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5a4a" w14:textId="ce95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аппараты" мемлекеттік мекемесінің "Б" корпусындағы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2015 жылғы 9 желтоқсандағы № С-45/3 шешімі. Ақмола облысының Әділет департаментінде 2016 жылғы 5 қаңтарда № 5171 болып тіркелді. Күші жойылды - Ақмола облысы Еңбекшілдер аудандық мәслихатының 2016 жылғы 18 ақпандағы № С-48/11 шешімімен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аудандық мәслихатының 18.02.2016 </w:t>
      </w:r>
      <w:r>
        <w:rPr>
          <w:rFonts w:ascii="Times New Roman"/>
          <w:b w:val="false"/>
          <w:i w:val="false"/>
          <w:color w:val="ff0000"/>
          <w:sz w:val="28"/>
        </w:rPr>
        <w:t>№ С-48/11</w:t>
      </w:r>
      <w:r>
        <w:rPr>
          <w:rFonts w:ascii="Times New Roman"/>
          <w:b w:val="false"/>
          <w:i w:val="false"/>
          <w:color w:val="ff0000"/>
          <w:sz w:val="28"/>
        </w:rPr>
        <w:t xml:space="preserve"> (қол қойған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"Еңбекшілдер аудандық Мәслихатының аппараты" мемлекеттік мекемесінің "Б" корпусындағы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А.Бабақов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маслихатының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С-45/3 шешімімен бекітілді</w:t>
            </w:r>
          </w:p>
        </w:tc>
      </w:tr>
    </w:tbl>
    <w:bookmarkStart w:name="z5" w:id="0"/>
    <w:p>
      <w:pPr>
        <w:spacing w:after="0"/>
        <w:ind w:left="0"/>
        <w:jc w:val="left"/>
      </w:pPr>
      <w:r>
        <w:rPr>
          <w:rFonts w:ascii="Times New Roman"/>
          <w:b/>
          <w:i w:val="false"/>
          <w:color w:val="000000"/>
        </w:rPr>
        <w:t xml:space="preserve"> "Еңбекшілдер аудандық Мәслихатының аппараты" мемлекеттік мекемесінің "Б" корпусындағы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"Еңбекшілдер аудандық Мәслихатының аппараты" мемлекеттік мекемесінің "Б" корпусындағы мемлекеттік әкімшілік қызметшілерінің қызметін жыл сайынғы бағалаудың әдістемесі (әрі қарай – Әдістеме) Қазақстан Республикасы Президентінің 2000 жылғы 21 қаңтардағы № 327 "Мемлекеттік әкімшілік қызметшілердің қызметіне жыл сайын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корпусындағы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құралады: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қарамағындағылардың немесе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Еңбекшілдер аудандық мәслихат аппаратының басшысы Комиссия төрағасы болып табылады.</w:t>
      </w:r>
      <w:r>
        <w:br/>
      </w:r>
      <w:r>
        <w:rPr>
          <w:rFonts w:ascii="Times New Roman"/>
          <w:b w:val="false"/>
          <w:i w:val="false"/>
          <w:color w:val="000000"/>
          <w:sz w:val="28"/>
        </w:rPr>
        <w:t>
      Лауазымдық міндетіне аудандық мәслихат аппаратының кадырлық қызметтерін жүргүзуі жүктелген бас маман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бағаланатын қызметшіге, сондай-ақ осы Әдістеменің 4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тікелей басшысының бағалау парағын Комиссия хатшысына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түрде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 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 тапсырады:</w:t>
      </w:r>
      <w:r>
        <w:br/>
      </w:r>
      <w:r>
        <w:rPr>
          <w:rFonts w:ascii="Times New Roman"/>
          <w:b w:val="false"/>
          <w:i w:val="false"/>
          <w:color w:val="000000"/>
          <w:sz w:val="28"/>
        </w:rPr>
        <w:t>
      </w:t>
      </w:r>
      <w:r>
        <w:rPr>
          <w:rFonts w:ascii="Times New Roman"/>
          <w:b w:val="false"/>
          <w:i w:val="false"/>
          <w:color w:val="000000"/>
          <w:sz w:val="28"/>
        </w:rPr>
        <w:t>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2) айналмалы бағалаудың толтырылған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түрде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Қызметшінің комиссия шешіміне шағымдануы мемлекеттік қызмет істері және сыбайлас жемқорлыққа қарсы іс-қимыл жөніндегі уәкілетті органында немесе оның аумақтық депатраментіне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ұсынылады.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__________________ (Т.А.Ә.) __________________</w:t>
      </w:r>
      <w:r>
        <w:br/>
      </w:r>
      <w:r>
        <w:rPr>
          <w:rFonts w:ascii="Times New Roman"/>
          <w:b w:val="false"/>
          <w:i w:val="false"/>
          <w:color w:val="000000"/>
          <w:sz w:val="28"/>
        </w:rPr>
        <w:t>
      күні______________________ күні______________________</w:t>
      </w:r>
      <w:r>
        <w:br/>
      </w:r>
      <w:r>
        <w:rPr>
          <w:rFonts w:ascii="Times New Roman"/>
          <w:b w:val="false"/>
          <w:i w:val="false"/>
          <w:color w:val="000000"/>
          <w:sz w:val="28"/>
        </w:rPr>
        <w:t>
      қолы______________________ қолы______________________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 Күні:____________________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 Күні:____________________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