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637c" w14:textId="b246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2015 жылғы 30 сәуіріндегі № С-39/6 "Еңбекшілдер ауданында тұратын аз қамтылған отбасыларға (азаматтарға) тұрғын үй көмегін көрсетудің тәртібі мен мөлшерін айқындау туралы" шешіміне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2015 жылғы 13 шілдедегі № С-40/4 шешімі. Ақмола облысының Әділет департаментінде 2015 жылғы 7 тамызда № 4928 болып тіркелді. Күші жойылды - Ақмола облысы Еңбекшілдер аудандық мәслихатының 2017 жылғы 27 сәуірдегі № С-12/5 шешімімен</w:t>
      </w:r>
    </w:p>
    <w:p>
      <w:pPr>
        <w:spacing w:after="0"/>
        <w:ind w:left="0"/>
        <w:jc w:val="both"/>
      </w:pPr>
      <w:r>
        <w:rPr>
          <w:rFonts w:ascii="Times New Roman"/>
          <w:b w:val="false"/>
          <w:i w:val="false"/>
          <w:color w:val="ff0000"/>
          <w:sz w:val="28"/>
        </w:rPr>
        <w:t xml:space="preserve">
      Ескерту. Күші жойылды - Ақмола облысы Еңбекшілдер аудандық мәслихатының 27.04.2017 </w:t>
      </w:r>
      <w:r>
        <w:rPr>
          <w:rFonts w:ascii="Times New Roman"/>
          <w:b w:val="false"/>
          <w:i w:val="false"/>
          <w:color w:val="ff0000"/>
          <w:sz w:val="28"/>
        </w:rPr>
        <w:t>№ С-12/5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1997 жылғы 16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Еңбекшілдер аудандық мәслихаттың 2015 жылғы 30 сәуіріндегі № С-39/6 "Еңбекшілдер ауданында тұратын аз қамтылған отбасыларға (азаматтарға) тұрғын үй көмегін көрсетудің тәртібі мен мөлшерін белгілеу туралы" </w:t>
      </w:r>
      <w:r>
        <w:rPr>
          <w:rFonts w:ascii="Times New Roman"/>
          <w:b w:val="false"/>
          <w:i w:val="false"/>
          <w:color w:val="000000"/>
          <w:sz w:val="28"/>
        </w:rPr>
        <w:t>шешіміне</w:t>
      </w:r>
      <w:r>
        <w:rPr>
          <w:rFonts w:ascii="Times New Roman"/>
          <w:b w:val="false"/>
          <w:i w:val="false"/>
          <w:color w:val="000000"/>
          <w:sz w:val="28"/>
        </w:rPr>
        <w:t xml:space="preserve"> келесідей өзгерту енгізілсін:</w:t>
      </w:r>
    </w:p>
    <w:bookmarkEnd w:id="1"/>
    <w:bookmarkStart w:name="z3" w:id="2"/>
    <w:p>
      <w:pPr>
        <w:spacing w:after="0"/>
        <w:ind w:left="0"/>
        <w:jc w:val="both"/>
      </w:pPr>
      <w:r>
        <w:rPr>
          <w:rFonts w:ascii="Times New Roman"/>
          <w:b w:val="false"/>
          <w:i w:val="false"/>
          <w:color w:val="000000"/>
          <w:sz w:val="28"/>
        </w:rPr>
        <w:t xml:space="preserve">
      шешімнің қосымшасының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"2. Тұрғын үй көмегін тағайындау үшін отбасы (азамат) "Тұрғын үй көмегін көрсету ережесін бекіту туралы" Қазақстан Республикасы Үкіметінің 2009 жылғы 30 желтоқсандағы № 2314 қаулысымен бекітілген, Тұрғын үй көмегін көрсету Ережесіне сәйкес тұрғын үй көмегін тағайындау мен төлеуді жүзеге асыратын уәкілетті органға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Ақмола облысы, Еңбекшілдер ауданы бөлімі немесе www.egov.kz "Электрондық үкімет" веб-порталы арқылы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бұйрығымен бекітілген "Тұрғын-үй көмегін тағайындау" мемлекеттік қызмет стандартына сәйкес жүгінеді.".</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хатшысының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И.Магерко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Еңбекшілдер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шілде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