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c7d3" w14:textId="b2ac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2015 жылғы 11 қарашадағы № 5С-42/2 шешімі. Ақмола облысының Әділет департаментінде 2015 жылғы 25 қарашада № 5078 болып тіркелді. Күші жойылды - Ақмола облысы Бұланды аудандық мәслихатының 2016 жылғы 17 ақпандағы № 5С-45/5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17.02.2016 </w:t>
      </w:r>
      <w:r>
        <w:rPr>
          <w:rFonts w:ascii="Times New Roman"/>
          <w:b w:val="false"/>
          <w:i w:val="false"/>
          <w:color w:val="ff0000"/>
          <w:sz w:val="28"/>
        </w:rPr>
        <w:t>№ 5С-45/5</w:t>
      </w:r>
      <w:r>
        <w:rPr>
          <w:rFonts w:ascii="Times New Roman"/>
          <w:b w:val="false"/>
          <w:i w:val="false"/>
          <w:color w:val="ff0000"/>
          <w:sz w:val="28"/>
        </w:rPr>
        <w:t xml:space="preserve"> (қол қойылған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Бұланды аудандық мәслихат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Кезектен</w:t>
            </w:r>
            <w:r>
              <w:rPr>
                <w:rFonts w:ascii="Times New Roman"/>
                <w:b w:val="false"/>
                <w:i w:val="false"/>
                <w:color w:val="000000"/>
                <w:sz w:val="20"/>
              </w:rPr>
              <w:t xml:space="preserve"> </w:t>
            </w:r>
            <w:r>
              <w:rPr>
                <w:rFonts w:ascii="Times New Roman"/>
                <w:b/>
                <w:i w:val="false"/>
                <w:color w:val="000000"/>
                <w:sz w:val="20"/>
              </w:rPr>
              <w:t>тыс</w:t>
            </w:r>
            <w:r>
              <w:rPr>
                <w:rFonts w:ascii="Times New Roman"/>
                <w:b/>
                <w:i w:val="false"/>
                <w:color w:val="000000"/>
                <w:sz w:val="20"/>
              </w:rPr>
              <w:t xml:space="preserve"> 42-сессияның</w:t>
            </w:r>
            <w:r>
              <w:br/>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Г.Желтов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мәслихаттың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мәслихаттың</w:t>
            </w:r>
            <w:r>
              <w:br/>
            </w:r>
            <w:r>
              <w:rPr>
                <w:rFonts w:ascii="Times New Roman"/>
                <w:b w:val="false"/>
                <w:i w:val="false"/>
                <w:color w:val="000000"/>
                <w:sz w:val="20"/>
              </w:rPr>
              <w:t>2015 жылғы 11 қарашадағы № 5С-42/2</w:t>
            </w:r>
            <w:r>
              <w:br/>
            </w:r>
            <w:r>
              <w:rPr>
                <w:rFonts w:ascii="Times New Roman"/>
                <w:b w:val="false"/>
                <w:i w:val="false"/>
                <w:color w:val="000000"/>
                <w:sz w:val="20"/>
              </w:rPr>
              <w:t>шешімімен бекітілді</w:t>
            </w:r>
          </w:p>
        </w:tc>
      </w:tr>
    </w:tbl>
    <w:bookmarkStart w:name="z5" w:id="0"/>
    <w:p>
      <w:pPr>
        <w:spacing w:after="0"/>
        <w:ind w:left="0"/>
        <w:jc w:val="left"/>
      </w:pPr>
      <w:r>
        <w:rPr>
          <w:rFonts w:ascii="Times New Roman"/>
          <w:b/>
          <w:i w:val="false"/>
          <w:color w:val="000000"/>
        </w:rPr>
        <w:t xml:space="preserve"> Бұланды аудандық мәслихат аппаратының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Бұланды аудандық мәслихат аппаратының "Б" корпусы мемлекеттік әкімшілік қызметшілерінің қызметін жыл сайынғы бағалау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Бұланды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Бұланды аудандық мәслихат аппаратының басшысы табылады.</w:t>
      </w:r>
      <w:r>
        <w:br/>
      </w:r>
      <w:r>
        <w:rPr>
          <w:rFonts w:ascii="Times New Roman"/>
          <w:b w:val="false"/>
          <w:i w:val="false"/>
          <w:color w:val="000000"/>
          <w:sz w:val="28"/>
        </w:rPr>
        <w:t>
      Комиссия хатшысы Бұланды аудандық мәслихатының қызметкері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 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Үлгілік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басшысымен танысудан бас тарту туралы еркін нұсқада акт жасалынады.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Комиссия хатшысымен бағалау жүргізілгенге дейін бір айдан кешіктірілмей анықталады.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Үлгілік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Үлгілік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хатшысымен танысудан бас тарту туралы еркін нұсқада акт жасалады.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