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79c0" w14:textId="85b7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2015 жылғы 27 қазандағы № С 50-3 шешімі. Ақмола облысының Әділет департаментінде 2015 жылғы 23 қарашада № 5067 болып тіркелді. Күші жойылды - Ақмола облысы Ақкөл аудандық мәслихатының 2016 жылғы 12 қаңтардағы № С 53-2 шешімімен</w:t>
      </w:r>
    </w:p>
    <w:p>
      <w:pPr>
        <w:spacing w:after="0"/>
        <w:ind w:left="0"/>
        <w:jc w:val="left"/>
      </w:pPr>
      <w:r>
        <w:rPr>
          <w:rFonts w:ascii="Times New Roman"/>
          <w:b w:val="false"/>
          <w:i w:val="false"/>
          <w:color w:val="ff0000"/>
          <w:sz w:val="28"/>
        </w:rPr>
        <w:t xml:space="preserve">      Ескерту. Күші жойылды - Ақмола облысы Ақкөл аудандық мәслихатының 12.01.2016 </w:t>
      </w:r>
      <w:r>
        <w:rPr>
          <w:rFonts w:ascii="Times New Roman"/>
          <w:b w:val="false"/>
          <w:i w:val="false"/>
          <w:color w:val="ff0000"/>
          <w:sz w:val="28"/>
        </w:rPr>
        <w:t>№ С 53-2</w:t>
      </w:r>
      <w:r>
        <w:rPr>
          <w:rFonts w:ascii="Times New Roman"/>
          <w:b w:val="false"/>
          <w:i w:val="false"/>
          <w:color w:val="ff0000"/>
          <w:sz w:val="28"/>
        </w:rPr>
        <w:t xml:space="preserve"> (қол қойылған күннен бастап күшіне енеді және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Президентінің 2000 жылғы 21 қантардағы № 327 Жарлығымен бекітілген Мемлекеттік әкімшілік қызметшілердін қызметіне жыл сайынғы бағалау жүргізу және оларды аттестаттаудан өткізу қағидаларының </w:t>
      </w:r>
      <w:r>
        <w:rPr>
          <w:rFonts w:ascii="Times New Roman"/>
          <w:b w:val="false"/>
          <w:i w:val="false"/>
          <w:color w:val="000000"/>
          <w:sz w:val="28"/>
        </w:rPr>
        <w:t>27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 бабының 3 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Осы шешімнің қосымшасына сәйкес, "Ақкөл аудандық мәслихатының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"Ақкөл аудандық мәслихатының аппараты" мемлекеттік мекемесі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Ақкөл аудандық</w:t>
            </w:r>
            <w:r>
              <w:rPr>
                <w:rFonts w:ascii="Times New Roman"/>
                <w:b w:val="false"/>
                <w:i w:val="false"/>
                <w:color w:val="000000"/>
                <w:sz w:val="20"/>
              </w:rPr>
              <w:t xml:space="preserve"> </w:t>
            </w:r>
            <w:r>
              <w:rPr>
                <w:rFonts w:ascii="Times New Roman"/>
                <w:b w:val="false"/>
                <w:i/>
                <w:color w:val="000000"/>
                <w:sz w:val="20"/>
              </w:rPr>
              <w:t>мәслихат сессиясының</w:t>
            </w:r>
            <w:r>
              <w:rPr>
                <w:rFonts w:ascii="Times New Roman"/>
                <w:b w:val="false"/>
                <w:i w:val="false"/>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Қ.Рақышев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Ақкөл аудандық</w:t>
            </w:r>
            <w:r>
              <w:rPr>
                <w:rFonts w:ascii="Times New Roman"/>
                <w:b w:val="false"/>
                <w:i w:val="false"/>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2015 жылғы 27 қазандағы</w:t>
            </w:r>
            <w:r>
              <w:br/>
            </w:r>
            <w:r>
              <w:rPr>
                <w:rFonts w:ascii="Times New Roman"/>
                <w:b w:val="false"/>
                <w:i w:val="false"/>
                <w:color w:val="000000"/>
                <w:sz w:val="20"/>
              </w:rPr>
              <w:t>№ С 50-3 шешімімен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"Ақкөл аудандық мәслихатының аппараты" мемлекеттік мекемесінің "Б" корпусы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жыл сайынғы бағалау Әдістемесі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үлгік әдістемесін бекіту туралы" № 86 </w:t>
      </w:r>
      <w:r>
        <w:rPr>
          <w:rFonts w:ascii="Times New Roman"/>
          <w:b w:val="false"/>
          <w:i w:val="false"/>
          <w:color w:val="000000"/>
          <w:sz w:val="28"/>
        </w:rPr>
        <w:t>бұйрығы</w:t>
      </w:r>
      <w:r>
        <w:rPr>
          <w:rFonts w:ascii="Times New Roman"/>
          <w:b w:val="false"/>
          <w:i w:val="false"/>
          <w:color w:val="000000"/>
          <w:sz w:val="28"/>
        </w:rPr>
        <w:t xml:space="preserve"> негізінде, "Ақкөл аудандық мәслихатының аппараты" мемлекеттік мекемесі қызметінің спецификасын ескере отырып әзірленді.</w:t>
      </w:r>
      <w:r>
        <w:br/>
      </w:r>
      <w:r>
        <w:rPr>
          <w:rFonts w:ascii="Times New Roman"/>
          <w:b w:val="false"/>
          <w:i w:val="false"/>
          <w:color w:val="000000"/>
          <w:sz w:val="28"/>
        </w:rPr>
        <w:t>
      </w:t>
      </w:r>
      <w:r>
        <w:rPr>
          <w:rFonts w:ascii="Times New Roman"/>
          <w:b w:val="false"/>
          <w:i w:val="false"/>
          <w:color w:val="000000"/>
          <w:sz w:val="28"/>
        </w:rPr>
        <w:t>3.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4.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5.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әзірленді.</w:t>
      </w:r>
      <w:r>
        <w:br/>
      </w:r>
      <w:r>
        <w:rPr>
          <w:rFonts w:ascii="Times New Roman"/>
          <w:b w:val="false"/>
          <w:i w:val="false"/>
          <w:color w:val="000000"/>
          <w:sz w:val="28"/>
        </w:rPr>
        <w:t>
      </w:t>
      </w:r>
      <w:r>
        <w:rPr>
          <w:rFonts w:ascii="Times New Roman"/>
          <w:b w:val="false"/>
          <w:i w:val="false"/>
          <w:color w:val="000000"/>
          <w:sz w:val="28"/>
        </w:rPr>
        <w:t>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тұрақты жұмыс істейтін Бағалау жөніндегі комиссия (бұдан әрі - Комиссия) бекітеді, оны Ақкөл аудандық мәслихатының хатшысы кұрады.</w:t>
      </w:r>
      <w:r>
        <w:br/>
      </w:r>
      <w:r>
        <w:rPr>
          <w:rFonts w:ascii="Times New Roman"/>
          <w:b w:val="false"/>
          <w:i w:val="false"/>
          <w:color w:val="000000"/>
          <w:sz w:val="28"/>
        </w:rPr>
        <w:t>
      </w:t>
      </w:r>
      <w:r>
        <w:rPr>
          <w:rFonts w:ascii="Times New Roman"/>
          <w:b w:val="false"/>
          <w:i w:val="false"/>
          <w:color w:val="000000"/>
          <w:sz w:val="28"/>
        </w:rPr>
        <w:t>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"Ақкөл аудандық мәслихатының аппараты" мемлекеттік мекеме аппаратының басшысы болып табылады.</w:t>
      </w:r>
      <w:r>
        <w:br/>
      </w:r>
      <w:r>
        <w:rPr>
          <w:rFonts w:ascii="Times New Roman"/>
          <w:b w:val="false"/>
          <w:i w:val="false"/>
          <w:color w:val="000000"/>
          <w:sz w:val="28"/>
        </w:rPr>
        <w:t>
      Комиссия хатшысы Ақкөл аудандық мәслихаты аппаратының лауазымдық нұсқаулығы бойынша кадрлық жұмыстарды жүргізетін бас маман (бұдан әрі – бас маман)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5-тармағы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Бас маман Комиссия төрағасының келісімі бойынша бағалауды өткізу кестесін әзірлейді.</w:t>
      </w:r>
      <w:r>
        <w:br/>
      </w:r>
      <w:r>
        <w:rPr>
          <w:rFonts w:ascii="Times New Roman"/>
          <w:b w:val="false"/>
          <w:i w:val="false"/>
          <w:color w:val="000000"/>
          <w:sz w:val="28"/>
        </w:rPr>
        <w:t xml:space="preserve">
      Бас маман бағалау өткізуге дейін бір айдан кешіктірмей бағаланатын қызметшіге, содай-ақ осы Әдістеменің </w:t>
      </w:r>
      <w:r>
        <w:rPr>
          <w:rFonts w:ascii="Times New Roman"/>
          <w:b w:val="false"/>
          <w:i w:val="false"/>
          <w:color w:val="000000"/>
          <w:sz w:val="28"/>
        </w:rPr>
        <w:t>5-тармағанда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бас маманнан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бас маманға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бас маман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тұлғалардың тізімін (үш тұлғадан аспайтын) қызметшінің лауазымдық міндеттері және қызметтік өзара әрекеттестігіне қарай басқару бойынша бас маманға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бас маманға жіберіледі.</w:t>
      </w:r>
      <w:r>
        <w:br/>
      </w:r>
      <w:r>
        <w:rPr>
          <w:rFonts w:ascii="Times New Roman"/>
          <w:b w:val="false"/>
          <w:i w:val="false"/>
          <w:color w:val="000000"/>
          <w:sz w:val="28"/>
        </w:rPr>
        <w:t>
      </w:t>
      </w:r>
      <w:r>
        <w:rPr>
          <w:rFonts w:ascii="Times New Roman"/>
          <w:b w:val="false"/>
          <w:i w:val="false"/>
          <w:color w:val="000000"/>
          <w:sz w:val="28"/>
        </w:rPr>
        <w:t xml:space="preserve">17. Бас маман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Бас маман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20.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4"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21.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Бас маман Комиссияның отырысына мына құжаттарды ұсынады:</w:t>
      </w:r>
      <w:r>
        <w:br/>
      </w:r>
      <w:r>
        <w:rPr>
          <w:rFonts w:ascii="Times New Roman"/>
          <w:b w:val="false"/>
          <w:i w:val="false"/>
          <w:color w:val="000000"/>
          <w:sz w:val="28"/>
        </w:rPr>
        <w:t>
      </w:t>
      </w:r>
      <w:r>
        <w:rPr>
          <w:rFonts w:ascii="Times New Roman"/>
          <w:b w:val="false"/>
          <w:i w:val="false"/>
          <w:color w:val="000000"/>
          <w:sz w:val="28"/>
        </w:rPr>
        <w:t>1) тікелей басшының толтырылған бағалау парағын;</w:t>
      </w:r>
      <w:r>
        <w:br/>
      </w:r>
      <w:r>
        <w:rPr>
          <w:rFonts w:ascii="Times New Roman"/>
          <w:b w:val="false"/>
          <w:i w:val="false"/>
          <w:color w:val="000000"/>
          <w:sz w:val="28"/>
        </w:rPr>
        <w:t>
      </w:t>
      </w:r>
      <w:r>
        <w:rPr>
          <w:rFonts w:ascii="Times New Roman"/>
          <w:b w:val="false"/>
          <w:i w:val="false"/>
          <w:color w:val="000000"/>
          <w:sz w:val="28"/>
        </w:rPr>
        <w:t>2) айналмалы бағалау толтырылған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бас маманмен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Бас маман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24.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қызметінің қызметкерінде сақталады.</w:t>
      </w:r>
      <w:r>
        <w:br/>
      </w:r>
      <w:r>
        <w:rPr>
          <w:rFonts w:ascii="Times New Roman"/>
          <w:b w:val="false"/>
          <w:i w:val="false"/>
          <w:color w:val="000000"/>
          <w:sz w:val="28"/>
        </w:rPr>
        <w:t>
</w:t>
      </w:r>
    </w:p>
    <w:bookmarkStart w:name="z47"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шешім туралы ақпаратты Ақкөл аудандық мәслихатының аппаратымен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52"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Бағаланатын қызметшінің Т.А.Ә. (бар болған жағдайда):________________</w:t>
      </w:r>
      <w:r>
        <w:br/>
      </w:r>
      <w:r>
        <w:rPr>
          <w:rFonts w:ascii="Times New Roman"/>
          <w:b w:val="false"/>
          <w:i w:val="false"/>
          <w:color w:val="000000"/>
          <w:sz w:val="28"/>
        </w:rPr>
        <w:t>
      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1"/>
        <w:gridCol w:w="6979"/>
      </w:tblGrid>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xml:space="preserve">
Қызметші </w:t>
            </w:r>
            <w:r>
              <w:br/>
            </w:r>
            <w:r>
              <w:rPr>
                <w:rFonts w:ascii="Times New Roman"/>
                <w:b w:val="false"/>
                <w:i w:val="false"/>
                <w:color w:val="000000"/>
                <w:sz w:val="20"/>
              </w:rPr>
              <w:t xml:space="preserve">
Т.А.Ә.(бар болған жағдайда) </w:t>
            </w:r>
            <w:r>
              <w:br/>
            </w:r>
            <w:r>
              <w:rPr>
                <w:rFonts w:ascii="Times New Roman"/>
                <w:b w:val="false"/>
                <w:i w:val="false"/>
                <w:color w:val="000000"/>
                <w:sz w:val="20"/>
              </w:rPr>
              <w:t>
____________________________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(бар болған жағдайда) ________________________________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54"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Бағаланатын қызметшінің Т.А.Ә. (бар болған жағдайда):________________</w:t>
      </w:r>
      <w:r>
        <w:br/>
      </w:r>
      <w:r>
        <w:rPr>
          <w:rFonts w:ascii="Times New Roman"/>
          <w:b w:val="false"/>
          <w:i w:val="false"/>
          <w:color w:val="000000"/>
          <w:sz w:val="28"/>
        </w:rPr>
        <w:t>
      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410"/>
        <w:gridCol w:w="4998"/>
        <w:gridCol w:w="235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56"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w:t>
      </w:r>
      <w:r>
        <w:rPr>
          <w:rFonts w:ascii="Times New Roman"/>
          <w:b/>
          <w:i w:val="false"/>
          <w:color w:val="000000"/>
          <w:sz w:val="28"/>
        </w:rPr>
        <w:t>__________________________________________________________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6234"/>
        <w:gridCol w:w="1665"/>
        <w:gridCol w:w="1069"/>
        <w:gridCol w:w="107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хатшысы:_____________________________ 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төрағасы:____________________________ 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мүшесі:______________________________ 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мүшесі:______________________________ 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