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93315" w14:textId="d4933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Ақкөл ауданы әкімдігінің 2015 жылғы 4 наурыздағы № А-3/70 "2015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ауданы әкімдігінің 2015 жылғы 2 қазандағы № А-10/322 қаулысы. Ақмола облысының Әділет департаментінде 2015 жылғы 23 қазанда № 5024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Қазақстан Республикасының 1998 жылғы 4 наурыздағы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Ақкөл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Ақкөл ауданы әкімдігінің «2015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туралы» 2015 жылғы 4 наурыздағы № А-3/70 (Нормативтік құқықтық актілерді мемлекеттік тіркеу тізілімінде № 4736 болып тіркелген, 2015 жылғы 17 сәуірде «Ақкөл өмірі» және «Знамя Родины KZ» аудандық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>, Ақкөл ауданы әкімдігінің «Ақкөл ауданы әкімдігінің 2015 жылғы 4 наурыздағы № А-3/70 «2015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туралы» қаулысына өзгеріс енгізу туралы» 2015 жылғы 9 маусымдағы № А-6/192 (Нормативтік құқықтық актілерді мемлекеттік тіркеу тізілімінде № 4875 болып тіркелген, 2015 жылғы 31 шілдеде «Ақкөл өмірі» және «Знамя Родины KZ» аудандық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енгізілген өзгерісті ескере отырып,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Ақкөл ауданының әкімі                      Т.Едігенов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Ақкөл ауданы әкімдігінің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«2» қазан № А-10/322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қаулысына қосымша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Ақкөл ауданы әкімдігінің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«4» наурыздағы № А-3/70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қаулысымен бекітілген       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арналған мектепке дейінгі тәрбие мен оқытуға мемлекеттік білім беру тапсырысы, жан басына шаққандағы қаржыландыру және ата-ананың ақы төлеу мөлшері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50"/>
        <w:gridCol w:w="1841"/>
        <w:gridCol w:w="1841"/>
        <w:gridCol w:w="1842"/>
        <w:gridCol w:w="1842"/>
        <w:gridCol w:w="1842"/>
        <w:gridCol w:w="1842"/>
      </w:tblGrid>
      <w:tr>
        <w:trPr>
          <w:trHeight w:val="555" w:hRule="atLeast"/>
        </w:trPr>
        <w:tc>
          <w:tcPr>
            <w:tcW w:w="2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мекеннің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ұйымдарындағы тәрбиеленушілердің саны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ұйымдардағы жан басына шаққандағы бір айға қаржыландыру мөлшері (теңге)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 (мемлекеттік)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 болатын шағын орталық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жарты күн болатын шағын орталық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 (мемлекеттік)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 болатын шағын орталық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жарты күн болатын шағын орталық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Кеңес ауылы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13822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Өрнек ауылы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13822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Талқара ауылы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13822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Урюпинка ауылы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13822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ауылы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13822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ауылы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13822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Малый Барап ауылы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6911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Қараөзек ауылы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6911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орман шаруашылығы ауылы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6911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Малоалександровка ауылы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6911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Минск ауылы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6911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қаласы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140-170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83"/>
        <w:gridCol w:w="2243"/>
        <w:gridCol w:w="2243"/>
        <w:gridCol w:w="2243"/>
        <w:gridCol w:w="2244"/>
        <w:gridCol w:w="2244"/>
      </w:tblGrid>
      <w:tr>
        <w:trPr>
          <w:trHeight w:val="6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тәрбиеленушіге айына жұмсалатын шығындардың орташа құны (теңге)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ұйымдардағы бір айға ата-ананың төлем мөлшері (теңге)</w:t>
            </w:r>
          </w:p>
        </w:tc>
      </w:tr>
      <w:tr>
        <w:trPr>
          <w:trHeight w:val="3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 (мемлекеттік)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 болатын шағын орталық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жарты күн болатын шағын орталық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 (мемлекеттік)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 болатын шағын орталық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жарты күн болатын шағын орталық</w:t>
            </w:r>
          </w:p>
        </w:tc>
      </w:tr>
      <w:tr>
        <w:trPr>
          <w:trHeight w:val="3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13822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13822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13822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13822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13822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13822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6911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6911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6911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6911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6911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8820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8820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