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ee67" w14:textId="c7de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ауылдық елді мекендеріне 2015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сатып алу немесе салу үшін бюджеттік кредит түрінде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2015 жылғы 25 ақпандағы № С 44-1 шешімі. Ақмола облысының Әділет департаментінде 2015 жылғы 20 наурызда № 4707 болып тіркелді. Күші жойылды - Ақмола облысы Ақкөл аудандық мәслихатының 2015 жылғы 1 шілдедегі № С 48-9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01.07.2015 </w:t>
      </w:r>
      <w:r>
        <w:rPr>
          <w:rFonts w:ascii="Times New Roman"/>
          <w:b w:val="false"/>
          <w:i w:val="false"/>
          <w:color w:val="ff0000"/>
          <w:sz w:val="28"/>
        </w:rPr>
        <w:t>№ С 48-9</w:t>
      </w:r>
      <w:r>
        <w:rPr>
          <w:rFonts w:ascii="Times New Roman"/>
          <w:b w:val="false"/>
          <w:i w:val="false"/>
          <w:color w:val="ff0000"/>
          <w:sz w:val="28"/>
        </w:rPr>
        <w:t xml:space="preserve">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бабына</w:t>
      </w:r>
      <w:r>
        <w:rPr>
          <w:rFonts w:ascii="Times New Roman"/>
          <w:b w:val="false"/>
          <w:i w:val="false"/>
          <w:color w:val="000000"/>
          <w:sz w:val="28"/>
        </w:rPr>
        <w:t>, «Агроөнеркәсіптік кешенді және селолық аумақтарды дамытуды мемлекеттік реттеу туралы» Заңының 18 - бабының, </w:t>
      </w:r>
      <w:r>
        <w:rPr>
          <w:rFonts w:ascii="Times New Roman"/>
          <w:b w:val="false"/>
          <w:i w:val="false"/>
          <w:color w:val="000000"/>
          <w:sz w:val="28"/>
        </w:rPr>
        <w:t>8 - 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көрсету мөлшерлері мен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ауданының ауылдық елді мекендеріне 2015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бір маманға жетпіс айлық есептік көрсеткішіне тең сомада көтерме жәрдемақы және тұрғын үй сатып алу немесе салу үшін бір мың бес жүз еселік айлық есептік көрсеткіштен аспайтын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А.Мананбаева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мәслихатының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Т.Қ.Едігенов</w:t>
      </w:r>
      <w:r>
        <w:br/>
      </w:r>
      <w:r>
        <w:rPr>
          <w:rFonts w:ascii="Times New Roman"/>
          <w:b w:val="false"/>
          <w:i w:val="false"/>
          <w:color w:val="000000"/>
          <w:sz w:val="28"/>
        </w:rPr>
        <w:t>
</w:t>
      </w:r>
      <w:r>
        <w:rPr>
          <w:rFonts w:ascii="Times New Roman"/>
          <w:b w:val="false"/>
          <w:i/>
          <w:color w:val="000000"/>
          <w:sz w:val="28"/>
        </w:rPr>
        <w:t>      25 ақпан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