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094f" w14:textId="9b40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әкімдігінің 2014 жылғы 14 наурыздағы № А-3/506 "Көкшетау қаласының ветеринария бөлімі" мемлекеттік мекемесінің Ережесін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2015 жылғы 23 ақпандағы № А-2/225 қаулысы. Ақмола облысының Әділет департаментінде 2015 жылғы 20 наурызда № 4708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Көкшетау қаласы әкімдігінің 2014 жылғы 14 наурыздағы № А-3/506 "Көкшетау қаласының ветеринария бөлімі" мемлекеттік мекемесінің Ережесін бекіту туралы" (Нормативтік құқықтық актілерді мемлекеттік тіркеу тізілімінде № 4086 болып тіркелген, 2014 жылдың 24 сәуірінде "Степной маяк" және "Көкшетау"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"Көкшетау қаласының ветеринария бөлімі" мемлекеттік мекемесі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17 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"16. "Көкшетау қаласының ветеринария бөлімі" мемлекеттік мекемесінің функциялары:</w:t>
      </w:r>
      <w:r>
        <w:br/>
      </w: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10) облыстық маңызы бар қаланың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11)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12)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13)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14)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15)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16)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17)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19)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20) ауру жануарларды санитариялық союды ұйымдастыру;</w:t>
      </w:r>
      <w:r>
        <w:br/>
      </w:r>
      <w:r>
        <w:rPr>
          <w:rFonts w:ascii="Times New Roman"/>
          <w:b w:val="false"/>
          <w:i w:val="false"/>
          <w:color w:val="000000"/>
          <w:sz w:val="28"/>
        </w:rPr>
        <w:t>
      21)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22)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23)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24)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25)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26) эпизоотия ошақтары пайда болған жағдайда оларды зерттеп-қарауды жүргізу;</w:t>
      </w:r>
      <w:r>
        <w:br/>
      </w:r>
      <w:r>
        <w:rPr>
          <w:rFonts w:ascii="Times New Roman"/>
          <w:b w:val="false"/>
          <w:i w:val="false"/>
          <w:color w:val="000000"/>
          <w:sz w:val="28"/>
        </w:rPr>
        <w:t>
      27) эпизоотологиялық зерттеп-қарау актісін беру;</w:t>
      </w:r>
      <w:r>
        <w:br/>
      </w:r>
      <w:r>
        <w:rPr>
          <w:rFonts w:ascii="Times New Roman"/>
          <w:b w:val="false"/>
          <w:i w:val="false"/>
          <w:color w:val="000000"/>
          <w:sz w:val="28"/>
        </w:rPr>
        <w:t>
      28)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Көкшетау қаласы әкімінің орынбасары А.Б. Омароваға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