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6916" w14:textId="e0e6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2015 жылғы 14 желтоқсандағы № 5С-43-19 шешімі. Ақмола облысының Әділет департаментінде 2016 жылғы 11 қаңтарда № 5185 болып тіркелді. Күші жойылды - Ақмола облыстық мәслихатының 2016 жылғы 23 ақпандағы № 5С-47-16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Ақмола облыстық мәслихатының 23.02.2016 </w:t>
      </w:r>
      <w:r>
        <w:rPr>
          <w:rFonts w:ascii="Times New Roman"/>
          <w:b w:val="false"/>
          <w:i w:val="false"/>
          <w:color w:val="ff0000"/>
          <w:sz w:val="28"/>
        </w:rPr>
        <w:t>№ 5С-47-16</w:t>
      </w:r>
      <w:r>
        <w:rPr>
          <w:rFonts w:ascii="Times New Roman"/>
          <w:b w:val="false"/>
          <w:i w:val="false"/>
          <w:color w:val="ff0000"/>
          <w:sz w:val="28"/>
        </w:rPr>
        <w:t xml:space="preserve"> (қабылдаған күнінен бастап күшіне енеді)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8-бабы 3-тармағы </w:t>
      </w:r>
      <w:r>
        <w:rPr>
          <w:rFonts w:ascii="Times New Roman"/>
          <w:b w:val="false"/>
          <w:i w:val="false"/>
          <w:color w:val="000000"/>
          <w:sz w:val="28"/>
        </w:rPr>
        <w:t>7)-тармақшасына</w:t>
      </w:r>
      <w:r>
        <w:rPr>
          <w:rFonts w:ascii="Times New Roman"/>
          <w:b w:val="false"/>
          <w:i w:val="false"/>
          <w:color w:val="000000"/>
          <w:sz w:val="28"/>
        </w:rPr>
        <w:t xml:space="preserve">,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w:t>
      </w:r>
      <w:r>
        <w:rPr>
          <w:rFonts w:ascii="Times New Roman"/>
          <w:b w:val="false"/>
          <w:i w:val="false"/>
          <w:color w:val="000000"/>
          <w:sz w:val="28"/>
        </w:rPr>
        <w:t>қағидаларына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"Ақмола облыстық мәслихатының аппараты" мемлекеттік мекемесінің "Б" корпусы мемлекеттік әкімшілік қызметшілерінің қызметіне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облыстық мәс</w:t>
            </w:r>
            <w:r>
              <w:rPr>
                <w:rFonts w:ascii="Times New Roman"/>
                <w:b w:val="false"/>
                <w:i/>
                <w:color w:val="000000"/>
                <w:sz w:val="20"/>
              </w:rPr>
              <w:t xml:space="preserve">лихаты </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Е.Мащинская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w:t>
            </w:r>
            <w:r>
              <w:rPr>
                <w:rFonts w:ascii="Times New Roman"/>
                <w:b w:val="false"/>
                <w:i/>
                <w:color w:val="000000"/>
                <w:sz w:val="20"/>
              </w:rPr>
              <w:t>лыстық мәслихатының</w:t>
            </w:r>
            <w:r>
              <w:br/>
            </w:r>
            <w:r>
              <w:rPr>
                <w:rFonts w:ascii="Times New Roman"/>
                <w:b w:val="false"/>
                <w:i/>
                <w:color w:val="000000"/>
                <w:sz w:val="20"/>
              </w:rPr>
              <w:t xml:space="preserve">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5С-43-19 шешімімен</w:t>
            </w:r>
            <w:r>
              <w:br/>
            </w:r>
            <w:r>
              <w:rPr>
                <w:rFonts w:ascii="Times New Roman"/>
                <w:b w:val="false"/>
                <w:i w:val="false"/>
                <w:color w:val="000000"/>
                <w:sz w:val="20"/>
              </w:rPr>
              <w:t>бекітілді</w:t>
            </w:r>
          </w:p>
        </w:tc>
      </w:tr>
    </w:tbl>
    <w:bookmarkStart w:name="z11" w:id="0"/>
    <w:p>
      <w:pPr>
        <w:spacing w:after="0"/>
        <w:ind w:left="0"/>
        <w:jc w:val="left"/>
      </w:pPr>
      <w:r>
        <w:rPr>
          <w:rFonts w:ascii="Times New Roman"/>
          <w:b/>
          <w:i w:val="false"/>
          <w:color w:val="000000"/>
        </w:rPr>
        <w:t xml:space="preserve"> “Ақмола облыстық мәслихатының аппараты” мемлекеттік мекемесінің “Б” корпусы мемлекеттік әкімшілік қызметшілерінің қызметін жыл сайынғы бағалаудың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"Ақмола облыстық мәслихатының аппараты" мемлекеттік мекемесінің (бұдан әрі – облыстық мәслихаттың аппараты) "Б" корпусы мемлекеттік әкімшілік қызметшілерінің қызметін жыл сайынғы бағалаудың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w:t>
      </w:r>
      <w:r>
        <w:rPr>
          <w:rFonts w:ascii="Times New Roman"/>
          <w:b w:val="false"/>
          <w:i w:val="false"/>
          <w:color w:val="000000"/>
          <w:sz w:val="28"/>
        </w:rPr>
        <w:t xml:space="preserve"> іске асыру үшін және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облыстық мәслихаттың аппарат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облыстық мәслихат аппаратының лауазымдық нұсқаулығы бойынша кадрлық жұмыстарды жүргізетін бас инспектор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 xml:space="preserve">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 </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а = b + с</w:t>
      </w:r>
      <w:r>
        <w:br/>
      </w: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4"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Комиссия хатшысы қызметшінің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r>
        <w:br/>
      </w:r>
      <w:r>
        <w:rPr>
          <w:rFonts w:ascii="Times New Roman"/>
          <w:b w:val="false"/>
          <w:i w:val="false"/>
          <w:color w:val="000000"/>
          <w:sz w:val="28"/>
        </w:rPr>
        <w:t>
</w:t>
      </w:r>
    </w:p>
    <w:bookmarkStart w:name="z72"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77"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 _____________________________________________________________</w:t>
      </w:r>
      <w:r>
        <w:br/>
      </w:r>
      <w:r>
        <w:rPr>
          <w:rFonts w:ascii="Times New Roman"/>
          <w:b w:val="false"/>
          <w:i w:val="false"/>
          <w:color w:val="000000"/>
          <w:sz w:val="28"/>
        </w:rPr>
        <w:t>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5"/>
        <w:gridCol w:w="336"/>
        <w:gridCol w:w="150"/>
        <w:gridCol w:w="4798"/>
        <w:gridCol w:w="2261"/>
      </w:tblGrid>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 Т.А.Ә.) (бар болған жағдайда)______________________________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87"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2621"/>
        <w:gridCol w:w="5170"/>
        <w:gridCol w:w="2435"/>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00"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w:t>
      </w:r>
      <w:r>
        <w:rPr>
          <w:rFonts w:ascii="Times New Roman"/>
          <w:b/>
          <w:i w:val="false"/>
          <w:color w:val="000000"/>
          <w:sz w:val="28"/>
        </w:rPr>
        <w:t>______________________________________________________</w:t>
      </w:r>
      <w:r>
        <w:br/>
      </w:r>
      <w:r>
        <w:rPr>
          <w:rFonts w:ascii="Times New Roman"/>
          <w:b w:val="false"/>
          <w:i/>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4548"/>
        <w:gridCol w:w="2330"/>
        <w:gridCol w:w="1496"/>
        <w:gridCol w:w="1496"/>
      </w:tblGrid>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(бар болған жағдайда)</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қорытындысы: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Тексерген:</w:t>
            </w:r>
            <w:r>
              <w:br/>
            </w:r>
            <w:r>
              <w:rPr>
                <w:rFonts w:ascii="Times New Roman"/>
                <w:b w:val="false"/>
                <w:i w:val="false"/>
                <w:color w:val="000000"/>
                <w:sz w:val="20"/>
              </w:rPr>
              <w:t>
</w:t>
            </w:r>
            <w:r>
              <w:rPr>
                <w:rFonts w:ascii="Times New Roman"/>
                <w:b w:val="false"/>
                <w:i w:val="false"/>
                <w:color w:val="000000"/>
                <w:sz w:val="20"/>
              </w:rPr>
              <w:t>Комиссия хатшысы:____________________________Күні:_________________</w:t>
            </w:r>
            <w:r>
              <w:br/>
            </w:r>
            <w:r>
              <w:rPr>
                <w:rFonts w:ascii="Times New Roman"/>
                <w:b w:val="false"/>
                <w:i w:val="false"/>
                <w:color w:val="000000"/>
                <w:sz w:val="20"/>
              </w:rPr>
              <w:t>(Т.А.Ә. (бар болған жағдайда), қолы)</w:t>
            </w:r>
            <w:r>
              <w:br/>
            </w:r>
            <w:r>
              <w:rPr>
                <w:rFonts w:ascii="Times New Roman"/>
                <w:b w:val="false"/>
                <w:i w:val="false"/>
                <w:color w:val="000000"/>
                <w:sz w:val="20"/>
              </w:rPr>
              <w:t>
</w:t>
            </w:r>
            <w:r>
              <w:rPr>
                <w:rFonts w:ascii="Times New Roman"/>
                <w:b w:val="false"/>
                <w:i w:val="false"/>
                <w:color w:val="000000"/>
                <w:sz w:val="20"/>
              </w:rPr>
              <w:t>Комиссия төрағасы:_____________________Күні:______________</w:t>
            </w:r>
            <w:r>
              <w:br/>
            </w:r>
            <w:r>
              <w:rPr>
                <w:rFonts w:ascii="Times New Roman"/>
                <w:b w:val="false"/>
                <w:i w:val="false"/>
                <w:color w:val="000000"/>
                <w:sz w:val="20"/>
              </w:rPr>
              <w:t>(Т.А.Ә. (бар болған жағдайда), қолы)</w:t>
            </w:r>
            <w:r>
              <w:br/>
            </w:r>
            <w:r>
              <w:rPr>
                <w:rFonts w:ascii="Times New Roman"/>
                <w:b w:val="false"/>
                <w:i w:val="false"/>
                <w:color w:val="000000"/>
                <w:sz w:val="20"/>
              </w:rPr>
              <w:t>
Комиссия мүшесі:_______________________Күні:_____________</w:t>
            </w:r>
            <w:r>
              <w:br/>
            </w:r>
            <w:r>
              <w:rPr>
                <w:rFonts w:ascii="Times New Roman"/>
                <w:b w:val="false"/>
                <w:i w:val="false"/>
                <w:color w:val="000000"/>
                <w:sz w:val="20"/>
              </w:rPr>
              <w:t>(Т.А.Ә. (бар болған жағдайда),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