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9f74" w14:textId="c559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9 қыркүйектегі № А-9/421 қаулысы. Ақмола облысының Әділет департаментінде 2015 жылғы 19 қазанда № 5018 болып тіркелді. Күші жойылды - Ақмола облысы әкімдігінің 2017 жылғы 5 маусымдағы № А-6/244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05.06.2017 </w:t>
      </w:r>
      <w:r>
        <w:rPr>
          <w:rFonts w:ascii="Times New Roman"/>
          <w:b w:val="false"/>
          <w:i w:val="false"/>
          <w:color w:val="ff0000"/>
          <w:sz w:val="28"/>
        </w:rPr>
        <w:t>№ А-6/244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16-бабандағы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Келесі қаулылардың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регламентін бекіту туралы" Ақмола облысы әкімдігінің 2014 жылғы 28 наурыздағы № А-3/110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актілерінің мемлекеттік тіркеу тізімінде № 4158 болып тіркелді, "Әділет" ақпараттық-құқықтық жүйесінде 2014 жылғы 30 мамырда жарияланды);</w:t>
      </w:r>
    </w:p>
    <w:bookmarkEnd w:id="3"/>
    <w:bookmarkStart w:name="z5" w:id="4"/>
    <w:p>
      <w:pPr>
        <w:spacing w:after="0"/>
        <w:ind w:left="0"/>
        <w:jc w:val="both"/>
      </w:pPr>
      <w:r>
        <w:rPr>
          <w:rFonts w:ascii="Times New Roman"/>
          <w:b w:val="false"/>
          <w:i w:val="false"/>
          <w:color w:val="000000"/>
          <w:sz w:val="28"/>
        </w:rPr>
        <w:t xml:space="preserve">
      2)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регламентін бекіту туралы" Ақмола облысы әкімдігінің 2014 жылғы 28 наурыздағы № А-3/110 қаулысына толықтырулар енгізу туралы" Ақмола облысы әкімдігінің 2014 жылғы 21 тамыздағы № А-8/381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актілерінің мемлекеттік тіркеу тізімінде № 4373 болып тіркелді, "Әділет" ақпараттық-құқықтық жүйесінде 2014 жылғы 10 қазанда жарияланды).</w:t>
      </w:r>
    </w:p>
    <w:bookmarkEnd w:id="4"/>
    <w:bookmarkStart w:name="z6" w:id="5"/>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Қ.М.Отаровқа жүктелсін.</w:t>
      </w:r>
    </w:p>
    <w:bookmarkEnd w:id="5"/>
    <w:bookmarkStart w:name="z7" w:id="6"/>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А–9/421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көрсетілетін қызмет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мыналар арқылы іске асырылады:</w:t>
      </w:r>
    </w:p>
    <w:bookmarkStart w:name="z1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3" w:id="10"/>
    <w:p>
      <w:pPr>
        <w:spacing w:after="0"/>
        <w:ind w:left="0"/>
        <w:jc w:val="both"/>
      </w:pPr>
      <w:r>
        <w:rPr>
          <w:rFonts w:ascii="Times New Roman"/>
          <w:b w:val="false"/>
          <w:i w:val="false"/>
          <w:color w:val="000000"/>
          <w:sz w:val="28"/>
        </w:rPr>
        <w:t>
      2) "электрондық үкімет" www.egov.kz, www.elicense.kz веб-порталы (бұдан әрі – Портал).</w:t>
      </w:r>
    </w:p>
    <w:bookmarkEnd w:id="10"/>
    <w:bookmarkStart w:name="z14" w:id="11"/>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11"/>
    <w:bookmarkStart w:name="z15" w:id="12"/>
    <w:p>
      <w:pPr>
        <w:spacing w:after="0"/>
        <w:ind w:left="0"/>
        <w:jc w:val="both"/>
      </w:pPr>
      <w:r>
        <w:rPr>
          <w:rFonts w:ascii="Times New Roman"/>
          <w:b w:val="false"/>
          <w:i w:val="false"/>
          <w:color w:val="000000"/>
          <w:sz w:val="28"/>
        </w:rPr>
        <w:t xml:space="preserve">
      3. Мемлекеттiк көрсетiлетiн қызметтiң нәтижесi -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лицензияның және (немесе) лицензияға қосымшанының телнұсқасы, немесе Қазақстан Республикасы Инвестициялар және даму министрінің 2015 жылғы 30 сәуірдегі № 563 бұйрығымен бекітілген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сипаттау</w:t>
      </w:r>
    </w:p>
    <w:bookmarkEnd w:id="13"/>
    <w:bookmarkStart w:name="z17" w:id="1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p>
    <w:bookmarkEnd w:id="16"/>
    <w:bookmarkStart w:name="z20" w:id="1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15 минут;</w:t>
      </w:r>
    </w:p>
    <w:bookmarkEnd w:id="17"/>
    <w:bookmarkStart w:name="z21" w:id="1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p>
    <w:bookmarkEnd w:id="18"/>
    <w:bookmarkStart w:name="z22" w:id="1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9"/>
    <w:p>
      <w:pPr>
        <w:spacing w:after="0"/>
        <w:ind w:left="0"/>
        <w:jc w:val="both"/>
      </w:pPr>
      <w:r>
        <w:rPr>
          <w:rFonts w:ascii="Times New Roman"/>
          <w:b w:val="false"/>
          <w:i w:val="false"/>
          <w:color w:val="000000"/>
          <w:sz w:val="28"/>
        </w:rPr>
        <w:t>
      лицензияны берген жағдайда,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заңды тұлға - лицензиаты басқа заңды тұлғаға бөліп шығу, бөліну нысанында қайта ұйымдасқан кезде – көрсетілетін қызметті алушының біліктілік талаптарға сәйкестігіне тексеру жүргізеді, лицензияны немесе бас тарту туралы дәлелді жауап дайындайды – 13 жұмыс күн;</w:t>
      </w:r>
    </w:p>
    <w:p>
      <w:pPr>
        <w:spacing w:after="0"/>
        <w:ind w:left="0"/>
        <w:jc w:val="both"/>
      </w:pPr>
      <w:r>
        <w:rPr>
          <w:rFonts w:ascii="Times New Roman"/>
          <w:b w:val="false"/>
          <w:i w:val="false"/>
          <w:color w:val="000000"/>
          <w:sz w:val="28"/>
        </w:rPr>
        <w:t>
      лицензияның телнұсқасын берген жағдайда – келіп түскен құжаттарды тексереді, лицензия телнұсқасын немесе бас тарту туралы дәлелді жауап дайындайды – 1 жұмыс күн;</w:t>
      </w:r>
    </w:p>
    <w:p>
      <w:pPr>
        <w:spacing w:after="0"/>
        <w:ind w:left="0"/>
        <w:jc w:val="both"/>
      </w:pPr>
      <w:r>
        <w:rPr>
          <w:rFonts w:ascii="Times New Roman"/>
          <w:b w:val="false"/>
          <w:i w:val="false"/>
          <w:color w:val="000000"/>
          <w:sz w:val="28"/>
        </w:rPr>
        <w:t>
      лицензияны және (немесе) лицензияға қосымшаны қайта ресімделген берген жағдайда – келіп түскен құжаттарды тексереді, лицензияны және (немесе) лицензияға қосымшаны қайта ресімделген немесе бас тарту туралы дәлелді жауап дайындайды – 2 жұмыс күн;</w:t>
      </w:r>
    </w:p>
    <w:bookmarkStart w:name="z23" w:id="20"/>
    <w:p>
      <w:pPr>
        <w:spacing w:after="0"/>
        <w:ind w:left="0"/>
        <w:jc w:val="both"/>
      </w:pPr>
      <w:r>
        <w:rPr>
          <w:rFonts w:ascii="Times New Roman"/>
          <w:b w:val="false"/>
          <w:i w:val="false"/>
          <w:color w:val="000000"/>
          <w:sz w:val="28"/>
        </w:rPr>
        <w:t>
      5) көрсетілетін қызметті берушінің басшысы "Е-лицензиялау" МДБ АЖ арқылы электрондық цифрлық қолтаңбамен (бұдан әрі – ЭЦҚ) лицензияға, лицензия телнұсқасына, қайта ресімделген лицензияға және (немесе) лицензияға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немесе дәлелді жауапқа қол қояды. Егер көрсетілетін қызметті алушы лицензияға, лицензия телнұсқасына, қайта ресімделген лицензияға және (немесе) лицензияға қосымшасына,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өтінішті қағаз жүзінде берсе, құжатқа Портал арқылы ЭЦҚ қол қойылады, басып шығарылады, басшының мөрімен және қолтабасымен бекітіледі – 1 сағат;</w:t>
      </w:r>
    </w:p>
    <w:bookmarkEnd w:id="20"/>
    <w:bookmarkStart w:name="z24" w:id="21"/>
    <w:p>
      <w:pPr>
        <w:spacing w:after="0"/>
        <w:ind w:left="0"/>
        <w:jc w:val="both"/>
      </w:pPr>
      <w:r>
        <w:rPr>
          <w:rFonts w:ascii="Times New Roman"/>
          <w:b w:val="false"/>
          <w:i w:val="false"/>
          <w:color w:val="000000"/>
          <w:sz w:val="28"/>
        </w:rPr>
        <w:t>
      6) көрсетілетін қызметті берушінің жауапты орындаушысы лицензияны, лицензия телнұсқасына, қайта ресімделген лицензияны және (немесе) лицензины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немесе бас тарту туралы дәлелді жауапты "Е-лицензиялау" МДБ АЖ арқылы береді – 15 минут.</w:t>
      </w:r>
    </w:p>
    <w:bookmarkEnd w:id="21"/>
    <w:bookmarkStart w:name="z25" w:id="22"/>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көрсеті жөніндегі рәсімнің (іс-қимылдың) нәтижесі:</w:t>
      </w:r>
    </w:p>
    <w:bookmarkEnd w:id="22"/>
    <w:bookmarkStart w:name="z26" w:id="23"/>
    <w:p>
      <w:pPr>
        <w:spacing w:after="0"/>
        <w:ind w:left="0"/>
        <w:jc w:val="both"/>
      </w:pPr>
      <w:r>
        <w:rPr>
          <w:rFonts w:ascii="Times New Roman"/>
          <w:b w:val="false"/>
          <w:i w:val="false"/>
          <w:color w:val="000000"/>
          <w:sz w:val="28"/>
        </w:rPr>
        <w:t>
      1) құжаттарды тіркеу және басшыға бұрыштама бұрыштама қоюға жіберу;</w:t>
      </w:r>
    </w:p>
    <w:bookmarkEnd w:id="23"/>
    <w:bookmarkStart w:name="z27" w:id="24"/>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4"/>
    <w:bookmarkStart w:name="z28" w:id="25"/>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одан әрі қараудан бас тарту туралы дәлелді жауап дайындау;</w:t>
      </w:r>
    </w:p>
    <w:bookmarkEnd w:id="25"/>
    <w:bookmarkStart w:name="z29" w:id="26"/>
    <w:p>
      <w:pPr>
        <w:spacing w:after="0"/>
        <w:ind w:left="0"/>
        <w:jc w:val="both"/>
      </w:pPr>
      <w:r>
        <w:rPr>
          <w:rFonts w:ascii="Times New Roman"/>
          <w:b w:val="false"/>
          <w:i w:val="false"/>
          <w:color w:val="000000"/>
          <w:sz w:val="28"/>
        </w:rPr>
        <w:t>
      4) лицензияны, лицензия телнұсқасына, қайта ресімделген лицензияны және (немесе) лицензияны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немесе бас тарту туралы дәлелді жауапты дайындау;</w:t>
      </w:r>
    </w:p>
    <w:bookmarkEnd w:id="26"/>
    <w:bookmarkStart w:name="z30" w:id="27"/>
    <w:p>
      <w:pPr>
        <w:spacing w:after="0"/>
        <w:ind w:left="0"/>
        <w:jc w:val="both"/>
      </w:pPr>
      <w:r>
        <w:rPr>
          <w:rFonts w:ascii="Times New Roman"/>
          <w:b w:val="false"/>
          <w:i w:val="false"/>
          <w:color w:val="000000"/>
          <w:sz w:val="28"/>
        </w:rPr>
        <w:t>
      5) лицензияны, лицензия телнұсқасына, қайта ресімделген лицензияны және (немесе) лицензияны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немесе бас тарту туралы дәлелді жауапқа қол қою;</w:t>
      </w:r>
    </w:p>
    <w:bookmarkEnd w:id="27"/>
    <w:bookmarkStart w:name="z31" w:id="28"/>
    <w:p>
      <w:pPr>
        <w:spacing w:after="0"/>
        <w:ind w:left="0"/>
        <w:jc w:val="both"/>
      </w:pPr>
      <w:r>
        <w:rPr>
          <w:rFonts w:ascii="Times New Roman"/>
          <w:b w:val="false"/>
          <w:i w:val="false"/>
          <w:color w:val="000000"/>
          <w:sz w:val="28"/>
        </w:rPr>
        <w:t>
      6) лицензияны, лицензия телнұсқасына, қайта ресімделген лицензияны және (немесе) лицензияны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немесе бас тарту туралы дәлелді жауапты беру.</w:t>
      </w:r>
    </w:p>
    <w:bookmarkEnd w:id="28"/>
    <w:bookmarkStart w:name="z32"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тәртібінің сипаттау</w:t>
      </w:r>
    </w:p>
    <w:bookmarkEnd w:id="29"/>
    <w:bookmarkStart w:name="z33"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30"/>
    <w:bookmarkStart w:name="z34" w:id="31"/>
    <w:p>
      <w:pPr>
        <w:spacing w:after="0"/>
        <w:ind w:left="0"/>
        <w:jc w:val="both"/>
      </w:pPr>
      <w:r>
        <w:rPr>
          <w:rFonts w:ascii="Times New Roman"/>
          <w:b w:val="false"/>
          <w:i w:val="false"/>
          <w:color w:val="000000"/>
          <w:sz w:val="28"/>
        </w:rPr>
        <w:t>
      1) көрсетілетін қызметті берушінің басшысы;</w:t>
      </w:r>
    </w:p>
    <w:bookmarkEnd w:id="31"/>
    <w:bookmarkStart w:name="z35" w:id="3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2"/>
    <w:bookmarkStart w:name="z36" w:id="33"/>
    <w:p>
      <w:pPr>
        <w:spacing w:after="0"/>
        <w:ind w:left="0"/>
        <w:jc w:val="both"/>
      </w:pPr>
      <w:r>
        <w:rPr>
          <w:rFonts w:ascii="Times New Roman"/>
          <w:b w:val="false"/>
          <w:i w:val="false"/>
          <w:color w:val="000000"/>
          <w:sz w:val="28"/>
        </w:rPr>
        <w:t>
      3) көрсетілетін қызметті беруші кеңсесінің маманы.</w:t>
      </w:r>
    </w:p>
    <w:bookmarkEnd w:id="33"/>
    <w:bookmarkStart w:name="z37" w:id="34"/>
    <w:p>
      <w:pPr>
        <w:spacing w:after="0"/>
        <w:ind w:left="0"/>
        <w:jc w:val="both"/>
      </w:pPr>
      <w:r>
        <w:rPr>
          <w:rFonts w:ascii="Times New Roman"/>
          <w:b w:val="false"/>
          <w:i w:val="false"/>
          <w:color w:val="000000"/>
          <w:sz w:val="28"/>
        </w:rPr>
        <w:t>
      8. Әр рәсімнің (іс-қимылдың) ұзақтығын көрсете отырып, құрылымдық бөлімшелердің (қызметшілердің) арасындағы рәсімдер кезектілігінің сипаттамасы:</w:t>
      </w:r>
    </w:p>
    <w:bookmarkEnd w:id="34"/>
    <w:bookmarkStart w:name="z38" w:id="35"/>
    <w:p>
      <w:pPr>
        <w:spacing w:after="0"/>
        <w:ind w:left="0"/>
        <w:jc w:val="both"/>
      </w:pPr>
      <w:r>
        <w:rPr>
          <w:rFonts w:ascii="Times New Roman"/>
          <w:b w:val="false"/>
          <w:i w:val="false"/>
          <w:color w:val="000000"/>
          <w:sz w:val="28"/>
        </w:rPr>
        <w:t>
      1) көрсетілетін қызметті беруші кеңсесінің маманы қажетті құжаттарды қабылдауды іске асырады, МДБ АЖ тіркеуді жүргізеді және оны бұрыштама қою үшін басшыға жібереді – 15 минут;</w:t>
      </w:r>
    </w:p>
    <w:bookmarkEnd w:id="35"/>
    <w:bookmarkStart w:name="z39" w:id="3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15 минут;</w:t>
      </w:r>
    </w:p>
    <w:bookmarkEnd w:id="36"/>
    <w:bookmarkStart w:name="z40" w:id="3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p>
    <w:bookmarkEnd w:id="37"/>
    <w:bookmarkStart w:name="z41" w:id="3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8"/>
    <w:p>
      <w:pPr>
        <w:spacing w:after="0"/>
        <w:ind w:left="0"/>
        <w:jc w:val="both"/>
      </w:pPr>
      <w:r>
        <w:rPr>
          <w:rFonts w:ascii="Times New Roman"/>
          <w:b w:val="false"/>
          <w:i w:val="false"/>
          <w:color w:val="000000"/>
          <w:sz w:val="28"/>
        </w:rPr>
        <w:t>
      лицензияны берген жағдайда,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заңды тұлға - лецензиаты басқа заңды тұлғаға бөліп шығу, бөліну нысанында қайта ұйымдасқан кезде – көрсетілетін қызметті алушының біліктілік талаптарға сәйкестігіне тексеру жүргізеді, лицензияны немесе бас тарту туралы дәлелді жауап дайындайды – 13 жұмыс күн;</w:t>
      </w:r>
    </w:p>
    <w:p>
      <w:pPr>
        <w:spacing w:after="0"/>
        <w:ind w:left="0"/>
        <w:jc w:val="both"/>
      </w:pPr>
      <w:r>
        <w:rPr>
          <w:rFonts w:ascii="Times New Roman"/>
          <w:b w:val="false"/>
          <w:i w:val="false"/>
          <w:color w:val="000000"/>
          <w:sz w:val="28"/>
        </w:rPr>
        <w:t>
      лицензияның телнұсқасын берген жағдайда – келіп түскен құжаттарды тексереді, лицензия телнұсқасын немесе бас тарту туралы дәлелді жауап дайындайды – 1 жұмыс күн;</w:t>
      </w:r>
    </w:p>
    <w:p>
      <w:pPr>
        <w:spacing w:after="0"/>
        <w:ind w:left="0"/>
        <w:jc w:val="both"/>
      </w:pPr>
      <w:r>
        <w:rPr>
          <w:rFonts w:ascii="Times New Roman"/>
          <w:b w:val="false"/>
          <w:i w:val="false"/>
          <w:color w:val="000000"/>
          <w:sz w:val="28"/>
        </w:rPr>
        <w:t>
      лицензияны және (немесе) лицензияға қосымшаны қайта ресімделген берген жағдайда – келіп түскен құжаттарды тексереді, лицензияны және (немесе) лицензияға қосымшаны қайта ресімделген немесе бас тарту туралы дәлелді жауап дайындайды – 2 жұмыс күн;</w:t>
      </w:r>
    </w:p>
    <w:bookmarkStart w:name="z42" w:id="39"/>
    <w:p>
      <w:pPr>
        <w:spacing w:after="0"/>
        <w:ind w:left="0"/>
        <w:jc w:val="both"/>
      </w:pPr>
      <w:r>
        <w:rPr>
          <w:rFonts w:ascii="Times New Roman"/>
          <w:b w:val="false"/>
          <w:i w:val="false"/>
          <w:color w:val="000000"/>
          <w:sz w:val="28"/>
        </w:rPr>
        <w:t>
      5) көрсетілетін қызметті берушінің басшысы "Е-лицензиялау" МДБ АЖ ЭЦҚ арқылы лицензияға, лицензия телнұсқасына, қайта ресімделген лицензияға және (немесе) лицензияға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немесе дәлелді жауапқа қол қояды. Егер көрсетілетін қызметті алушы лицензияға, лицензия телнұсқасына, қайта ресімделген лицензияға және (немесе) лицензияға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өтінішті қағаз жүзінде берсе, құжатқа Портал арқылы ЭЦҚ қол қойылады, басып шығарылады, басшының мөрімен және қолтабасымен бекітіледі – 1 сағат;</w:t>
      </w:r>
    </w:p>
    <w:bookmarkEnd w:id="39"/>
    <w:bookmarkStart w:name="z43" w:id="40"/>
    <w:p>
      <w:pPr>
        <w:spacing w:after="0"/>
        <w:ind w:left="0"/>
        <w:jc w:val="both"/>
      </w:pPr>
      <w:r>
        <w:rPr>
          <w:rFonts w:ascii="Times New Roman"/>
          <w:b w:val="false"/>
          <w:i w:val="false"/>
          <w:color w:val="000000"/>
          <w:sz w:val="28"/>
        </w:rPr>
        <w:t>
      6) көрсетілетін қызметті берушінің жауапты орындаушысы лицензияны, лицензия телнұсқасына, қайта ресімделген лицензияны және (немесе) лицензины қосымшаны, қайта ресімделген көрсетілетін қызметті алушыны бөліп шығару немесе бөліну нысанында қайта ұйымдастыру кезінде лицензияны және (немесе) лицензияға қосымшаны немесе бас тарту туралы дәлелді жауапты "Е-лицензиялау" МДБ АЖ арқылы береді – 15 минут.</w:t>
      </w:r>
    </w:p>
    <w:bookmarkEnd w:id="40"/>
    <w:bookmarkStart w:name="z44" w:id="41"/>
    <w:p>
      <w:pPr>
        <w:spacing w:after="0"/>
        <w:ind w:left="0"/>
        <w:jc w:val="left"/>
      </w:pPr>
      <w:r>
        <w:rPr>
          <w:rFonts w:ascii="Times New Roman"/>
          <w:b/>
          <w:i w:val="false"/>
          <w:color w:val="000000"/>
        </w:rPr>
        <w:t xml:space="preserve"> 4. Мемлекеттік қызмет көрсету процесінде ақпараттық жүйені пайдалану тәртібін сипаттау</w:t>
      </w:r>
    </w:p>
    <w:bookmarkEnd w:id="41"/>
    <w:bookmarkStart w:name="z45" w:id="42"/>
    <w:p>
      <w:pPr>
        <w:spacing w:after="0"/>
        <w:ind w:left="0"/>
        <w:jc w:val="both"/>
      </w:pPr>
      <w:r>
        <w:rPr>
          <w:rFonts w:ascii="Times New Roman"/>
          <w:b w:val="false"/>
          <w:i w:val="false"/>
          <w:color w:val="000000"/>
          <w:sz w:val="28"/>
        </w:rPr>
        <w:t>
      9.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p>
    <w:bookmarkEnd w:id="42"/>
    <w:bookmarkStart w:name="z46" w:id="43"/>
    <w:p>
      <w:pPr>
        <w:spacing w:after="0"/>
        <w:ind w:left="0"/>
        <w:jc w:val="both"/>
      </w:pPr>
      <w:r>
        <w:rPr>
          <w:rFonts w:ascii="Times New Roman"/>
          <w:b w:val="false"/>
          <w:i w:val="false"/>
          <w:color w:val="000000"/>
          <w:sz w:val="28"/>
        </w:rPr>
        <w:t>
      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bookmarkEnd w:id="43"/>
    <w:p>
      <w:pPr>
        <w:spacing w:after="0"/>
        <w:ind w:left="0"/>
        <w:jc w:val="both"/>
      </w:pP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"Е-лицензиялау" МДБ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p>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bookmarkStart w:name="z47" w:id="44"/>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4"/>
    <w:bookmarkStart w:name="z48" w:id="4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қызмет берушінің толық сипаттамасы құрылымдық бөлімшелерінің (қызметкерлерінің) өзара іс-қимылдарының, сонымен қатар өзге қызмет берушілермен және (немесе) халыққа қызмет көрсету орталықтарымен және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w:t>
            </w:r>
            <w:r>
              <w:br/>
            </w:r>
            <w:r>
              <w:rPr>
                <w:rFonts w:ascii="Times New Roman"/>
                <w:b w:val="false"/>
                <w:i w:val="false"/>
                <w:color w:val="000000"/>
                <w:sz w:val="20"/>
              </w:rPr>
              <w:t>металдардың сынықтары мен қалдықтарын</w:t>
            </w:r>
            <w:r>
              <w:br/>
            </w:r>
            <w:r>
              <w:rPr>
                <w:rFonts w:ascii="Times New Roman"/>
                <w:b w:val="false"/>
                <w:i w:val="false"/>
                <w:color w:val="000000"/>
                <w:sz w:val="20"/>
              </w:rPr>
              <w:t>жинау (дайындау),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0" w:id="4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жүйенің функционалдық әрекет етуінің</w:t>
      </w:r>
      <w:r>
        <w:br/>
      </w:r>
      <w:r>
        <w:rPr>
          <w:rFonts w:ascii="Times New Roman"/>
          <w:b/>
          <w:i w:val="false"/>
          <w:color w:val="000000"/>
        </w:rPr>
        <w:t>ДИАГРАММАСЫ</w:t>
      </w:r>
    </w:p>
    <w:bookmarkEnd w:id="46"/>
    <w:p>
      <w:pPr>
        <w:spacing w:after="0"/>
        <w:ind w:left="0"/>
        <w:jc w:val="left"/>
      </w:pPr>
      <w:r>
        <w:br/>
      </w:r>
    </w:p>
    <w:p>
      <w:pPr>
        <w:spacing w:after="0"/>
        <w:ind w:left="0"/>
        <w:jc w:val="both"/>
      </w:pPr>
      <w:r>
        <w:drawing>
          <wp:inline distT="0" distB="0" distL="0" distR="0">
            <wp:extent cx="4432300" cy="136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32300" cy="136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 www.elicense.kz феб-порталы;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w:t>
            </w:r>
            <w:r>
              <w:br/>
            </w:r>
            <w:r>
              <w:rPr>
                <w:rFonts w:ascii="Times New Roman"/>
                <w:b w:val="false"/>
                <w:i w:val="false"/>
                <w:color w:val="000000"/>
                <w:sz w:val="20"/>
              </w:rPr>
              <w:t xml:space="preserve">сынықтары мен қалдықтарын жинау (дайындау), </w:t>
            </w:r>
            <w:r>
              <w:br/>
            </w:r>
            <w:r>
              <w:rPr>
                <w:rFonts w:ascii="Times New Roman"/>
                <w:b w:val="false"/>
                <w:i w:val="false"/>
                <w:color w:val="000000"/>
                <w:sz w:val="20"/>
              </w:rPr>
              <w:t>сақтау, өңдеу және өткізу бойынша қызметті</w:t>
            </w:r>
            <w:r>
              <w:br/>
            </w:r>
            <w:r>
              <w:rPr>
                <w:rFonts w:ascii="Times New Roman"/>
                <w:b w:val="false"/>
                <w:i w:val="false"/>
                <w:color w:val="000000"/>
                <w:sz w:val="20"/>
              </w:rPr>
              <w:t>жүзеге асыруына лицензия беру" мемлекеттік</w:t>
            </w:r>
            <w:r>
              <w:br/>
            </w:r>
            <w:r>
              <w:rPr>
                <w:rFonts w:ascii="Times New Roman"/>
                <w:b w:val="false"/>
                <w:i w:val="false"/>
                <w:color w:val="000000"/>
                <w:sz w:val="20"/>
              </w:rPr>
              <w:t>көрсетілетін қызмет регламентіне 2-қосымша</w:t>
            </w:r>
          </w:p>
        </w:tc>
      </w:tr>
    </w:tbl>
    <w:bookmarkStart w:name="z52" w:id="47"/>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қызмет көрсету бизнес-процестерінің</w:t>
      </w:r>
      <w:r>
        <w:br/>
      </w:r>
      <w:r>
        <w:rPr>
          <w:rFonts w:ascii="Times New Roman"/>
          <w:b/>
          <w:i w:val="false"/>
          <w:color w:val="000000"/>
        </w:rPr>
        <w:t>АНЫҚТАМАЛЫҒЫ</w:t>
      </w:r>
    </w:p>
    <w:bookmarkEnd w:id="47"/>
    <w:p>
      <w:pPr>
        <w:spacing w:after="0"/>
        <w:ind w:left="0"/>
        <w:jc w:val="left"/>
      </w:pPr>
      <w:r>
        <w:br/>
      </w:r>
    </w:p>
    <w:p>
      <w:pPr>
        <w:spacing w:after="0"/>
        <w:ind w:left="0"/>
        <w:jc w:val="both"/>
      </w:pPr>
      <w:r>
        <w:drawing>
          <wp:inline distT="0" distB="0" distL="0" distR="0">
            <wp:extent cx="6235700" cy="135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135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70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