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5a57f" w14:textId="565a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20 шілдедегі № А-8/347 қаулысы. Ақмола облысының Әділет департаментінде 2015 жылғы 20 тамызда № 4951 болып тіркелді. Күші жойылды - Ақмола облысы әкімдігінің 2020 жылғы 13 ақпандағы № А-2/57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ff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ұсынылып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көрсетілетін қызмет регламентін бекіту туралы" Ақмола облысы әкімдігінің 2014 жылғы 5 наурыздағы № А-3/73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4102 болып тіркелген, "Арқа ажары" және "Акмолинская правда" газеттерінде 2014 жылғы 8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Д.Н.Нұрмолдинға жүктелсін.</w:t>
      </w:r>
    </w:p>
    <w:bookmarkEnd w:id="3"/>
    <w:bookmarkStart w:name="z5" w:id="4"/>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20 шілдедегі</w:t>
            </w:r>
            <w:r>
              <w:br/>
            </w:r>
            <w:r>
              <w:rPr>
                <w:rFonts w:ascii="Times New Roman"/>
                <w:b w:val="false"/>
                <w:i w:val="false"/>
                <w:color w:val="000000"/>
                <w:sz w:val="20"/>
              </w:rPr>
              <w:t>№ А-8/347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регламенті</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30.03.2017 </w:t>
      </w:r>
      <w:r>
        <w:rPr>
          <w:rFonts w:ascii="Times New Roman"/>
          <w:b w:val="false"/>
          <w:i w:val="false"/>
          <w:color w:val="ff0000"/>
          <w:sz w:val="28"/>
        </w:rPr>
        <w:t>№ А-4/128</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 w:id="6"/>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және аудандардың, Көкшетау және Степногорск қалаларының тұрғын-үй коммуналдық шаруашылығы, жолаушылар көлігі және автомобиль жолдары бөлімдерімен (бұдан әрі – көрсетілетін қызметті беруші) көрсетіледі. </w:t>
      </w:r>
    </w:p>
    <w:bookmarkEnd w:id="6"/>
    <w:bookmarkStart w:name="z11"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7"/>
    <w:bookmarkStart w:name="z12" w:id="8"/>
    <w:p>
      <w:pPr>
        <w:spacing w:after="0"/>
        <w:ind w:left="0"/>
        <w:jc w:val="both"/>
      </w:pPr>
      <w:r>
        <w:rPr>
          <w:rFonts w:ascii="Times New Roman"/>
          <w:b w:val="false"/>
          <w:i w:val="false"/>
          <w:color w:val="000000"/>
          <w:sz w:val="28"/>
        </w:rPr>
        <w:t>
      1) көрсетілетін қызметті берушінің кеңсесі;</w:t>
      </w:r>
    </w:p>
    <w:bookmarkEnd w:id="8"/>
    <w:bookmarkStart w:name="z13" w:id="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4" w:id="10"/>
    <w:p>
      <w:pPr>
        <w:spacing w:after="0"/>
        <w:ind w:left="0"/>
        <w:jc w:val="both"/>
      </w:pPr>
      <w:r>
        <w:rPr>
          <w:rFonts w:ascii="Times New Roman"/>
          <w:b w:val="false"/>
          <w:i w:val="false"/>
          <w:color w:val="000000"/>
          <w:sz w:val="28"/>
        </w:rPr>
        <w:t>
      3) "электрондық үкіметтің" www.egov.kz веб-порталы (бұдан әрі – Портал), www.elicense.kz порталы арқылы жүзеге асырылады.</w:t>
      </w:r>
    </w:p>
    <w:bookmarkEnd w:id="10"/>
    <w:bookmarkStart w:name="z15" w:id="11"/>
    <w:p>
      <w:pPr>
        <w:spacing w:after="0"/>
        <w:ind w:left="0"/>
        <w:jc w:val="both"/>
      </w:pPr>
      <w:r>
        <w:rPr>
          <w:rFonts w:ascii="Times New Roman"/>
          <w:b w:val="false"/>
          <w:i w:val="false"/>
          <w:color w:val="000000"/>
          <w:sz w:val="28"/>
        </w:rPr>
        <w:t xml:space="preserve">
      2. Мемлекеттік қызметті көрсету нысаны: электрондық (ішінара автоматтандырылған) және (немесе) қағаз түрінде. </w:t>
      </w:r>
    </w:p>
    <w:bookmarkEnd w:id="11"/>
    <w:bookmarkStart w:name="z16" w:id="12"/>
    <w:p>
      <w:pPr>
        <w:spacing w:after="0"/>
        <w:ind w:left="0"/>
        <w:jc w:val="both"/>
      </w:pPr>
      <w:r>
        <w:rPr>
          <w:rFonts w:ascii="Times New Roman"/>
          <w:b w:val="false"/>
          <w:i w:val="false"/>
          <w:color w:val="000000"/>
          <w:sz w:val="28"/>
        </w:rPr>
        <w:t>
      3.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w:t>
      </w:r>
    </w:p>
    <w:bookmarkEnd w:id="12"/>
    <w:bookmarkStart w:name="z17" w:id="13"/>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bookmarkEnd w:id="13"/>
    <w:bookmarkStart w:name="z18" w:id="1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14"/>
    <w:bookmarkStart w:name="z19"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(қызметкерлердің) құрылымдық бөлімшелерінің әрекет ету тәртібін сипаттау</w:t>
      </w:r>
    </w:p>
    <w:bookmarkEnd w:id="15"/>
    <w:bookmarkStart w:name="z20"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Қазақстан Республикасы Инвестициялар және даму министрінің 2015 жылғы 30 сәуірдегі № 529 бұйрығымен бекітілген (Нормативтік құқытық актілердің мемлекеттік тіркеу тізілімінде № 11327 болып тіркелген)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6"/>
    <w:bookmarkStart w:name="z21"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орындалу ұзақтығы:</w:t>
      </w:r>
    </w:p>
    <w:bookmarkEnd w:id="17"/>
    <w:bookmarkStart w:name="z22" w:id="18"/>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15 минут;</w:t>
      </w:r>
    </w:p>
    <w:bookmarkEnd w:id="18"/>
    <w:bookmarkStart w:name="z23" w:id="1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19"/>
    <w:bookmarkStart w:name="z24" w:id="20"/>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 мен сәйкестігін тексеруді жүзеге асырады, "Е-лицензиялау" мемлекеттік деректер базасы" мемлекеттік ақпараттық жүйесінде (бұдан әрі – "Е-лицензиялау" МДБ АЖ) тіркеуді жүргізеді және Паспорт дайындайды – 3 жұмыс күні;</w:t>
      </w:r>
    </w:p>
    <w:bookmarkEnd w:id="20"/>
    <w:bookmarkStart w:name="z25" w:id="21"/>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Паспортқа қол қояды – 1 сағат. Көрсетілетін қызметті алушы қағаз тасығышта жүгінген жағдайда, Паспорт басып шығарылады, мөрмен және басшының қолымен куәландырылады;</w:t>
      </w:r>
    </w:p>
    <w:bookmarkEnd w:id="21"/>
    <w:bookmarkStart w:name="z26" w:id="22"/>
    <w:p>
      <w:pPr>
        <w:spacing w:after="0"/>
        <w:ind w:left="0"/>
        <w:jc w:val="both"/>
      </w:pPr>
      <w:r>
        <w:rPr>
          <w:rFonts w:ascii="Times New Roman"/>
          <w:b w:val="false"/>
          <w:i w:val="false"/>
          <w:color w:val="000000"/>
          <w:sz w:val="28"/>
        </w:rPr>
        <w:t>
      5) көрсетілетін қызметті берушінің кеңсе қызметкері Паспортты береді – 15 минут.</w:t>
      </w:r>
    </w:p>
    <w:bookmarkEnd w:id="22"/>
    <w:bookmarkStart w:name="z27" w:id="23"/>
    <w:p>
      <w:pPr>
        <w:spacing w:after="0"/>
        <w:ind w:left="0"/>
        <w:jc w:val="both"/>
      </w:pPr>
      <w:r>
        <w:rPr>
          <w:rFonts w:ascii="Times New Roman"/>
          <w:b w:val="false"/>
          <w:i w:val="false"/>
          <w:color w:val="000000"/>
          <w:sz w:val="28"/>
        </w:rPr>
        <w:t>
      6. Келесі рәсімдерді (іс-әрекеттерді) орындауды бастау үшін негіз болатын мемлекеттік қызмет көрсету бойынша рәсімнің (іс-әрекеттің) нәтижесі:</w:t>
      </w:r>
    </w:p>
    <w:bookmarkEnd w:id="23"/>
    <w:bookmarkStart w:name="z28" w:id="24"/>
    <w:p>
      <w:pPr>
        <w:spacing w:after="0"/>
        <w:ind w:left="0"/>
        <w:jc w:val="both"/>
      </w:pPr>
      <w:r>
        <w:rPr>
          <w:rFonts w:ascii="Times New Roman"/>
          <w:b w:val="false"/>
          <w:i w:val="false"/>
          <w:color w:val="000000"/>
          <w:sz w:val="28"/>
        </w:rPr>
        <w:t>
      1) құжаттарды қабылдау және тіркеу;</w:t>
      </w:r>
    </w:p>
    <w:bookmarkEnd w:id="24"/>
    <w:bookmarkStart w:name="z29" w:id="25"/>
    <w:p>
      <w:pPr>
        <w:spacing w:after="0"/>
        <w:ind w:left="0"/>
        <w:jc w:val="both"/>
      </w:pPr>
      <w:r>
        <w:rPr>
          <w:rFonts w:ascii="Times New Roman"/>
          <w:b w:val="false"/>
          <w:i w:val="false"/>
          <w:color w:val="000000"/>
          <w:sz w:val="28"/>
        </w:rPr>
        <w:t>
      2) жауапты орындаушыны белгілеу;</w:t>
      </w:r>
    </w:p>
    <w:bookmarkEnd w:id="25"/>
    <w:bookmarkStart w:name="z30" w:id="26"/>
    <w:p>
      <w:pPr>
        <w:spacing w:after="0"/>
        <w:ind w:left="0"/>
        <w:jc w:val="both"/>
      </w:pPr>
      <w:r>
        <w:rPr>
          <w:rFonts w:ascii="Times New Roman"/>
          <w:b w:val="false"/>
          <w:i w:val="false"/>
          <w:color w:val="000000"/>
          <w:sz w:val="28"/>
        </w:rPr>
        <w:t>
      3) құжаттарды тексеру, Паспортты дайындау;</w:t>
      </w:r>
    </w:p>
    <w:bookmarkEnd w:id="26"/>
    <w:bookmarkStart w:name="z31" w:id="27"/>
    <w:p>
      <w:pPr>
        <w:spacing w:after="0"/>
        <w:ind w:left="0"/>
        <w:jc w:val="both"/>
      </w:pPr>
      <w:r>
        <w:rPr>
          <w:rFonts w:ascii="Times New Roman"/>
          <w:b w:val="false"/>
          <w:i w:val="false"/>
          <w:color w:val="000000"/>
          <w:sz w:val="28"/>
        </w:rPr>
        <w:t>
      4) Паспортқа қол қою;</w:t>
      </w:r>
    </w:p>
    <w:bookmarkEnd w:id="27"/>
    <w:bookmarkStart w:name="z32" w:id="28"/>
    <w:p>
      <w:pPr>
        <w:spacing w:after="0"/>
        <w:ind w:left="0"/>
        <w:jc w:val="both"/>
      </w:pPr>
      <w:r>
        <w:rPr>
          <w:rFonts w:ascii="Times New Roman"/>
          <w:b w:val="false"/>
          <w:i w:val="false"/>
          <w:color w:val="000000"/>
          <w:sz w:val="28"/>
        </w:rPr>
        <w:t>
      5) Паспортты беру.</w:t>
      </w:r>
    </w:p>
    <w:bookmarkEnd w:id="28"/>
    <w:bookmarkStart w:name="z33"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29"/>
    <w:bookmarkStart w:name="z34" w:id="30"/>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30"/>
    <w:bookmarkStart w:name="z35"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36"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37"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38" w:id="34"/>
    <w:p>
      <w:pPr>
        <w:spacing w:after="0"/>
        <w:ind w:left="0"/>
        <w:jc w:val="both"/>
      </w:pPr>
      <w:r>
        <w:rPr>
          <w:rFonts w:ascii="Times New Roman"/>
          <w:b w:val="false"/>
          <w:i w:val="false"/>
          <w:color w:val="000000"/>
          <w:sz w:val="28"/>
        </w:rPr>
        <w:t>
      8. Әрбір рәсімнің (іс-қимылдың) ұзақтылығын көрсету арқылы құрылымдық бөлімшелердің (қызметкерлердің) арасында рәсімдердің (іс-қимылдардың) кезеңділігін сипаттау:</w:t>
      </w:r>
    </w:p>
    <w:bookmarkEnd w:id="34"/>
    <w:bookmarkStart w:name="z39" w:id="3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 15 минут;</w:t>
      </w:r>
    </w:p>
    <w:bookmarkEnd w:id="35"/>
    <w:bookmarkStart w:name="z40" w:id="36"/>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белгілейді - 1 сағат;</w:t>
      </w:r>
    </w:p>
    <w:bookmarkEnd w:id="36"/>
    <w:bookmarkStart w:name="z41" w:id="37"/>
    <w:p>
      <w:pPr>
        <w:spacing w:after="0"/>
        <w:ind w:left="0"/>
        <w:jc w:val="both"/>
      </w:pPr>
      <w:r>
        <w:rPr>
          <w:rFonts w:ascii="Times New Roman"/>
          <w:b w:val="false"/>
          <w:i w:val="false"/>
          <w:color w:val="000000"/>
          <w:sz w:val="28"/>
        </w:rPr>
        <w:t xml:space="preserve">
      3) көрсетілетін қызметті берушінің жауапты орындаушысы ұсынылған құжаттардың толықтығы мен сәйкестігін тексеруді жүзеге асырады, "Е-лицензиялау" мемлекеттік деректер базасы" мемлекеттік ақпараттық жүйесінде (бұдан әрі – "Е-лицензиялау" МДБ АЖ) тіркеуді жүргізеді және Паспорт дайындайды – 3 жұмыс күні; </w:t>
      </w:r>
    </w:p>
    <w:bookmarkEnd w:id="37"/>
    <w:bookmarkStart w:name="z42" w:id="38"/>
    <w:p>
      <w:pPr>
        <w:spacing w:after="0"/>
        <w:ind w:left="0"/>
        <w:jc w:val="both"/>
      </w:pPr>
      <w:r>
        <w:rPr>
          <w:rFonts w:ascii="Times New Roman"/>
          <w:b w:val="false"/>
          <w:i w:val="false"/>
          <w:color w:val="000000"/>
          <w:sz w:val="28"/>
        </w:rPr>
        <w:t>
      4) көрсетілетін қызметті берушінің басшысы "Е-лицензиялау" МДБ АЖ арқылы Паспортқа қол қояды – 1 сағат. Көрсетілетін қызметті алушы қағаз тасығышта жүгінген жағдайда, Паспорт басып шығарылады, мөрмен және басшының қолымен куәландырылады;</w:t>
      </w:r>
    </w:p>
    <w:bookmarkEnd w:id="38"/>
    <w:bookmarkStart w:name="z43" w:id="39"/>
    <w:p>
      <w:pPr>
        <w:spacing w:after="0"/>
        <w:ind w:left="0"/>
        <w:jc w:val="both"/>
      </w:pPr>
      <w:r>
        <w:rPr>
          <w:rFonts w:ascii="Times New Roman"/>
          <w:b w:val="false"/>
          <w:i w:val="false"/>
          <w:color w:val="000000"/>
          <w:sz w:val="28"/>
        </w:rPr>
        <w:t>
      5) көрсетілетін қызметті берушінің кеңсе қызметкері Паспортты береді – 15 минут.</w:t>
      </w:r>
    </w:p>
    <w:bookmarkEnd w:id="39"/>
    <w:bookmarkStart w:name="z44" w:id="40"/>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және (немесе) басқа да көрсетілетін қызметті берушімен өзара әрекет ету тәртібінің, сондай-ақ ақпараттық жүйелерді қолдану тәртібінің сипаттамасы</w:t>
      </w:r>
    </w:p>
    <w:bookmarkEnd w:id="40"/>
    <w:bookmarkStart w:name="z45" w:id="41"/>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p>
    <w:bookmarkEnd w:id="41"/>
    <w:bookmarkStart w:name="z46" w:id="42"/>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 </w:t>
      </w:r>
    </w:p>
    <w:bookmarkEnd w:id="42"/>
    <w:bookmarkStart w:name="z47" w:id="43"/>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p>
    <w:bookmarkEnd w:id="43"/>
    <w:bookmarkStart w:name="z48" w:id="44"/>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p>
    <w:bookmarkEnd w:id="44"/>
    <w:bookmarkStart w:name="z49" w:id="45"/>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p>
    <w:bookmarkEnd w:id="45"/>
    <w:bookmarkStart w:name="z50" w:id="46"/>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w:t>
      </w:r>
    </w:p>
    <w:bookmarkEnd w:id="46"/>
    <w:bookmarkStart w:name="z51" w:id="47"/>
    <w:p>
      <w:pPr>
        <w:spacing w:after="0"/>
        <w:ind w:left="0"/>
        <w:jc w:val="both"/>
      </w:pPr>
      <w:r>
        <w:rPr>
          <w:rFonts w:ascii="Times New Roman"/>
          <w:b w:val="false"/>
          <w:i w:val="false"/>
          <w:color w:val="000000"/>
          <w:sz w:val="28"/>
        </w:rPr>
        <w:t>
      Бұл ретте, көрсетілетін қызметті беруші көрсетілетін қызметтің нәтижесін қызмет көрсету мерзімінің аяқталуына бір күн қалғанда береді.</w:t>
      </w:r>
    </w:p>
    <w:bookmarkEnd w:id="47"/>
    <w:bookmarkStart w:name="z52" w:id="48"/>
    <w:p>
      <w:pPr>
        <w:spacing w:after="0"/>
        <w:ind w:left="0"/>
        <w:jc w:val="both"/>
      </w:pPr>
      <w:r>
        <w:rPr>
          <w:rFonts w:ascii="Times New Roman"/>
          <w:b w:val="false"/>
          <w:i w:val="false"/>
          <w:color w:val="000000"/>
          <w:sz w:val="28"/>
        </w:rPr>
        <w:t>
      Өтінімді тапсыру үшін күтудің рұқсат етілген ең ұзақ уақыты - 15 минут.</w:t>
      </w:r>
    </w:p>
    <w:bookmarkEnd w:id="48"/>
    <w:bookmarkStart w:name="z53" w:id="49"/>
    <w:p>
      <w:pPr>
        <w:spacing w:after="0"/>
        <w:ind w:left="0"/>
        <w:jc w:val="both"/>
      </w:pPr>
      <w:r>
        <w:rPr>
          <w:rFonts w:ascii="Times New Roman"/>
          <w:b w:val="false"/>
          <w:i w:val="false"/>
          <w:color w:val="000000"/>
          <w:sz w:val="28"/>
        </w:rPr>
        <w:t>
      Көрсетілетін қызметті алушыға қызмет көрсетудің рұқсат етілген ең ұзақ уақыты– 15 минут.</w:t>
      </w:r>
    </w:p>
    <w:bookmarkEnd w:id="49"/>
    <w:bookmarkStart w:name="z54" w:id="50"/>
    <w:p>
      <w:pPr>
        <w:spacing w:after="0"/>
        <w:ind w:left="0"/>
        <w:jc w:val="both"/>
      </w:pPr>
      <w:r>
        <w:rPr>
          <w:rFonts w:ascii="Times New Roman"/>
          <w:b w:val="false"/>
          <w:i w:val="false"/>
          <w:color w:val="000000"/>
          <w:sz w:val="28"/>
        </w:rPr>
        <w:t>
      Көрсетілетін қызметті алушы не болмаса уәкілетті өкілі (өкілеттігін растайтын құжат бойынша заңды тұлғалар; жеке тұлғалар нотариуспен куәландырылған сенім хат бойынша) көрсетілетін қызметті берушіге не болмаса Мемлекеттік корпорацияға келесі құжаттарды ұсынады:</w:t>
      </w:r>
    </w:p>
    <w:bookmarkEnd w:id="50"/>
    <w:bookmarkStart w:name="z55" w:id="51"/>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w:t>
      </w:r>
    </w:p>
    <w:bookmarkEnd w:id="51"/>
    <w:bookmarkStart w:name="z56" w:id="52"/>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bookmarkEnd w:id="52"/>
    <w:bookmarkStart w:name="z57" w:id="53"/>
    <w:p>
      <w:pPr>
        <w:spacing w:after="0"/>
        <w:ind w:left="0"/>
        <w:jc w:val="both"/>
      </w:pPr>
      <w:r>
        <w:rPr>
          <w:rFonts w:ascii="Times New Roman"/>
          <w:b w:val="false"/>
          <w:i w:val="false"/>
          <w:color w:val="000000"/>
          <w:sz w:val="28"/>
        </w:rPr>
        <w:t>
      3) жеке басты куәландыратын құжат (жеке басын сәйкестендіру үшін).</w:t>
      </w:r>
    </w:p>
    <w:bookmarkEnd w:id="53"/>
    <w:bookmarkStart w:name="z58" w:id="54"/>
    <w:p>
      <w:pPr>
        <w:spacing w:after="0"/>
        <w:ind w:left="0"/>
        <w:jc w:val="both"/>
      </w:pPr>
      <w:r>
        <w:rPr>
          <w:rFonts w:ascii="Times New Roman"/>
          <w:b w:val="false"/>
          <w:i w:val="false"/>
          <w:color w:val="000000"/>
          <w:sz w:val="28"/>
        </w:rPr>
        <w:t>
      11. Мемлекеттік қызметті портал арқылы көрсеткен кезінде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54"/>
    <w:bookmarkStart w:name="z59" w:id="55"/>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bookmarkEnd w:id="55"/>
    <w:bookmarkStart w:name="z60" w:id="56"/>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процесі).</w:t>
      </w:r>
    </w:p>
    <w:bookmarkEnd w:id="56"/>
    <w:bookmarkStart w:name="z61" w:id="57"/>
    <w:p>
      <w:pPr>
        <w:spacing w:after="0"/>
        <w:ind w:left="0"/>
        <w:jc w:val="both"/>
      </w:pPr>
      <w:r>
        <w:rPr>
          <w:rFonts w:ascii="Times New Roman"/>
          <w:b w:val="false"/>
          <w:i w:val="false"/>
          <w:color w:val="000000"/>
          <w:sz w:val="28"/>
        </w:rPr>
        <w:t xml:space="preserve">
      1-шарт - Порталда ЖСН/БСН және пароль арқылы тіркелген қызмет алушы туралы деректердің төлтумалылығын тексеру; </w:t>
      </w:r>
    </w:p>
    <w:bookmarkEnd w:id="57"/>
    <w:bookmarkStart w:name="z62" w:id="58"/>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bookmarkEnd w:id="58"/>
    <w:bookmarkStart w:name="z63" w:id="59"/>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bookmarkEnd w:id="59"/>
    <w:bookmarkStart w:name="z64" w:id="60"/>
    <w:p>
      <w:pPr>
        <w:spacing w:after="0"/>
        <w:ind w:left="0"/>
        <w:jc w:val="both"/>
      </w:pPr>
      <w:r>
        <w:rPr>
          <w:rFonts w:ascii="Times New Roman"/>
          <w:b w:val="false"/>
          <w:i w:val="false"/>
          <w:color w:val="000000"/>
          <w:sz w:val="28"/>
        </w:rPr>
        <w:t xml:space="preserve">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 </w:t>
      </w:r>
    </w:p>
    <w:bookmarkEnd w:id="60"/>
    <w:bookmarkStart w:name="z65" w:id="61"/>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bookmarkEnd w:id="61"/>
    <w:bookmarkStart w:name="z66" w:id="62"/>
    <w:p>
      <w:pPr>
        <w:spacing w:after="0"/>
        <w:ind w:left="0"/>
        <w:jc w:val="both"/>
      </w:pPr>
      <w:r>
        <w:rPr>
          <w:rFonts w:ascii="Times New Roman"/>
          <w:b w:val="false"/>
          <w:i w:val="false"/>
          <w:color w:val="000000"/>
          <w:sz w:val="28"/>
        </w:rPr>
        <w:t>
      5-процесс – "электрондық үкіметтің" автоматтандырылған жұмыс орнында өңірлік шлюзі арқылы ЭЦҚ қойылған "электрондық үкіметтің" электрондық құжатты (көрсетілетін қызметті берушінің сауалы) көрсетілетін қызметті берушімен өңдеу үшін сауалды жолдау;</w:t>
      </w:r>
    </w:p>
    <w:bookmarkEnd w:id="62"/>
    <w:bookmarkStart w:name="z67" w:id="63"/>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-әрекеттің) шарасы;</w:t>
      </w:r>
    </w:p>
    <w:bookmarkEnd w:id="63"/>
    <w:bookmarkStart w:name="z68" w:id="64"/>
    <w:p>
      <w:pPr>
        <w:spacing w:after="0"/>
        <w:ind w:left="0"/>
        <w:jc w:val="both"/>
      </w:pPr>
      <w:r>
        <w:rPr>
          <w:rFonts w:ascii="Times New Roman"/>
          <w:b w:val="false"/>
          <w:i w:val="false"/>
          <w:color w:val="000000"/>
          <w:sz w:val="28"/>
        </w:rPr>
        <w:t>
      7-процесс - көрсетілетін қызметті алушымен мемлекеттік қызмет көрсету нәтижесін алу.</w:t>
      </w:r>
    </w:p>
    <w:bookmarkEnd w:id="64"/>
    <w:bookmarkStart w:name="z69" w:id="6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65"/>
    <w:bookmarkStart w:name="z70" w:id="66"/>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бөлінген белдеуде,</w:t>
            </w:r>
            <w:r>
              <w:br/>
            </w:r>
            <w:r>
              <w:rPr>
                <w:rFonts w:ascii="Times New Roman"/>
                <w:b w:val="false"/>
                <w:i w:val="false"/>
                <w:color w:val="000000"/>
                <w:sz w:val="20"/>
              </w:rPr>
              <w:t xml:space="preserve">жарнаманы тұрақты </w:t>
            </w:r>
            <w:r>
              <w:br/>
            </w:r>
            <w:r>
              <w:rPr>
                <w:rFonts w:ascii="Times New Roman"/>
                <w:b w:val="false"/>
                <w:i w:val="false"/>
                <w:color w:val="000000"/>
                <w:sz w:val="20"/>
              </w:rPr>
              <w:t>орналастыру объектілерінде</w:t>
            </w:r>
            <w:r>
              <w:br/>
            </w:r>
            <w:r>
              <w:rPr>
                <w:rFonts w:ascii="Times New Roman"/>
                <w:b w:val="false"/>
                <w:i w:val="false"/>
                <w:color w:val="000000"/>
                <w:sz w:val="20"/>
              </w:rPr>
              <w:t>сыртқы (көрнекі) жарнама</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2" w:id="67"/>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әрекет ету диаграммасы</w:t>
      </w:r>
    </w:p>
    <w:bookmarkEnd w:id="67"/>
    <w:p>
      <w:pPr>
        <w:spacing w:after="0"/>
        <w:ind w:left="0"/>
        <w:jc w:val="left"/>
      </w:pP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Қысқартылған сөздерді ашып жазу:</w:t>
      </w:r>
    </w:p>
    <w:bookmarkEnd w:id="68"/>
    <w:bookmarkStart w:name="z74" w:id="69"/>
    <w:p>
      <w:pPr>
        <w:spacing w:after="0"/>
        <w:ind w:left="0"/>
        <w:jc w:val="both"/>
      </w:pPr>
      <w:r>
        <w:rPr>
          <w:rFonts w:ascii="Times New Roman"/>
          <w:b w:val="false"/>
          <w:i w:val="false"/>
          <w:color w:val="000000"/>
          <w:sz w:val="28"/>
        </w:rPr>
        <w:t>
      Портал – "электрондық үкімет" веб-порталы www.egov.kz.</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 xml:space="preserve"> жалпыға ортақ пайдаланылатын</w:t>
            </w:r>
            <w:r>
              <w:br/>
            </w:r>
            <w:r>
              <w:rPr>
                <w:rFonts w:ascii="Times New Roman"/>
                <w:b w:val="false"/>
                <w:i w:val="false"/>
                <w:color w:val="000000"/>
                <w:sz w:val="20"/>
              </w:rPr>
              <w:t xml:space="preserve"> автомобиль жолдарына бөлінген  белдеуде, жарнаманы</w:t>
            </w:r>
            <w:r>
              <w:br/>
            </w:r>
            <w:r>
              <w:rPr>
                <w:rFonts w:ascii="Times New Roman"/>
                <w:b w:val="false"/>
                <w:i w:val="false"/>
                <w:color w:val="000000"/>
                <w:sz w:val="20"/>
              </w:rPr>
              <w:t>тұрақты орналастыру</w:t>
            </w:r>
            <w:r>
              <w:br/>
            </w:r>
            <w:r>
              <w:rPr>
                <w:rFonts w:ascii="Times New Roman"/>
                <w:b w:val="false"/>
                <w:i w:val="false"/>
                <w:color w:val="000000"/>
                <w:sz w:val="20"/>
              </w:rPr>
              <w:t>объектілерінде сыртқы (көрнекі)</w:t>
            </w:r>
            <w:r>
              <w:br/>
            </w:r>
            <w:r>
              <w:rPr>
                <w:rFonts w:ascii="Times New Roman"/>
                <w:b w:val="false"/>
                <w:i w:val="false"/>
                <w:color w:val="000000"/>
                <w:sz w:val="20"/>
              </w:rPr>
              <w:t>жарнама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0" w:id="70"/>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елдеуде, жарнаманы тұрақты орналастыру объектілерінде сыртқы (көрнекі) жарнама орналастыруға рұқсат беру"</w:t>
      </w:r>
    </w:p>
    <w:bookmarkEnd w:id="70"/>
    <w:bookmarkStart w:name="z81" w:id="71"/>
    <w:p>
      <w:pPr>
        <w:spacing w:after="0"/>
        <w:ind w:left="0"/>
        <w:jc w:val="left"/>
      </w:pPr>
    </w:p>
    <w:bookmarkEnd w:id="71"/>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480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41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