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75df" w14:textId="8c97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2014 жылғы 12 желтоқсандағы № 5С-32-2 "2015-2017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2015 жылғы 17 ақпандағы № 5С-34-2 шешімі. Ақмола облысының Әділет департаментінде 2015 жылғы 20 ақпанда № 4649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«2015 - 2017 жылдарға арналған облыстық бюджет туралы» 2014 жылғы 12 желтоқсандағы № 5С-32-2 (Нормативтік құқықтық актілерді мемлекеттік тіркеу тізілімінде № 4517 тіркелген, 2015 жылдың 8 қаңтарында «Арқа ажары» газетінде, 2015 жылдың 8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кірістер – 143 578 749,4 мың теңге, оның ішінде:</w:t>
      </w:r>
      <w:r>
        <w:br/>
      </w:r>
      <w:r>
        <w:rPr>
          <w:rFonts w:ascii="Times New Roman"/>
          <w:b w:val="false"/>
          <w:i w:val="false"/>
          <w:color w:val="000000"/>
          <w:sz w:val="28"/>
        </w:rPr>
        <w:t>
      салықтық түсімдер – 15 137 715,0 мың теңге;</w:t>
      </w:r>
      <w:r>
        <w:br/>
      </w:r>
      <w:r>
        <w:rPr>
          <w:rFonts w:ascii="Times New Roman"/>
          <w:b w:val="false"/>
          <w:i w:val="false"/>
          <w:color w:val="000000"/>
          <w:sz w:val="28"/>
        </w:rPr>
        <w:t>
      салықтық емес түсімдер – 1 013 354,0 мың теңге;</w:t>
      </w:r>
      <w:r>
        <w:br/>
      </w:r>
      <w:r>
        <w:rPr>
          <w:rFonts w:ascii="Times New Roman"/>
          <w:b w:val="false"/>
          <w:i w:val="false"/>
          <w:color w:val="000000"/>
          <w:sz w:val="28"/>
        </w:rPr>
        <w:t>
      негізгі капиталды сатудан түскен түсімдер – 1 500,0 мың теңге;</w:t>
      </w:r>
      <w:r>
        <w:br/>
      </w:r>
      <w:r>
        <w:rPr>
          <w:rFonts w:ascii="Times New Roman"/>
          <w:b w:val="false"/>
          <w:i w:val="false"/>
          <w:color w:val="000000"/>
          <w:sz w:val="28"/>
        </w:rPr>
        <w:t>
      трансферттердің түсімдері – 127 426 180,4 мың теңге;</w:t>
      </w:r>
      <w:r>
        <w:br/>
      </w:r>
      <w:r>
        <w:rPr>
          <w:rFonts w:ascii="Times New Roman"/>
          <w:b w:val="false"/>
          <w:i w:val="false"/>
          <w:color w:val="000000"/>
          <w:sz w:val="28"/>
        </w:rPr>
        <w:t>
</w:t>
      </w:r>
      <w:r>
        <w:rPr>
          <w:rFonts w:ascii="Times New Roman"/>
          <w:b w:val="false"/>
          <w:i w:val="false"/>
          <w:color w:val="000000"/>
          <w:sz w:val="28"/>
        </w:rPr>
        <w:t>
      2) шығындар – 143 953 825,4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1 707 603,0 мың теңге, оның ішінде:</w:t>
      </w:r>
      <w:r>
        <w:br/>
      </w:r>
      <w:r>
        <w:rPr>
          <w:rFonts w:ascii="Times New Roman"/>
          <w:b w:val="false"/>
          <w:i w:val="false"/>
          <w:color w:val="000000"/>
          <w:sz w:val="28"/>
        </w:rPr>
        <w:t>
      бюджеттік кредиттер – 2 388 185,0 мың.теңге;</w:t>
      </w:r>
      <w:r>
        <w:br/>
      </w:r>
      <w:r>
        <w:rPr>
          <w:rFonts w:ascii="Times New Roman"/>
          <w:b w:val="false"/>
          <w:i w:val="false"/>
          <w:color w:val="000000"/>
          <w:sz w:val="28"/>
        </w:rPr>
        <w:t>
      бюджеттік кредиттерді өтеу – 680 582,0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222 700,0 мың теңге, оның ішінде:</w:t>
      </w:r>
      <w:r>
        <w:br/>
      </w:r>
      <w:r>
        <w:rPr>
          <w:rFonts w:ascii="Times New Roman"/>
          <w:b w:val="false"/>
          <w:i w:val="false"/>
          <w:color w:val="000000"/>
          <w:sz w:val="28"/>
        </w:rPr>
        <w:t>
      қаржы активтерiн сатып алу – 223 000,0 мың теңге;</w:t>
      </w:r>
      <w:r>
        <w:br/>
      </w:r>
      <w:r>
        <w:rPr>
          <w:rFonts w:ascii="Times New Roman"/>
          <w:b w:val="false"/>
          <w:i w:val="false"/>
          <w:color w:val="000000"/>
          <w:sz w:val="28"/>
        </w:rPr>
        <w:t>
      мемлекеттің қаржы активтерін сатудан түсетін түсімдер – 300,0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-2 305 379,0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2 305 379,0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2015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Ғ.Баймышев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С.Кулагин</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Б.Малғаждаров</w:t>
      </w:r>
    </w:p>
    <w:bookmarkStart w:name="z12"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2015 жылғы 17 ақпандағы  </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1 қосымша           </w:t>
      </w:r>
    </w:p>
    <w:bookmarkStart w:name="z13" w:id="2"/>
    <w:p>
      <w:pPr>
        <w:spacing w:after="0"/>
        <w:ind w:left="0"/>
        <w:jc w:val="left"/>
      </w:pPr>
      <w:r>
        <w:rPr>
          <w:rFonts w:ascii="Times New Roman"/>
          <w:b/>
          <w:i w:val="false"/>
          <w:color w:val="000000"/>
        </w:rPr>
        <w:t xml:space="preserve"> 
2015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838"/>
        <w:gridCol w:w="711"/>
        <w:gridCol w:w="8323"/>
        <w:gridCol w:w="3017"/>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143 578 749,4</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15 137 715,0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13 339 210,0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13 339 210,0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1 798 505,0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1 798 505,0</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1 013 354,0</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36 732,0</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5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12 017,0</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20 142,0</w:t>
            </w:r>
          </w:p>
        </w:tc>
      </w:tr>
      <w:tr>
        <w:trPr>
          <w:trHeight w:val="9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1 143,0</w:t>
            </w:r>
          </w:p>
        </w:tc>
      </w:tr>
      <w:tr>
        <w:trPr>
          <w:trHeight w:val="9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1 143,0</w:t>
            </w:r>
          </w:p>
        </w:tc>
      </w:tr>
      <w:tr>
        <w:trPr>
          <w:trHeight w:val="9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2 824,0</w:t>
            </w:r>
          </w:p>
        </w:tc>
      </w:tr>
      <w:tr>
        <w:trPr>
          <w:trHeight w:val="9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2 824,0</w:t>
            </w:r>
          </w:p>
        </w:tc>
      </w:tr>
      <w:tr>
        <w:trPr>
          <w:trHeight w:val="17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763 014,0</w:t>
            </w:r>
          </w:p>
        </w:tc>
      </w:tr>
      <w:tr>
        <w:trPr>
          <w:trHeight w:val="19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763 014,0</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209 641,0</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209 641,0</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127 426 180,4</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9 834 280,4</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9 834 280,4</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117 591 900,0</w:t>
            </w:r>
          </w:p>
        </w:tc>
      </w:tr>
      <w:tr>
        <w:trPr>
          <w:trHeight w:val="4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117 591 900,0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901"/>
        <w:gridCol w:w="838"/>
        <w:gridCol w:w="7964"/>
        <w:gridCol w:w="30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143 953 825,4</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1 542 190,1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69 285,0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64 677,0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4 608,0</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827 823,3</w:t>
            </w:r>
          </w:p>
        </w:tc>
      </w:tr>
      <w:tr>
        <w:trPr>
          <w:trHeight w:val="6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732 574,3</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9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16 231,0</w:t>
            </w:r>
          </w:p>
        </w:tc>
      </w:tr>
      <w:tr>
        <w:trPr>
          <w:trHeight w:val="9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Қазақстан халқы Ассамблеясының қызметін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130 932,7</w:t>
            </w:r>
          </w:p>
        </w:tc>
      </w:tr>
      <w:tr>
        <w:trPr>
          <w:trHeight w:val="9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125 422,7</w:t>
            </w:r>
          </w:p>
        </w:tc>
      </w:tr>
      <w:tr>
        <w:trPr>
          <w:trHeight w:val="9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3 230,0</w:t>
            </w:r>
          </w:p>
        </w:tc>
      </w:tr>
      <w:tr>
        <w:trPr>
          <w:trHeight w:val="6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2 280,0</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143 120,6</w:t>
            </w:r>
          </w:p>
        </w:tc>
      </w:tr>
      <w:tr>
        <w:trPr>
          <w:trHeight w:val="10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131 207,6</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11 913,0</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109 110,1</w:t>
            </w:r>
          </w:p>
        </w:tc>
      </w:tr>
      <w:tr>
        <w:trPr>
          <w:trHeight w:val="8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109 110,1</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72 884,5</w:t>
            </w:r>
          </w:p>
        </w:tc>
      </w:tr>
      <w:tr>
        <w:trPr>
          <w:trHeight w:val="8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27 049,1</w:t>
            </w:r>
          </w:p>
        </w:tc>
      </w:tr>
      <w:tr>
        <w:trPr>
          <w:trHeight w:val="8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44 910,4</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189 033,9</w:t>
            </w:r>
          </w:p>
        </w:tc>
      </w:tr>
      <w:tr>
        <w:trPr>
          <w:trHeight w:val="8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170 768,9</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1 733 215,7</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1 717 474,7</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35 620,0</w:t>
            </w:r>
          </w:p>
        </w:tc>
      </w:tr>
      <w:tr>
        <w:trPr>
          <w:trHeight w:val="6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27 473,0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71 566,9</w:t>
            </w:r>
          </w:p>
        </w:tc>
      </w:tr>
      <w:tr>
        <w:trPr>
          <w:trHeight w:val="6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1 582 814,8</w:t>
            </w:r>
          </w:p>
        </w:tc>
      </w:tr>
      <w:tr>
        <w:trPr>
          <w:trHeight w:val="14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15 741,0</w:t>
            </w:r>
          </w:p>
        </w:tc>
      </w:tr>
      <w:tr>
        <w:trPr>
          <w:trHeight w:val="5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15 741,0</w:t>
            </w:r>
          </w:p>
        </w:tc>
      </w:tr>
      <w:tr>
        <w:trPr>
          <w:trHeight w:val="6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6 329 161,6</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5 732 191,0</w:t>
            </w:r>
          </w:p>
        </w:tc>
      </w:tr>
      <w:tr>
        <w:trPr>
          <w:trHeight w:val="12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5 093 893,0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367 684,0</w:t>
            </w:r>
          </w:p>
        </w:tc>
      </w:tr>
      <w:tr>
        <w:trPr>
          <w:trHeight w:val="8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46 486,0</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21 621,0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36 387,0</w:t>
            </w:r>
          </w:p>
        </w:tc>
      </w:tr>
      <w:tr>
        <w:trPr>
          <w:trHeight w:val="8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14 045,0</w:t>
            </w:r>
          </w:p>
        </w:tc>
      </w:tr>
      <w:tr>
        <w:trPr>
          <w:trHeight w:val="9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147 524,0</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596 970,6</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22 640,6</w:t>
            </w:r>
          </w:p>
        </w:tc>
      </w:tr>
      <w:tr>
        <w:trPr>
          <w:trHeight w:val="6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574 330,0</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21 947 282,8</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232 116,0</w:t>
            </w:r>
          </w:p>
        </w:tc>
      </w:tr>
      <w:tr>
        <w:trPr>
          <w:trHeight w:val="6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23 854,0</w:t>
            </w:r>
          </w:p>
        </w:tc>
      </w:tr>
      <w:tr>
        <w:trPr>
          <w:trHeight w:val="8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208 262,0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17 170 540,5</w:t>
            </w:r>
          </w:p>
        </w:tc>
      </w:tr>
      <w:tr>
        <w:trPr>
          <w:trHeight w:val="8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112 031,0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963 781,6</w:t>
            </w:r>
          </w:p>
        </w:tc>
      </w:tr>
      <w:tr>
        <w:trPr>
          <w:trHeight w:val="8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82 927,0</w:t>
            </w:r>
          </w:p>
        </w:tc>
      </w:tr>
      <w:tr>
        <w:trPr>
          <w:trHeight w:val="9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67 883,0</w:t>
            </w:r>
          </w:p>
        </w:tc>
      </w:tr>
      <w:tr>
        <w:trPr>
          <w:trHeight w:val="8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737 533,7</w:t>
            </w:r>
          </w:p>
        </w:tc>
      </w:tr>
      <w:tr>
        <w:trPr>
          <w:trHeight w:val="8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155 685,0</w:t>
            </w:r>
          </w:p>
        </w:tc>
      </w:tr>
      <w:tr>
        <w:trPr>
          <w:trHeight w:val="12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45 026,4</w:t>
            </w:r>
          </w:p>
        </w:tc>
      </w:tr>
      <w:tr>
        <w:trPr>
          <w:trHeight w:val="6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5 991 864,9</w:t>
            </w:r>
          </w:p>
        </w:tc>
      </w:tr>
      <w:tr>
        <w:trPr>
          <w:trHeight w:val="12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4 577 860,0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78 213,1</w:t>
            </w:r>
          </w:p>
        </w:tc>
      </w:tr>
      <w:tr>
        <w:trPr>
          <w:trHeight w:val="16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2 049 693,0</w:t>
            </w:r>
          </w:p>
        </w:tc>
      </w:tr>
      <w:tr>
        <w:trPr>
          <w:trHeight w:val="11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960 858,0</w:t>
            </w:r>
          </w:p>
        </w:tc>
      </w:tr>
      <w:tr>
        <w:trPr>
          <w:trHeight w:val="9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558 529,0</w:t>
            </w:r>
          </w:p>
        </w:tc>
      </w:tr>
      <w:tr>
        <w:trPr>
          <w:trHeight w:val="4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788 654,8</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3 435 662,3</w:t>
            </w:r>
          </w:p>
        </w:tc>
      </w:tr>
      <w:tr>
        <w:trPr>
          <w:trHeight w:val="12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объектілерін салуға және қайта жаңғыртуға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3 093 993,0</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объектiлерiн салу және қайта жаңғырту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341 669,3</w:t>
            </w:r>
          </w:p>
        </w:tc>
      </w:tr>
      <w:tr>
        <w:trPr>
          <w:trHeight w:val="3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1 108 964,0</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861 863,0</w:t>
            </w:r>
          </w:p>
        </w:tc>
      </w:tr>
      <w:tr>
        <w:trPr>
          <w:trHeight w:val="10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ұйымдарында спорттағы дарынды балаларға жалпы бiлiм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247 101,0</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28 542 331,2</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24 333 315,0</w:t>
            </w:r>
          </w:p>
        </w:tc>
      </w:tr>
      <w:tr>
        <w:trPr>
          <w:trHeight w:val="10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108 712,5</w:t>
            </w:r>
          </w:p>
        </w:tc>
      </w:tr>
      <w:tr>
        <w:trPr>
          <w:trHeight w:val="23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120 670,0</w:t>
            </w:r>
          </w:p>
        </w:tc>
      </w:tr>
      <w:tr>
        <w:trPr>
          <w:trHeight w:val="10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536 336,0</w:t>
            </w:r>
          </w:p>
        </w:tc>
      </w:tr>
      <w:tr>
        <w:trPr>
          <w:trHeight w:val="6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88 456,0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105 949,0</w:t>
            </w:r>
          </w:p>
        </w:tc>
      </w:tr>
      <w:tr>
        <w:trPr>
          <w:trHeight w:val="8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260 733,0</w:t>
            </w:r>
          </w:p>
        </w:tc>
      </w:tr>
      <w:tr>
        <w:trPr>
          <w:trHeight w:val="15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3 617 551,5</w:t>
            </w:r>
          </w:p>
        </w:tc>
      </w:tr>
      <w:tr>
        <w:trPr>
          <w:trHeight w:val="15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474 410,0</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14 530,0</w:t>
            </w:r>
          </w:p>
        </w:tc>
      </w:tr>
      <w:tr>
        <w:trPr>
          <w:trHeight w:val="11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701 821,0</w:t>
            </w:r>
          </w:p>
        </w:tc>
      </w:tr>
      <w:tr>
        <w:trPr>
          <w:trHeight w:val="8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6 552,0</w:t>
            </w:r>
          </w:p>
        </w:tc>
      </w:tr>
      <w:tr>
        <w:trPr>
          <w:trHeight w:val="7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21 014,0</w:t>
            </w:r>
          </w:p>
        </w:tc>
      </w:tr>
      <w:tr>
        <w:trPr>
          <w:trHeight w:val="8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279 327,0</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422 912,0</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174 678,0</w:t>
            </w:r>
          </w:p>
        </w:tc>
      </w:tr>
      <w:tr>
        <w:trPr>
          <w:trHeight w:val="15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41 601,0</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549 947,0</w:t>
            </w:r>
          </w:p>
        </w:tc>
      </w:tr>
      <w:tr>
        <w:trPr>
          <w:trHeight w:val="11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832 257,0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73 618,0</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12 222,0</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1 073 450,0</w:t>
            </w:r>
          </w:p>
        </w:tc>
      </w:tr>
      <w:tr>
        <w:trPr>
          <w:trHeight w:val="8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7 662,0</w:t>
            </w:r>
          </w:p>
        </w:tc>
      </w:tr>
      <w:tr>
        <w:trPr>
          <w:trHeight w:val="7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197 683,0</w:t>
            </w:r>
          </w:p>
        </w:tc>
      </w:tr>
      <w:tr>
        <w:trPr>
          <w:trHeight w:val="12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12 890 662,0</w:t>
            </w:r>
          </w:p>
        </w:tc>
      </w:tr>
      <w:tr>
        <w:trPr>
          <w:trHeight w:val="8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430 070,0</w:t>
            </w:r>
          </w:p>
        </w:tc>
      </w:tr>
      <w:tr>
        <w:trPr>
          <w:trHeight w:val="9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1 289 196,0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4 209 016,2</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4 140 550,2</w:t>
            </w:r>
          </w:p>
        </w:tc>
      </w:tr>
      <w:tr>
        <w:trPr>
          <w:trHeight w:val="11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68 466,0</w:t>
            </w:r>
          </w:p>
        </w:tc>
      </w:tr>
      <w:tr>
        <w:trPr>
          <w:trHeight w:val="3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4 181 070,2</w:t>
            </w:r>
          </w:p>
        </w:tc>
      </w:tr>
      <w:tr>
        <w:trPr>
          <w:trHeight w:val="7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2 790 248,5</w:t>
            </w:r>
          </w:p>
        </w:tc>
      </w:tr>
      <w:tr>
        <w:trPr>
          <w:trHeight w:val="11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86 018,8</w:t>
            </w:r>
          </w:p>
        </w:tc>
      </w:tr>
      <w:tr>
        <w:trPr>
          <w:trHeight w:val="9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529 602,0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243 286,3</w:t>
            </w:r>
          </w:p>
        </w:tc>
      </w:tr>
      <w:tr>
        <w:trPr>
          <w:trHeight w:val="13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679 929,0</w:t>
            </w:r>
          </w:p>
        </w:tc>
      </w:tr>
      <w:tr>
        <w:trPr>
          <w:trHeight w:val="12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318 829,4</w:t>
            </w:r>
          </w:p>
        </w:tc>
      </w:tr>
      <w:tr>
        <w:trPr>
          <w:trHeight w:val="11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68 870,0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4 948,0</w:t>
            </w:r>
          </w:p>
        </w:tc>
      </w:tr>
      <w:tr>
        <w:trPr>
          <w:trHeight w:val="16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62 992,0</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7 408,0</w:t>
            </w:r>
          </w:p>
        </w:tc>
      </w:tr>
      <w:tr>
        <w:trPr>
          <w:trHeight w:val="12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223 807,0</w:t>
            </w:r>
          </w:p>
        </w:tc>
      </w:tr>
      <w:tr>
        <w:trPr>
          <w:trHeight w:val="12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432 180,0</w:t>
            </w:r>
          </w:p>
        </w:tc>
      </w:tr>
      <w:tr>
        <w:trPr>
          <w:trHeight w:val="10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50 903,0</w:t>
            </w:r>
          </w:p>
        </w:tc>
      </w:tr>
      <w:tr>
        <w:trPr>
          <w:trHeight w:val="8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67 860,0</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1 277 569,0</w:t>
            </w:r>
          </w:p>
        </w:tc>
      </w:tr>
      <w:tr>
        <w:trPr>
          <w:trHeight w:val="9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1 240 250,7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37 318,3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8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6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12 196,0</w:t>
            </w:r>
          </w:p>
        </w:tc>
      </w:tr>
      <w:tr>
        <w:trPr>
          <w:trHeight w:val="16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12 196,0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66 706,8</w:t>
            </w:r>
          </w:p>
        </w:tc>
      </w:tr>
      <w:tr>
        <w:trPr>
          <w:trHeight w:val="8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60 994,8</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5 712,0</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8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12 140 021,1</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7 455 189,0</w:t>
            </w:r>
          </w:p>
        </w:tc>
      </w:tr>
      <w:tr>
        <w:trPr>
          <w:trHeight w:val="13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1 574 683,0</w:t>
            </w:r>
          </w:p>
        </w:tc>
      </w:tr>
      <w:tr>
        <w:trPr>
          <w:trHeight w:val="13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3 223 383,0</w:t>
            </w:r>
          </w:p>
        </w:tc>
      </w:tr>
      <w:tr>
        <w:trPr>
          <w:trHeight w:val="13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2 384 923,0</w:t>
            </w:r>
          </w:p>
        </w:tc>
      </w:tr>
      <w:tr>
        <w:trPr>
          <w:trHeight w:val="14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272 200,0</w:t>
            </w:r>
          </w:p>
        </w:tc>
      </w:tr>
      <w:tr>
        <w:trPr>
          <w:trHeight w:val="7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4 684 832,1</w:t>
            </w:r>
          </w:p>
        </w:tc>
      </w:tr>
      <w:tr>
        <w:trPr>
          <w:trHeight w:val="10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52 888,8</w:t>
            </w:r>
          </w:p>
        </w:tc>
      </w:tr>
      <w:tr>
        <w:trPr>
          <w:trHeight w:val="7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3 804,0</w:t>
            </w:r>
          </w:p>
        </w:tc>
      </w:tr>
      <w:tr>
        <w:trPr>
          <w:trHeight w:val="12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1 740 105,0</w:t>
            </w:r>
          </w:p>
        </w:tc>
      </w:tr>
      <w:tr>
        <w:trPr>
          <w:trHeight w:val="9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12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106 204,0</w:t>
            </w:r>
          </w:p>
        </w:tc>
      </w:tr>
      <w:tr>
        <w:trPr>
          <w:trHeight w:val="21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tc>
      </w:tr>
      <w:tr>
        <w:trPr>
          <w:trHeight w:val="16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270 000,0</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1 800 610,3</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244 235,0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5 611 002,7</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297 834,2</w:t>
            </w:r>
          </w:p>
        </w:tc>
      </w:tr>
      <w:tr>
        <w:trPr>
          <w:trHeight w:val="9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22 362,6</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256 570,6</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6 859,0</w:t>
            </w:r>
          </w:p>
        </w:tc>
      </w:tr>
      <w:tr>
        <w:trPr>
          <w:trHeight w:val="7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1 118 254,5</w:t>
            </w:r>
          </w:p>
        </w:tc>
      </w:tr>
      <w:tr>
        <w:trPr>
          <w:trHeight w:val="8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46 395,9</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225 014,0</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238 653,6</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442 612,0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81 206,0</w:t>
            </w:r>
          </w:p>
        </w:tc>
      </w:tr>
      <w:tr>
        <w:trPr>
          <w:trHeight w:val="4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9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82 317,0</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531 288,0</w:t>
            </w:r>
          </w:p>
        </w:tc>
      </w:tr>
      <w:tr>
        <w:trPr>
          <w:trHeight w:val="7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143 495,0</w:t>
            </w:r>
          </w:p>
        </w:tc>
      </w:tr>
      <w:tr>
        <w:trPr>
          <w:trHeight w:val="5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382 293,0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84 259,0</w:t>
            </w:r>
          </w:p>
        </w:tc>
      </w:tr>
      <w:tr>
        <w:trPr>
          <w:trHeight w:val="9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31 804,0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51 350,0</w:t>
            </w:r>
          </w:p>
        </w:tc>
      </w:tr>
      <w:tr>
        <w:trPr>
          <w:trHeight w:val="8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1 105,0</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621 952,0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130 128,0</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386 824,0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154 225,0</w:t>
            </w:r>
          </w:p>
        </w:tc>
      </w:tr>
      <w:tr>
        <w:trPr>
          <w:trHeight w:val="6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33 357,0</w:t>
            </w:r>
          </w:p>
        </w:tc>
      </w:tr>
      <w:tr>
        <w:trPr>
          <w:trHeight w:val="3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120 868,0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46 659,0</w:t>
            </w:r>
          </w:p>
        </w:tc>
      </w:tr>
      <w:tr>
        <w:trPr>
          <w:trHeight w:val="9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24 415,0</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2 708 467,0</w:t>
            </w:r>
          </w:p>
        </w:tc>
      </w:tr>
      <w:tr>
        <w:trPr>
          <w:trHeight w:val="8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47 358,1</w:t>
            </w:r>
          </w:p>
        </w:tc>
      </w:tr>
      <w:tr>
        <w:trPr>
          <w:trHeight w:val="6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41 597,0</w:t>
            </w:r>
          </w:p>
        </w:tc>
      </w:tr>
      <w:tr>
        <w:trPr>
          <w:trHeight w:val="13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2 110 813,9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9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242 164,0</w:t>
            </w:r>
          </w:p>
        </w:tc>
      </w:tr>
      <w:tr>
        <w:trPr>
          <w:trHeight w:val="5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266 225,0</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2 304 784,0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2 304 784,0</w:t>
            </w:r>
          </w:p>
        </w:tc>
      </w:tr>
      <w:tr>
        <w:trPr>
          <w:trHeight w:val="10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2 304 784,0</w:t>
            </w:r>
          </w:p>
        </w:tc>
      </w:tr>
      <w:tr>
        <w:trPr>
          <w:trHeight w:val="12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18 688 147,7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368 507,0</w:t>
            </w:r>
          </w:p>
        </w:tc>
      </w:tr>
      <w:tr>
        <w:trPr>
          <w:trHeight w:val="9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43 732,0</w:t>
            </w:r>
          </w:p>
        </w:tc>
      </w:tr>
      <w:tr>
        <w:trPr>
          <w:trHeight w:val="6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1 248 728,6</w:t>
            </w:r>
          </w:p>
        </w:tc>
      </w:tr>
      <w:tr>
        <w:trPr>
          <w:trHeight w:val="9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75 285,6</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713 535,0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26 891,0</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298 517,0</w:t>
            </w:r>
          </w:p>
        </w:tc>
      </w:tr>
      <w:tr>
        <w:trPr>
          <w:trHeight w:val="10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115 108,0</w:t>
            </w:r>
          </w:p>
        </w:tc>
      </w:tr>
      <w:tr>
        <w:trPr>
          <w:trHeight w:val="4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p>
        </w:tc>
      </w:tr>
      <w:tr>
        <w:trPr>
          <w:trHeight w:val="8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15 323 391,0</w:t>
            </w:r>
          </w:p>
        </w:tc>
      </w:tr>
      <w:tr>
        <w:trPr>
          <w:trHeight w:val="9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115 774,0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574 308,0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1 599 879,0</w:t>
            </w:r>
          </w:p>
        </w:tc>
      </w:tr>
      <w:tr>
        <w:trPr>
          <w:trHeight w:val="9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2 329 142,0</w:t>
            </w:r>
          </w:p>
        </w:tc>
      </w:tr>
      <w:tr>
        <w:trPr>
          <w:trHeight w:val="6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36 223,0</w:t>
            </w:r>
          </w:p>
        </w:tc>
      </w:tr>
      <w:tr>
        <w:trPr>
          <w:trHeight w:val="20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5 191 085,0</w:t>
            </w:r>
          </w:p>
        </w:tc>
      </w:tr>
      <w:tr>
        <w:trPr>
          <w:trHeight w:val="8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144 068,0</w:t>
            </w:r>
          </w:p>
        </w:tc>
      </w:tr>
      <w:tr>
        <w:trPr>
          <w:trHeight w:val="16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өндеуге арналған гербицидтердің, биоагенттердің (энтомофагтардың) және биопрепараттардың құнын арзандату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2 886 357,0</w:t>
            </w:r>
          </w:p>
        </w:tc>
      </w:tr>
      <w:tr>
        <w:trPr>
          <w:trHeight w:val="8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82 200,0</w:t>
            </w:r>
          </w:p>
        </w:tc>
      </w:tr>
      <w:tr>
        <w:trPr>
          <w:trHeight w:val="12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1 438 826,0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12 727,0</w:t>
            </w:r>
          </w:p>
        </w:tc>
      </w:tr>
      <w:tr>
        <w:trPr>
          <w:trHeight w:val="10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128 670,0</w:t>
            </w:r>
          </w:p>
        </w:tc>
      </w:tr>
      <w:tr>
        <w:trPr>
          <w:trHeight w:val="9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635 737,0</w:t>
            </w:r>
          </w:p>
        </w:tc>
      </w:tr>
      <w:tr>
        <w:trPr>
          <w:trHeight w:val="10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143 778,0</w:t>
            </w:r>
          </w:p>
        </w:tc>
      </w:tr>
      <w:tr>
        <w:trPr>
          <w:trHeight w:val="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956 210,0</w:t>
            </w:r>
          </w:p>
        </w:tc>
      </w:tr>
      <w:tr>
        <w:trPr>
          <w:trHeight w:val="11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956 210,0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791 311,1</w:t>
            </w:r>
          </w:p>
        </w:tc>
      </w:tr>
      <w:tr>
        <w:trPr>
          <w:trHeight w:val="10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31 205,4</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8 687,7</w:t>
            </w:r>
          </w:p>
        </w:tc>
      </w:tr>
      <w:tr>
        <w:trPr>
          <w:trHeight w:val="9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1 335 326,8</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1 281 313,9</w:t>
            </w:r>
          </w:p>
        </w:tc>
      </w:tr>
      <w:tr>
        <w:trPr>
          <w:trHeight w:val="9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57 623,9</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1 223 000,0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54 012,9</w:t>
            </w:r>
          </w:p>
        </w:tc>
      </w:tr>
      <w:tr>
        <w:trPr>
          <w:trHeight w:val="7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32 428,9</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6 584,0</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6 403 999,0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5 790 249,0</w:t>
            </w:r>
          </w:p>
        </w:tc>
      </w:tr>
      <w:tr>
        <w:trPr>
          <w:trHeight w:val="8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54 782,0</w:t>
            </w:r>
          </w:p>
        </w:tc>
      </w:tr>
      <w:tr>
        <w:trPr>
          <w:trHeight w:val="5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708 313,0</w:t>
            </w:r>
          </w:p>
        </w:tc>
      </w:tr>
      <w:tr>
        <w:trPr>
          <w:trHeight w:val="8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1 467 773,0</w:t>
            </w:r>
          </w:p>
        </w:tc>
      </w:tr>
      <w:tr>
        <w:trPr>
          <w:trHeight w:val="6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8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497 095,0</w:t>
            </w:r>
          </w:p>
        </w:tc>
      </w:tr>
      <w:tr>
        <w:trPr>
          <w:trHeight w:val="11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2 039 827,0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22 322,0</w:t>
            </w:r>
          </w:p>
        </w:tc>
      </w:tr>
      <w:tr>
        <w:trPr>
          <w:trHeight w:val="3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613 750,0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613 750,0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10 445 758,2</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56 815,0</w:t>
            </w:r>
          </w:p>
        </w:tc>
      </w:tr>
      <w:tr>
        <w:trPr>
          <w:trHeight w:val="3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7 342 351,0</w:t>
            </w:r>
          </w:p>
        </w:tc>
      </w:tr>
      <w:tr>
        <w:trPr>
          <w:trHeight w:val="4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28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6 751 830,0</w:t>
            </w:r>
          </w:p>
        </w:tc>
      </w:tr>
      <w:tr>
        <w:trPr>
          <w:trHeight w:val="11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272 295,0</w:t>
            </w:r>
          </w:p>
        </w:tc>
      </w:tr>
      <w:tr>
        <w:trPr>
          <w:trHeight w:val="3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390 000,0</w:t>
            </w:r>
          </w:p>
        </w:tc>
      </w:tr>
      <w:tr>
        <w:trPr>
          <w:trHeight w:val="17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390 000,0</w:t>
            </w:r>
          </w:p>
        </w:tc>
      </w:tr>
      <w:tr>
        <w:trPr>
          <w:trHeight w:val="4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77 025,0</w:t>
            </w:r>
          </w:p>
        </w:tc>
      </w:tr>
      <w:tr>
        <w:trPr>
          <w:trHeight w:val="12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77 025,0</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30 500,0</w:t>
            </w:r>
          </w:p>
        </w:tc>
      </w:tr>
      <w:tr>
        <w:trPr>
          <w:trHeight w:val="12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30 500,0</w:t>
            </w:r>
          </w:p>
        </w:tc>
      </w:tr>
      <w:tr>
        <w:trPr>
          <w:trHeight w:val="39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1 618 474,0</w:t>
            </w:r>
          </w:p>
        </w:tc>
      </w:tr>
      <w:tr>
        <w:trPr>
          <w:trHeight w:val="9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9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мөлшерлемелерді субсидиялау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1 478 285,0</w:t>
            </w:r>
          </w:p>
        </w:tc>
      </w:tr>
      <w:tr>
        <w:trPr>
          <w:trHeight w:val="8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p>
        </w:tc>
      </w:tr>
      <w:tr>
        <w:trPr>
          <w:trHeight w:val="12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78 189,0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725 000,0</w:t>
            </w:r>
          </w:p>
        </w:tc>
      </w:tr>
      <w:tr>
        <w:trPr>
          <w:trHeight w:val="12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525 000,0</w:t>
            </w:r>
          </w:p>
        </w:tc>
      </w:tr>
      <w:tr>
        <w:trPr>
          <w:trHeight w:val="12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80 931,9</w:t>
            </w:r>
          </w:p>
        </w:tc>
      </w:tr>
      <w:tr>
        <w:trPr>
          <w:trHeight w:val="8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80 931,9</w:t>
            </w:r>
          </w:p>
        </w:tc>
      </w:tr>
      <w:tr>
        <w:trPr>
          <w:trHeight w:val="7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124 661,3</w:t>
            </w:r>
          </w:p>
        </w:tc>
      </w:tr>
      <w:tr>
        <w:trPr>
          <w:trHeight w:val="8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124 661,3</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1 178,0</w:t>
            </w:r>
          </w:p>
        </w:tc>
      </w:tr>
      <w:tr>
        <w:trPr>
          <w:trHeight w:val="13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22 799 646,3</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22 799 646,3</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20 954 375,0</w:t>
            </w:r>
          </w:p>
        </w:tc>
      </w:tr>
      <w:tr>
        <w:trPr>
          <w:trHeight w:val="13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1 430 644,0</w:t>
            </w:r>
          </w:p>
        </w:tc>
      </w:tr>
      <w:tr>
        <w:trPr>
          <w:trHeight w:val="9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414 627,3</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1 707 603,0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2 388 185,0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r>
      <w:tr>
        <w:trPr>
          <w:trHeight w:val="48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r>
      <w:tr>
        <w:trPr>
          <w:trHeight w:val="10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481 153,0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481 153,0</w:t>
            </w:r>
          </w:p>
        </w:tc>
      </w:tr>
      <w:tr>
        <w:trPr>
          <w:trHeight w:val="9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481 153,0</w:t>
            </w:r>
          </w:p>
        </w:tc>
      </w:tr>
      <w:tr>
        <w:trPr>
          <w:trHeight w:val="126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4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8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9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5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5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5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680 582,0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222 700,0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49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-2 305 379,0</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2 305 379,0</w:t>
            </w:r>
          </w:p>
        </w:tc>
      </w:tr>
    </w:tbl>
    <w:bookmarkStart w:name="z14"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2015 жылғы 17 ақпандағы   </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2014 жылғы 12 желтоқсандағы</w:t>
      </w:r>
      <w:r>
        <w:br/>
      </w:r>
      <w:r>
        <w:rPr>
          <w:rFonts w:ascii="Times New Roman"/>
          <w:b w:val="false"/>
          <w:i w:val="false"/>
          <w:color w:val="000000"/>
          <w:sz w:val="28"/>
        </w:rPr>
        <w:t xml:space="preserve">
№ 5С-32-2 шешіміне     </w:t>
      </w:r>
      <w:r>
        <w:br/>
      </w:r>
      <w:r>
        <w:rPr>
          <w:rFonts w:ascii="Times New Roman"/>
          <w:b w:val="false"/>
          <w:i w:val="false"/>
          <w:color w:val="000000"/>
          <w:sz w:val="28"/>
        </w:rPr>
        <w:t xml:space="preserve">
5 қосымша          </w:t>
      </w:r>
    </w:p>
    <w:bookmarkStart w:name="z15" w:id="4"/>
    <w:p>
      <w:pPr>
        <w:spacing w:after="0"/>
        <w:ind w:left="0"/>
        <w:jc w:val="left"/>
      </w:pPr>
      <w:r>
        <w:rPr>
          <w:rFonts w:ascii="Times New Roman"/>
          <w:b/>
          <w:i w:val="false"/>
          <w:color w:val="000000"/>
        </w:rPr>
        <w:t xml:space="preserve"> 
2015 жылға арналған аудандар (облыстық маңызы бар қалалар) бюджеттерiне облыстық бюджеттен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5"/>
        <w:gridCol w:w="2535"/>
      </w:tblGrid>
      <w:tr>
        <w:trPr>
          <w:trHeight w:val="58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11 384 956,4</w:t>
            </w:r>
          </w:p>
        </w:tc>
      </w:tr>
      <w:tr>
        <w:trPr>
          <w:trHeight w:val="40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7 193 871,4</w:t>
            </w:r>
          </w:p>
        </w:tc>
      </w:tr>
      <w:tr>
        <w:trPr>
          <w:trHeight w:val="37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865 679,8</w:t>
            </w:r>
          </w:p>
        </w:tc>
      </w:tr>
      <w:tr>
        <w:trPr>
          <w:trHeight w:val="42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77 025,0</w:t>
            </w:r>
          </w:p>
        </w:tc>
      </w:tr>
      <w:tr>
        <w:trPr>
          <w:trHeight w:val="46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объектілерінің күрделі шығындарына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534 411,8</w:t>
            </w:r>
          </w:p>
        </w:tc>
      </w:tr>
      <w:tr>
        <w:trPr>
          <w:trHeight w:val="40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 11 орта мектебіне терезелерді сатып алуға және орнатуға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10 100,0</w:t>
            </w:r>
          </w:p>
        </w:tc>
      </w:tr>
      <w:tr>
        <w:trPr>
          <w:trHeight w:val="75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114 892,0</w:t>
            </w:r>
          </w:p>
        </w:tc>
      </w:tr>
      <w:tr>
        <w:trPr>
          <w:trHeight w:val="81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90 186,0</w:t>
            </w:r>
          </w:p>
        </w:tc>
      </w:tr>
      <w:tr>
        <w:trPr>
          <w:trHeight w:val="78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мектептерінде автоматтандырылған ақпараттық жүйені бақылауға және түрлі үрдістерді басқаруды игеруге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14 815,0</w:t>
            </w:r>
          </w:p>
        </w:tc>
      </w:tr>
      <w:tr>
        <w:trPr>
          <w:trHeight w:val="42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арнап электрондық оқулықтар сатып алуға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24 250,0</w:t>
            </w:r>
          </w:p>
        </w:tc>
      </w:tr>
      <w:tr>
        <w:trPr>
          <w:trHeight w:val="46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30 500,0</w:t>
            </w:r>
          </w:p>
        </w:tc>
      </w:tr>
      <w:tr>
        <w:trPr>
          <w:trHeight w:val="48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30 500,0</w:t>
            </w:r>
          </w:p>
        </w:tc>
      </w:tr>
      <w:tr>
        <w:trPr>
          <w:trHeight w:val="46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266 225,0</w:t>
            </w:r>
          </w:p>
        </w:tc>
      </w:tr>
      <w:tr>
        <w:trPr>
          <w:trHeight w:val="78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210 255,0</w:t>
            </w:r>
          </w:p>
        </w:tc>
      </w:tr>
      <w:tr>
        <w:trPr>
          <w:trHeight w:val="45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күрделі шығындарына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25 970,0</w:t>
            </w:r>
          </w:p>
        </w:tc>
      </w:tr>
      <w:tr>
        <w:trPr>
          <w:trHeight w:val="64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футбол алаңы үшін жасанды жабынды сатып алуға және орнатуға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46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141 300,0</w:t>
            </w:r>
          </w:p>
        </w:tc>
      </w:tr>
      <w:tr>
        <w:trPr>
          <w:trHeight w:val="45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141 300,0</w:t>
            </w:r>
          </w:p>
        </w:tc>
      </w:tr>
      <w:tr>
        <w:trPr>
          <w:trHeight w:val="51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2 314 827,0</w:t>
            </w:r>
          </w:p>
        </w:tc>
      </w:tr>
      <w:tr>
        <w:trPr>
          <w:trHeight w:val="37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2 039 827,0</w:t>
            </w:r>
          </w:p>
        </w:tc>
      </w:tr>
      <w:tr>
        <w:trPr>
          <w:trHeight w:val="51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275 000,0</w:t>
            </w:r>
          </w:p>
        </w:tc>
      </w:tr>
      <w:tr>
        <w:trPr>
          <w:trHeight w:val="43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272 200,0</w:t>
            </w:r>
          </w:p>
        </w:tc>
      </w:tr>
      <w:tr>
        <w:trPr>
          <w:trHeight w:val="43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тұрғын-үй қорына тұрғын үйлер сатып алуға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272 200,0</w:t>
            </w:r>
          </w:p>
        </w:tc>
      </w:tr>
      <w:tr>
        <w:trPr>
          <w:trHeight w:val="46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1 800 610,3</w:t>
            </w:r>
          </w:p>
        </w:tc>
      </w:tr>
      <w:tr>
        <w:trPr>
          <w:trHeight w:val="49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1 602 817,3</w:t>
            </w:r>
          </w:p>
        </w:tc>
      </w:tr>
      <w:tr>
        <w:trPr>
          <w:trHeight w:val="48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ағымдағы жөндеуге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197 793,0</w:t>
            </w:r>
          </w:p>
        </w:tc>
      </w:tr>
      <w:tr>
        <w:trPr>
          <w:trHeight w:val="42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6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6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81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40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45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p>
        </w:tc>
      </w:tr>
      <w:tr>
        <w:trPr>
          <w:trHeight w:val="51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 ауыратын ұсақ малдарды санитарлық союды жүргізуге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9 371,0</w:t>
            </w:r>
          </w:p>
        </w:tc>
      </w:tr>
      <w:tr>
        <w:trPr>
          <w:trHeight w:val="78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бағытталатын ауыл шаруашылығы малдарының құнын (50%-ға дейін) өтеуге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59 660,0</w:t>
            </w:r>
          </w:p>
        </w:tc>
      </w:tr>
      <w:tr>
        <w:trPr>
          <w:trHeight w:val="48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414 627,3</w:t>
            </w:r>
          </w:p>
        </w:tc>
      </w:tr>
      <w:tr>
        <w:trPr>
          <w:trHeight w:val="51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бюджеттердің жоғалтуларына өтемақыға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414 627,3</w:t>
            </w:r>
          </w:p>
        </w:tc>
      </w:tr>
      <w:tr>
        <w:trPr>
          <w:trHeight w:val="43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4 191 085,0</w:t>
            </w:r>
          </w:p>
        </w:tc>
      </w:tr>
      <w:tr>
        <w:trPr>
          <w:trHeight w:val="40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22 322,0</w:t>
            </w:r>
          </w:p>
        </w:tc>
      </w:tr>
      <w:tr>
        <w:trPr>
          <w:trHeight w:val="37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22 322,0</w:t>
            </w:r>
          </w:p>
        </w:tc>
      </w:tr>
      <w:tr>
        <w:trPr>
          <w:trHeight w:val="45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3 797 228,0</w:t>
            </w:r>
          </w:p>
        </w:tc>
      </w:tr>
      <w:tr>
        <w:trPr>
          <w:trHeight w:val="54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1 537 007,0</w:t>
            </w:r>
          </w:p>
        </w:tc>
      </w:tr>
      <w:tr>
        <w:trPr>
          <w:trHeight w:val="49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375 574,0</w:t>
            </w:r>
          </w:p>
        </w:tc>
      </w:tr>
      <w:tr>
        <w:trPr>
          <w:trHeight w:val="43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220 436,0</w:t>
            </w:r>
          </w:p>
        </w:tc>
      </w:tr>
      <w:tr>
        <w:trPr>
          <w:trHeight w:val="3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құрылысына, реконструкциялауға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228 821,0</w:t>
            </w:r>
          </w:p>
        </w:tc>
      </w:tr>
      <w:tr>
        <w:trPr>
          <w:trHeight w:val="3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212 390,0</w:t>
            </w:r>
          </w:p>
        </w:tc>
      </w:tr>
      <w:tr>
        <w:trPr>
          <w:trHeight w:val="60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ауданында әкімшілік ғимараттардың құрылысына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446 500,0</w:t>
            </w:r>
          </w:p>
        </w:tc>
      </w:tr>
      <w:tr>
        <w:trPr>
          <w:trHeight w:val="3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инфрақұрылымын, демалыс орындарын және әлеуметтік саланы дамытуға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776 500,0</w:t>
            </w:r>
          </w:p>
        </w:tc>
      </w:tr>
      <w:tr>
        <w:trPr>
          <w:trHeight w:val="435"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371 535,0</w:t>
            </w:r>
          </w:p>
        </w:tc>
      </w:tr>
      <w:tr>
        <w:trPr>
          <w:trHeight w:val="3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44 235,0</w:t>
            </w:r>
          </w:p>
        </w:tc>
      </w:tr>
      <w:tr>
        <w:trPr>
          <w:trHeight w:val="3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107 300,0</w:t>
            </w:r>
          </w:p>
        </w:tc>
      </w:tr>
      <w:tr>
        <w:trPr>
          <w:trHeight w:val="3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 аясындағы объектілерді дамытуға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 w:hRule="atLeast"/>
        </w:trPr>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