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eb3b6" w14:textId="4feb3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тұлғалардың түстi және қара металдардың сынықтары мен қалдықтарын жинау (дайындау), сақтау, өңдеу және өткiзу бойынша қызметті жүзеге асыруына лицензия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2015 жылғы 9 желтоқсандағы № 111-2258 қаулысы. Астана қаласының Әділет департаментінде 2016 жылы 19 қаңтарда № 993 болып тіркелді. Күші жойылды - Астана қаласы әкімдігінің 2016 жылғы 7 қыркүйектегі № 111-1588 қаулысымен</w:t>
      </w:r>
    </w:p>
    <w:p>
      <w:pPr>
        <w:spacing w:after="0"/>
        <w:ind w:left="0"/>
        <w:jc w:val="left"/>
      </w:pPr>
      <w:r>
        <w:rPr>
          <w:rFonts w:ascii="Times New Roman"/>
          <w:b w:val="false"/>
          <w:i w:val="false"/>
          <w:color w:val="ff0000"/>
          <w:sz w:val="28"/>
        </w:rPr>
        <w:t xml:space="preserve">      Ескерту. Қаулының күші жойылды - Астана қаласы әкімдігінің 07.09.2016 </w:t>
      </w:r>
      <w:r>
        <w:rPr>
          <w:rFonts w:ascii="Times New Roman"/>
          <w:b w:val="false"/>
          <w:i w:val="false"/>
          <w:color w:val="ff0000"/>
          <w:sz w:val="28"/>
        </w:rPr>
        <w:t>№ 111-1588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000000"/>
          <w:sz w:val="28"/>
        </w:rPr>
        <w:t>"</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Қазақстан Республикасының заңдарына және "Өнеркәсіп және экспорттық бақылау саласындағы көрсетілетін мемлекеттік қызметтер стандарттарын бекіту туралы" Қазақстан Республикасы Инвестициялар және даму министрінің 2015 жылғы 30 сәуірдегі № 563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тіркелген нөмірі № 11636)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Қоса беріліп отырған "Заңды тұлғалардың түстi және қара металдардың сынықтары мен қалдықтарын жинау (дайындау), сақтау, өңдеу және өткiзу бойынша қызметті жүзеге асыруына лицензия беру" мемлекеттік көрсетілетін қызмет регламенті бекітілсін.</w:t>
      </w:r>
      <w:r>
        <w:br/>
      </w:r>
      <w:r>
        <w:rPr>
          <w:rFonts w:ascii="Times New Roman"/>
          <w:b w:val="false"/>
          <w:i w:val="false"/>
          <w:color w:val="000000"/>
          <w:sz w:val="28"/>
        </w:rPr>
        <w:t>
      </w:t>
      </w:r>
      <w:r>
        <w:rPr>
          <w:rFonts w:ascii="Times New Roman"/>
          <w:b w:val="false"/>
          <w:i w:val="false"/>
          <w:color w:val="000000"/>
          <w:sz w:val="28"/>
        </w:rPr>
        <w:t>2. "Астана қаласының Кәсіпкерлік және өнеркәсіп басқармасы" мемлекеттік мекемесінің басшысы осы қаулыны кейіннен ресми және мерзімді баспа басылымдарында, сондай-ақ Қазақстан Республикасының Үкіметімен белгіленген интернет-ресурста және Астана қаласы әкімдігінің интернет-ресурсында жариялап, әділет органдарында мемлекеттік тіркеуді жүргізсін.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Астана қаласы әкімінің орынбасары Н.Р. Әлиевке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ол алғашқы ресми жарияланғаннан кейін он күнтізбелік күн өткеннен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299"/>
        <w:gridCol w:w="10001"/>
      </w:tblGrid>
      <w:tr>
        <w:trPr>
          <w:trHeight w:val="30" w:hRule="atLeast"/>
        </w:trPr>
        <w:tc>
          <w:tcPr>
            <w:tcW w:w="229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w:t>
            </w:r>
            <w:r>
              <w:br/>
            </w:r>
            <w:r>
              <w:rPr>
                <w:rFonts w:ascii="Times New Roman"/>
                <w:b w:val="false"/>
                <w:i w:val="false"/>
                <w:color w:val="000000"/>
                <w:sz w:val="20"/>
              </w:rPr>
              <w:t>
</w:t>
            </w:r>
          </w:p>
        </w:tc>
        <w:tc>
          <w:tcPr>
            <w:tcW w:w="1000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 Жақсыбеков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2015 жылғы 9 желтоқсандағы</w:t>
            </w:r>
            <w:r>
              <w:br/>
            </w:r>
            <w:r>
              <w:rPr>
                <w:rFonts w:ascii="Times New Roman"/>
                <w:b w:val="false"/>
                <w:i w:val="false"/>
                <w:color w:val="000000"/>
                <w:sz w:val="20"/>
              </w:rPr>
              <w:t>№ 111-2258 қаулысымен</w:t>
            </w:r>
            <w:r>
              <w:br/>
            </w:r>
            <w:r>
              <w:rPr>
                <w:rFonts w:ascii="Times New Roman"/>
                <w:b w:val="false"/>
                <w:i w:val="false"/>
                <w:color w:val="000000"/>
                <w:sz w:val="20"/>
              </w:rPr>
              <w:t>бекітілген</w:t>
            </w:r>
          </w:p>
        </w:tc>
      </w:tr>
    </w:tbl>
    <w:bookmarkStart w:name="z7" w:id="0"/>
    <w:p>
      <w:pPr>
        <w:spacing w:after="0"/>
        <w:ind w:left="0"/>
        <w:jc w:val="left"/>
      </w:pPr>
      <w:r>
        <w:rPr>
          <w:rFonts w:ascii="Times New Roman"/>
          <w:b/>
          <w:i w:val="false"/>
          <w:color w:val="000000"/>
        </w:rPr>
        <w:t xml:space="preserve"> "Заңды тұлғалардың түстi және қара металдардың сынықтары</w:t>
      </w:r>
      <w:r>
        <w:br/>
      </w:r>
      <w:r>
        <w:rPr>
          <w:rFonts w:ascii="Times New Roman"/>
          <w:b/>
          <w:i w:val="false"/>
          <w:color w:val="000000"/>
        </w:rPr>
        <w:t>мен қалдықтарын жинау (дайындау), сақтау, өңдеу және өткiзу</w:t>
      </w:r>
      <w:r>
        <w:br/>
      </w:r>
      <w:r>
        <w:rPr>
          <w:rFonts w:ascii="Times New Roman"/>
          <w:b/>
          <w:i w:val="false"/>
          <w:color w:val="000000"/>
        </w:rPr>
        <w:t>бойынша қызметтi жүзеге асыруына лицензия беру"</w:t>
      </w:r>
      <w:r>
        <w:br/>
      </w:r>
      <w:r>
        <w:rPr>
          <w:rFonts w:ascii="Times New Roman"/>
          <w:b/>
          <w:i w:val="false"/>
          <w:color w:val="000000"/>
        </w:rPr>
        <w:t>мемлекеттік көрсетілетін қызмет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"Заңды тұлғалардың түстi және қара металдардың сынықтары мен қалдықтарын жинау (дайындау), сақтау, өңдеу және өткiзу бойынша қызметтi жүзеге асыруына лицензия беру" мемлекеттік көрсетілетін қызметті (бұдан әрі – мемлекеттік көрсетілетін қызмет) мемлекеттік көрсетілетін қызметті Астана қаласы әкімдігінің уәкілетті органы – "Астана қаласының Кәсіпкерлік және өнеркәсіп басқармасы" мемлекеттік мекемесі (бұдан әрі – көрсетілетін қызметті беруші) заңды тұлғаларға (бұдан әрі – көрсетілетін қызметті алушы) Қазақстан Республикасы Инвестициялар және даму министрінің 2015 жылғы 30 сәуірдегі № 563 </w:t>
      </w:r>
      <w:r>
        <w:rPr>
          <w:rFonts w:ascii="Times New Roman"/>
          <w:b w:val="false"/>
          <w:i w:val="false"/>
          <w:color w:val="000000"/>
          <w:sz w:val="28"/>
        </w:rPr>
        <w:t>бұйрығымен</w:t>
      </w:r>
      <w:r>
        <w:rPr>
          <w:rFonts w:ascii="Times New Roman"/>
          <w:b w:val="false"/>
          <w:i w:val="false"/>
          <w:color w:val="000000"/>
          <w:sz w:val="28"/>
        </w:rPr>
        <w:t xml:space="preserve"> бекітілген "Заңды тұлғалардың түстi және қара металдардың сынықтары мен қалдықтарын жинау (дайындау), сақтау, өңдеу және өткiзу бойынша қызметтi жүзеге асыруына лицензия беру" мемлекеттік қызмет көрсету стандартына (бұдан әрі – Стандарт) сәйкес көрсетеді.</w:t>
      </w:r>
      <w:r>
        <w:br/>
      </w:r>
      <w:r>
        <w:rPr>
          <w:rFonts w:ascii="Times New Roman"/>
          <w:b w:val="false"/>
          <w:i w:val="false"/>
          <w:color w:val="000000"/>
          <w:sz w:val="28"/>
        </w:rPr>
        <w:t>
      Өтініштерді қабылдау және мемлекеттік көрсетілетін қызмет нәтижесін қабылдау:</w:t>
      </w:r>
      <w:r>
        <w:br/>
      </w:r>
      <w:r>
        <w:rPr>
          <w:rFonts w:ascii="Times New Roman"/>
          <w:b w:val="false"/>
          <w:i w:val="false"/>
          <w:color w:val="000000"/>
          <w:sz w:val="28"/>
        </w:rPr>
        <w:t>
      1) мемлекеттік көрсетілетін қызметті берушінің кеңсесі;</w:t>
      </w:r>
      <w:r>
        <w:br/>
      </w:r>
      <w:r>
        <w:rPr>
          <w:rFonts w:ascii="Times New Roman"/>
          <w:b w:val="false"/>
          <w:i w:val="false"/>
          <w:color w:val="000000"/>
          <w:sz w:val="28"/>
        </w:rPr>
        <w:t>
      2) "электрондық үкiметтің" www.egov.kz веб-порталы (бұдан әрі – ЭҮП) немесе "Е–лицензиялаудың" www.elicense.kz веб-порталы (бұдан әрi –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2. Мемлекеттік көрсетілетін қызметтің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3. Мемлекеттік көрсетілетін қызметтің нәтижесі – заңды тұлғалардың түстi және қара металдардың сынықтары мен қалдықтарын жинау (дайындау), сақтау, өңдеу және өткiзу бойынша қызметтi жүзеге асыруға лицензия және (немесе) лицензияға қосымша, қайта ресімделген лицензия және (немесе) лицензияға қосымша, лицензияның және (немесе) лицензияға қосымшаның телнұсқасы немесе Стандартының 10–тармағында көзделген жағдайларда және негіздер бойынша және мемлекеттік көрсетілетін қызметті көрсетуден бас тарту туралы дәлелді жауап.</w:t>
      </w:r>
      <w:r>
        <w:br/>
      </w:r>
      <w:r>
        <w:rPr>
          <w:rFonts w:ascii="Times New Roman"/>
          <w:b w:val="false"/>
          <w:i w:val="false"/>
          <w:color w:val="000000"/>
          <w:sz w:val="28"/>
        </w:rPr>
        <w:t>
      Мемлекеттік қызметті көрсету нәтижесін ұсыну нысаны: электронды түрде.</w:t>
      </w:r>
      <w:r>
        <w:br/>
      </w:r>
      <w:r>
        <w:rPr>
          <w:rFonts w:ascii="Times New Roman"/>
          <w:b w:val="false"/>
          <w:i w:val="false"/>
          <w:color w:val="000000"/>
          <w:sz w:val="28"/>
        </w:rPr>
        <w:t>
</w:t>
      </w:r>
    </w:p>
    <w:bookmarkStart w:name="z11" w:id="1"/>
    <w:p>
      <w:pPr>
        <w:spacing w:after="0"/>
        <w:ind w:left="0"/>
        <w:jc w:val="left"/>
      </w:pPr>
      <w:r>
        <w:rPr>
          <w:rFonts w:ascii="Times New Roman"/>
          <w:b/>
          <w:i w:val="false"/>
          <w:color w:val="000000"/>
        </w:rPr>
        <w:t xml:space="preserve"> 2. Мемлекеттік қызметтер көрсету процессінде көрсетілетін</w:t>
      </w:r>
      <w:r>
        <w:br/>
      </w:r>
      <w:r>
        <w:rPr>
          <w:rFonts w:ascii="Times New Roman"/>
          <w:b/>
          <w:i w:val="false"/>
          <w:color w:val="000000"/>
        </w:rPr>
        <w:t>қызметті берушінің құрылымдық бөлімшелерінің (қызметкерлердің)</w:t>
      </w:r>
      <w:r>
        <w:br/>
      </w:r>
      <w:r>
        <w:rPr>
          <w:rFonts w:ascii="Times New Roman"/>
          <w:b/>
          <w:i w:val="false"/>
          <w:color w:val="000000"/>
        </w:rPr>
        <w:t>іс-қимыл тәртібін сипаттау</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Мемлекеттік қызметті көрсету бойынша рәсімді (іс-қимылды) бастауға негіздеме көрсетілетін қызметті берушінің Стандартқа 1 қосымшаға сәйкес өтінішті және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құжаттарды (бұдан әрі – құжаттар топтамасы) қабылдауы немесе көрсетілетін қызметті алушының электрондық сұрауы болып табылады.</w:t>
      </w:r>
      <w:r>
        <w:br/>
      </w:r>
      <w:r>
        <w:rPr>
          <w:rFonts w:ascii="Times New Roman"/>
          <w:b w:val="false"/>
          <w:i w:val="false"/>
          <w:color w:val="000000"/>
          <w:sz w:val="28"/>
        </w:rPr>
        <w:t>
      </w:t>
      </w:r>
      <w:r>
        <w:rPr>
          <w:rFonts w:ascii="Times New Roman"/>
          <w:b w:val="false"/>
          <w:i w:val="false"/>
          <w:color w:val="000000"/>
          <w:sz w:val="28"/>
        </w:rPr>
        <w:t>5. Мемлекеттік қызметті көрсету процессінің құрамына кіретін әрбір рәсімнің (іс-қимылдың) мазмұны, оның орындалу ұзақтығы:</w:t>
      </w:r>
      <w:r>
        <w:br/>
      </w:r>
      <w:r>
        <w:rPr>
          <w:rFonts w:ascii="Times New Roman"/>
          <w:b w:val="false"/>
          <w:i w:val="false"/>
          <w:color w:val="000000"/>
          <w:sz w:val="28"/>
        </w:rPr>
        <w:t>
      1) көрсетілетін қызметті берушінің кеңсе қызметкері көрсетілетін қызметті алушының құжаттар топтамасын қабылдайды, оларды тіркеуді жүзеге асырады және құжаттар топтамасын қабылдау күні мен уақытын көрсете отырып, көрсетілетін қызметті алушыға өтініштің көшірмесін – құжаттар түскен күннен бастап 15 (он бес) минут ішінде береді және құжаттар топтамасын көрсетілетін қызметті берушінің басшысына – құжаттар түскен күннен бастап 15 (он бес) минут ішінде береді.</w:t>
      </w:r>
      <w:r>
        <w:br/>
      </w:r>
      <w:r>
        <w:rPr>
          <w:rFonts w:ascii="Times New Roman"/>
          <w:b w:val="false"/>
          <w:i w:val="false"/>
          <w:color w:val="000000"/>
          <w:sz w:val="28"/>
        </w:rPr>
        <w:t>
      Рәсімнің нәтижесі – құжаттар топтамасын қабылдау күні мен уақытын көрсете отырып, көрсетілетін қызметті берушінің кеңсесінде тіркелгені туралы өтініштің көшірмесі;</w:t>
      </w:r>
      <w:r>
        <w:br/>
      </w:r>
      <w:r>
        <w:rPr>
          <w:rFonts w:ascii="Times New Roman"/>
          <w:b w:val="false"/>
          <w:i w:val="false"/>
          <w:color w:val="000000"/>
          <w:sz w:val="28"/>
        </w:rPr>
        <w:t>
      2) көрсетілетін қызметті берушінің басшысы көрсетілетін қызметті алушының құжаттар топтамасымен танысады және көрсетілетін қызметті берушінің жауапты орындаушысын айқындайды – құжаттар түскен күннен бастап 2 (екі) сағат.</w:t>
      </w:r>
      <w:r>
        <w:br/>
      </w:r>
      <w:r>
        <w:rPr>
          <w:rFonts w:ascii="Times New Roman"/>
          <w:b w:val="false"/>
          <w:i w:val="false"/>
          <w:color w:val="000000"/>
          <w:sz w:val="28"/>
        </w:rPr>
        <w:t>
      Рәсімнің нәтижесі – көрсетілетін қызметті беруші басшысының бұрыштамасы;</w:t>
      </w:r>
      <w:r>
        <w:br/>
      </w:r>
      <w:r>
        <w:rPr>
          <w:rFonts w:ascii="Times New Roman"/>
          <w:b w:val="false"/>
          <w:i w:val="false"/>
          <w:color w:val="000000"/>
          <w:sz w:val="28"/>
        </w:rPr>
        <w:t>
      3) көрсетілетін қызметті берушінің жауапты орындаушысы құжаттар топтамасының қойылатын талаптарға сәйкестігін қарайды, мемлекеттік көрсетілетін қызмет нәтижесінің жобасын дайындайды және лицензияны және (немесе) лицензияға қосымшаны беру – құжаттар түскен күннен бастап 15 (он бес) жұмыс күні ішінде және лицензияны және (немесе) лицензияға қосымшаны қайта ресімдеу – құжаттар түскен күннен бастап 3 (үшеу) жұмыс күні ішінде, көрсетілетін қызметті алушы заңды тұлғаны бөліп қайта ұйымдастыру немесе шығару кезінде лицензияны және (немесе) лицензияға қосымшаны қайта ресiмдеуді қоспағанда, құжаттарды кеңсе қабылдаған күннен бастап – 15 (он бес) жұмыс күні ішінде беріледі, лицензия телнұсқасын және (немесе) лицензияға қосымша беру кезінде көрсетілетін қызметті берушінің басшысына – 2 (екі) жұмыс күні ішінде береді.</w:t>
      </w:r>
      <w:r>
        <w:br/>
      </w:r>
      <w:r>
        <w:rPr>
          <w:rFonts w:ascii="Times New Roman"/>
          <w:b w:val="false"/>
          <w:i w:val="false"/>
          <w:color w:val="000000"/>
          <w:sz w:val="28"/>
        </w:rPr>
        <w:t>
      Рәсімнің нәтижесі – мемлекеттік көрсетілетін қызмет нәтижесінің жобасы;</w:t>
      </w:r>
      <w:r>
        <w:br/>
      </w:r>
      <w:r>
        <w:rPr>
          <w:rFonts w:ascii="Times New Roman"/>
          <w:b w:val="false"/>
          <w:i w:val="false"/>
          <w:color w:val="000000"/>
          <w:sz w:val="28"/>
        </w:rPr>
        <w:t>
      4) көрсетілетін қызметті берушінің басшысы мемлекеттік көрсетілетін қызмет нәтижесінің (немесе бас тарту) жобасына қол қояды – 3 (үш) сағат.</w:t>
      </w:r>
      <w:r>
        <w:br/>
      </w:r>
      <w:r>
        <w:rPr>
          <w:rFonts w:ascii="Times New Roman"/>
          <w:b w:val="false"/>
          <w:i w:val="false"/>
          <w:color w:val="000000"/>
          <w:sz w:val="28"/>
        </w:rPr>
        <w:t>
      Рәсімнің нәтижесі – қол қойылған мемлекеттік көрсетілетін қызметтің нәтижесі;</w:t>
      </w:r>
      <w:r>
        <w:br/>
      </w:r>
      <w:r>
        <w:rPr>
          <w:rFonts w:ascii="Times New Roman"/>
          <w:b w:val="false"/>
          <w:i w:val="false"/>
          <w:color w:val="000000"/>
          <w:sz w:val="28"/>
        </w:rPr>
        <w:t>
      5) көрсетілетін қызметті берушінің кеңсе қызметкері мемлекеттік көрсетілетін қызметтің нәтижесін көрсетілетін қызметті алушыға береді – 15 (он бес) минут.</w:t>
      </w:r>
      <w:r>
        <w:br/>
      </w:r>
      <w:r>
        <w:rPr>
          <w:rFonts w:ascii="Times New Roman"/>
          <w:b w:val="false"/>
          <w:i w:val="false"/>
          <w:color w:val="000000"/>
          <w:sz w:val="28"/>
        </w:rPr>
        <w:t>
      Рәсімнің нәтижесі – көрсетілетін қызметті алушыға мемлекеттік көрсетілетін қызметтің нәтижесін беру.</w:t>
      </w:r>
      <w:r>
        <w:br/>
      </w:r>
      <w:r>
        <w:rPr>
          <w:rFonts w:ascii="Times New Roman"/>
          <w:b w:val="false"/>
          <w:i w:val="false"/>
          <w:color w:val="000000"/>
          <w:sz w:val="28"/>
        </w:rPr>
        <w:t>
      Көрсетілетін қызметті беруші, егер Қазақстан Республикасының заңдарында өзгеше көзделмесе, мемлекеттiк қызметтер көрсету кезiнде ақпараттық жүйелерде қамтылған, заңмен қорғалатын құпияны құрайтын мәлiметтердi пайдалануға көрсетiлетiн қызметтi алушының жазбаша келiсiмiн алады.</w:t>
      </w:r>
      <w:r>
        <w:br/>
      </w:r>
      <w:r>
        <w:rPr>
          <w:rFonts w:ascii="Times New Roman"/>
          <w:b w:val="false"/>
          <w:i w:val="false"/>
          <w:color w:val="000000"/>
          <w:sz w:val="28"/>
        </w:rPr>
        <w:t>
</w:t>
      </w:r>
    </w:p>
    <w:bookmarkStart w:name="z14" w:id="2"/>
    <w:p>
      <w:pPr>
        <w:spacing w:after="0"/>
        <w:ind w:left="0"/>
        <w:jc w:val="left"/>
      </w:pPr>
      <w:r>
        <w:rPr>
          <w:rFonts w:ascii="Times New Roman"/>
          <w:b/>
          <w:i w:val="false"/>
          <w:color w:val="000000"/>
        </w:rPr>
        <w:t xml:space="preserve"> 3. Мемлекеттік қызметтерді көрсету процессінде көрсетілетін</w:t>
      </w:r>
      <w:r>
        <w:br/>
      </w:r>
      <w:r>
        <w:rPr>
          <w:rFonts w:ascii="Times New Roman"/>
          <w:b/>
          <w:i w:val="false"/>
          <w:color w:val="000000"/>
        </w:rPr>
        <w:t>қызметті берушінің құрылымдық бөлімшелерінің (қызметкерлерінің)</w:t>
      </w:r>
      <w:r>
        <w:br/>
      </w:r>
      <w:r>
        <w:rPr>
          <w:rFonts w:ascii="Times New Roman"/>
          <w:b/>
          <w:i w:val="false"/>
          <w:color w:val="000000"/>
        </w:rPr>
        <w:t>өзара іс-қимыл тәртібін сипаттау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6. Мемлекеттік көрсетілетін қызмет үдерісіне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кеңсе қызметкері;</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xml:space="preserve">7. Әрбір іс-қимылдың (рәсімнің) ұзақтылығын көрсете отырып, әрбір рәсімнің (іс-қимылдың) өту блок-сызбасы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p>
    <w:bookmarkStart w:name="z17" w:id="3"/>
    <w:p>
      <w:pPr>
        <w:spacing w:after="0"/>
        <w:ind w:left="0"/>
        <w:jc w:val="left"/>
      </w:pPr>
      <w:r>
        <w:rPr>
          <w:rFonts w:ascii="Times New Roman"/>
          <w:b/>
          <w:i w:val="false"/>
          <w:color w:val="000000"/>
        </w:rPr>
        <w:t xml:space="preserve"> 4. Халыққа қызмет көрсету орталығымен және (немесе)</w:t>
      </w:r>
      <w:r>
        <w:br/>
      </w:r>
      <w:r>
        <w:rPr>
          <w:rFonts w:ascii="Times New Roman"/>
          <w:b/>
          <w:i w:val="false"/>
          <w:color w:val="000000"/>
        </w:rPr>
        <w:t>өзге де көрсетілетін қызметті берушілермен өзара іс-қимыл</w:t>
      </w:r>
      <w:r>
        <w:br/>
      </w:r>
      <w:r>
        <w:rPr>
          <w:rFonts w:ascii="Times New Roman"/>
          <w:b/>
          <w:i w:val="false"/>
          <w:color w:val="000000"/>
        </w:rPr>
        <w:t>тәртібін, сондай-ақ мемлекеттік қызметті көрсету процессінде</w:t>
      </w:r>
      <w:r>
        <w:br/>
      </w:r>
      <w:r>
        <w:rPr>
          <w:rFonts w:ascii="Times New Roman"/>
          <w:b/>
          <w:i w:val="false"/>
          <w:color w:val="000000"/>
        </w:rPr>
        <w:t>ақпараттық жүйелерді пайдалану тәртібін сипаттау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8. Мемлекеттік көрсетілетін қызмет электрондық (ішінара автоматтандырылған) және (немесе) қағаз түрiнде және Қазақстан Республикасы Инвестициялар және даму министрлігі Байланыс, ақпараттандыру және ақпарат комитетінің Астана қаласы бойынша "Халыққа қызмет көрсету орталығы" шаруашылық жүргізу құқығындағы республикалық мемлекеттік кәсіпорны арқылы көрсетілмейді.</w:t>
      </w:r>
      <w:r>
        <w:br/>
      </w:r>
      <w:r>
        <w:rPr>
          <w:rFonts w:ascii="Times New Roman"/>
          <w:b w:val="false"/>
          <w:i w:val="false"/>
          <w:color w:val="000000"/>
          <w:sz w:val="28"/>
        </w:rPr>
        <w:t>
      </w:t>
      </w:r>
      <w:r>
        <w:rPr>
          <w:rFonts w:ascii="Times New Roman"/>
          <w:b w:val="false"/>
          <w:i w:val="false"/>
          <w:color w:val="000000"/>
          <w:sz w:val="28"/>
        </w:rPr>
        <w:t xml:space="preserve">9. ЭҮП арқылы қадамдық іс-қимыл мен шешім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 (мемлекеттік қызметті көрсету кезіндегі функционалдық өзара іс-қимылдың № 1 диаграммасы):</w:t>
      </w:r>
      <w:r>
        <w:br/>
      </w:r>
      <w:r>
        <w:rPr>
          <w:rFonts w:ascii="Times New Roman"/>
          <w:b w:val="false"/>
          <w:i w:val="false"/>
          <w:color w:val="000000"/>
          <w:sz w:val="28"/>
        </w:rPr>
        <w:t>
      1) көрсетілетін қызметті алушы өзінің электрондық цифрлық қолтаңбасын (бұдан әрі – ЭЦҚ) тіркеу куәлігінің көмегімен ЭҮП өтінішін тіркеуді жүзеге асырады, ол көрсетілетін қызметті алушының компьютерінің интернет-браузерінде сақталады (ЭҮП тіркелмеген көрсетілетін қызметті алушылар үшін жүзеге асырылады);</w:t>
      </w:r>
      <w:r>
        <w:br/>
      </w:r>
      <w:r>
        <w:rPr>
          <w:rFonts w:ascii="Times New Roman"/>
          <w:b w:val="false"/>
          <w:i w:val="false"/>
          <w:color w:val="000000"/>
          <w:sz w:val="28"/>
        </w:rPr>
        <w:t>
      2) 1-үдеріс – көрсетілетін қызметті алушының компьютерінің интернет-браузерінде ЭЦҚ тіркеу куәлігін бекіту, мемлекеттік қызметті алу үшін ЭҮП көрсетілетін қызметті алушының пароль енгізу үдерісі (авторизациялау үдерісі);</w:t>
      </w:r>
      <w:r>
        <w:br/>
      </w:r>
      <w:r>
        <w:rPr>
          <w:rFonts w:ascii="Times New Roman"/>
          <w:b w:val="false"/>
          <w:i w:val="false"/>
          <w:color w:val="000000"/>
          <w:sz w:val="28"/>
        </w:rPr>
        <w:t>
      3) 1-шарт – ЭҮП тіркелген көрсетілетін қызметті алушы туралы деректердің түпнұсқалығын логин (бизнес-сәйкестендіру нөмірі (бұдан әрі – БСН) және пароль арқылы тексеру;</w:t>
      </w:r>
      <w:r>
        <w:br/>
      </w:r>
      <w:r>
        <w:rPr>
          <w:rFonts w:ascii="Times New Roman"/>
          <w:b w:val="false"/>
          <w:i w:val="false"/>
          <w:color w:val="000000"/>
          <w:sz w:val="28"/>
        </w:rPr>
        <w:t>
      4) 2-үдеріс – көрсетілетін қызметті алушы деректерінде бұзушылықтардың болуына байланысты авторизациядан бас тарту туралы хабарламаны ЭҮП құру;</w:t>
      </w:r>
      <w:r>
        <w:br/>
      </w:r>
      <w:r>
        <w:rPr>
          <w:rFonts w:ascii="Times New Roman"/>
          <w:b w:val="false"/>
          <w:i w:val="false"/>
          <w:color w:val="000000"/>
          <w:sz w:val="28"/>
        </w:rPr>
        <w:t>
      5) 3-үдеріс – көрсетілетін қызметті алушы осы Регламентте көрсетілген мемлекеттік қызметті "Е-лицензиялау" мемлекеттік деректер базасын ақпараттық жүйесінде (бұдан әрі – "Е-лицензиялау" МДБ АЖ) таңдайды, мемлекеттік қызметті көрсету және көрсетілетін қызметті алушымен нысанды (мәліметтерді енгізу) оның құрылымы мен форматтық талаптарын ескерумен толтыру үшін электрондық түрдегі қажетті құжаттарды сұраныс нысанына бекіте отырып, экранға қызмет көрсетудің сұраныс нысанын шығару;</w:t>
      </w:r>
      <w:r>
        <w:br/>
      </w:r>
      <w:r>
        <w:rPr>
          <w:rFonts w:ascii="Times New Roman"/>
          <w:b w:val="false"/>
          <w:i w:val="false"/>
          <w:color w:val="000000"/>
          <w:sz w:val="28"/>
        </w:rPr>
        <w:t>
      6) 4-үдеріс – "электронды үкімет" төлем шлюзінде мемлекеттік қызметке төлем жасау (бұдан әрі – ЭҮШТ), одан кейін бұл ақпарат "Е-лицензиялау" МДБ АЖ түседі;</w:t>
      </w:r>
      <w:r>
        <w:br/>
      </w:r>
      <w:r>
        <w:rPr>
          <w:rFonts w:ascii="Times New Roman"/>
          <w:b w:val="false"/>
          <w:i w:val="false"/>
          <w:color w:val="000000"/>
          <w:sz w:val="28"/>
        </w:rPr>
        <w:t>
      7) 2-шарт – мемлекеттік қызметті көрсеткені үшін төлемді "Е-лицензиялау" МДБ АЖ-да тексеру;</w:t>
      </w:r>
      <w:r>
        <w:br/>
      </w:r>
      <w:r>
        <w:rPr>
          <w:rFonts w:ascii="Times New Roman"/>
          <w:b w:val="false"/>
          <w:i w:val="false"/>
          <w:color w:val="000000"/>
          <w:sz w:val="28"/>
        </w:rPr>
        <w:t>
      8) 5-үдеріс – мемлекеттік қызметті "Е-лицензиялау" МДБ АЖ көрсеткені үшін төлемдердің болмауына байланысты сұратылған қызметтен бас тарту туралы хабарламаны құру;</w:t>
      </w:r>
      <w:r>
        <w:br/>
      </w:r>
      <w:r>
        <w:rPr>
          <w:rFonts w:ascii="Times New Roman"/>
          <w:b w:val="false"/>
          <w:i w:val="false"/>
          <w:color w:val="000000"/>
          <w:sz w:val="28"/>
        </w:rPr>
        <w:t>
      9) 6-үдеріс – көрсетілетін қызметті алушы сұранымды куәландыру (қол қоюды) үшін ЭЦҚ тіркеу куәлігін таңдау;</w:t>
      </w:r>
      <w:r>
        <w:br/>
      </w:r>
      <w:r>
        <w:rPr>
          <w:rFonts w:ascii="Times New Roman"/>
          <w:b w:val="false"/>
          <w:i w:val="false"/>
          <w:color w:val="000000"/>
          <w:sz w:val="28"/>
        </w:rPr>
        <w:t>
      10) 3-шарт – ЭЦҚ тіркеу куәлігінің қолданылу мерзімін және тізімде кері қайтарылған тіркеу куәліктерінің (жойылған) жоқ болуын, сондай-ақ сұрауда көрсетілген БСН арасында және ЭЦҚ тіркеу куәлігінде көрсетілген сәйкестендіру деректерінің сәйкестігін ЭҮП тексеру;</w:t>
      </w:r>
      <w:r>
        <w:br/>
      </w:r>
      <w:r>
        <w:rPr>
          <w:rFonts w:ascii="Times New Roman"/>
          <w:b w:val="false"/>
          <w:i w:val="false"/>
          <w:color w:val="000000"/>
          <w:sz w:val="28"/>
        </w:rPr>
        <w:t>
      11) 7-үдеріс – көрсетілетін қызметті алушының ЭЦҚ нақтылығын растамауға байланысты сұратылған қызметтен бас тарту туралы хабарламаны құру;</w:t>
      </w:r>
      <w:r>
        <w:br/>
      </w:r>
      <w:r>
        <w:rPr>
          <w:rFonts w:ascii="Times New Roman"/>
          <w:b w:val="false"/>
          <w:i w:val="false"/>
          <w:color w:val="000000"/>
          <w:sz w:val="28"/>
        </w:rPr>
        <w:t>
      12) 8-үдеріс – көрсетілетін қызметті алушының ЭЦҚ арқылы мемлекеттік қызметті көрсетуге сұраудың (қол қою) толтырылған (енгізілген деректер) нысанын куәландыру;</w:t>
      </w:r>
      <w:r>
        <w:br/>
      </w:r>
      <w:r>
        <w:rPr>
          <w:rFonts w:ascii="Times New Roman"/>
          <w:b w:val="false"/>
          <w:i w:val="false"/>
          <w:color w:val="000000"/>
          <w:sz w:val="28"/>
        </w:rPr>
        <w:t>
      13) 9-үдеріс – "Е-лицензиялау" МДБ АЖ электронды құжатты (көрсетілетін қызметті алушының сұрауын) тіркеу және "Е-лицензиялау" МДБ АЖ сұрауды өңдеу;</w:t>
      </w:r>
      <w:r>
        <w:br/>
      </w:r>
      <w:r>
        <w:rPr>
          <w:rFonts w:ascii="Times New Roman"/>
          <w:b w:val="false"/>
          <w:i w:val="false"/>
          <w:color w:val="000000"/>
          <w:sz w:val="28"/>
        </w:rPr>
        <w:t>
      14) 4-шарт – көрсетілетін қызметті берушімен лицензия беру үшін көрсетілетін қызметті алушының біліктілік талаптарына және негіздерге сәйкестігін көрсетілетін қызметті берушіні тексеру;</w:t>
      </w:r>
      <w:r>
        <w:br/>
      </w:r>
      <w:r>
        <w:rPr>
          <w:rFonts w:ascii="Times New Roman"/>
          <w:b w:val="false"/>
          <w:i w:val="false"/>
          <w:color w:val="000000"/>
          <w:sz w:val="28"/>
        </w:rPr>
        <w:t>
      15) 10-үдеріс – көрсетілетін қызметті алушының "Е-лицензиялау" МДБ АЖ деректерінде бұзушылықтарының бар болуына байланысты сұратылған мемлекеттік қызметтен бас тарту туралы хабарламаны құру;</w:t>
      </w:r>
      <w:r>
        <w:br/>
      </w:r>
      <w:r>
        <w:rPr>
          <w:rFonts w:ascii="Times New Roman"/>
          <w:b w:val="false"/>
          <w:i w:val="false"/>
          <w:color w:val="000000"/>
          <w:sz w:val="28"/>
        </w:rPr>
        <w:t>
      16) 11-үдеріс – көрсетілетін қызметті алушының "Е-лицензиялау" МДБ АЖ құрған мемлекеттік қызмет (электрондық лицензия) нәтижелерін алу. Электронды құжат көрсетілетін қызметті берушінің уәкілетті тұлғасының ЭЦҚ пайдалануымен құрылады.</w:t>
      </w:r>
      <w:r>
        <w:br/>
      </w:r>
      <w:r>
        <w:rPr>
          <w:rFonts w:ascii="Times New Roman"/>
          <w:b w:val="false"/>
          <w:i w:val="false"/>
          <w:color w:val="000000"/>
          <w:sz w:val="28"/>
        </w:rPr>
        <w:t>
      </w:t>
      </w:r>
      <w:r>
        <w:rPr>
          <w:rFonts w:ascii="Times New Roman"/>
          <w:b w:val="false"/>
          <w:i w:val="false"/>
          <w:color w:val="000000"/>
          <w:sz w:val="28"/>
        </w:rPr>
        <w:t>10. Көрсетілетін қызметті беруші арқылы қадамдық әрекеттер мен шешімдер (мемлекеттік қызметтер көрсету кезінде функционалды өзара қарым - қатынастың № 1 және № 2 диаграммасы) осы Регламентке 2-қосымшада көрсетілген:</w:t>
      </w:r>
      <w:r>
        <w:br/>
      </w:r>
      <w:r>
        <w:rPr>
          <w:rFonts w:ascii="Times New Roman"/>
          <w:b w:val="false"/>
          <w:i w:val="false"/>
          <w:color w:val="000000"/>
          <w:sz w:val="28"/>
        </w:rPr>
        <w:t>
      1) 1-үдеріс – көрсетілетін қызметті берушінің қызметкерімен мемлекеттік қызметті көрсету үшін "Е-лицензиялау" МДБ АЖ логин мен құпия сөзді (авторландыру үдеріс) енгізу;</w:t>
      </w:r>
      <w:r>
        <w:br/>
      </w:r>
      <w:r>
        <w:rPr>
          <w:rFonts w:ascii="Times New Roman"/>
          <w:b w:val="false"/>
          <w:i w:val="false"/>
          <w:color w:val="000000"/>
          <w:sz w:val="28"/>
        </w:rPr>
        <w:t>
      2) 1-шарт – "Е-лицензиялау" МДБ АЖ логин және құпия сөз арқылы көрсетілетін қызметті берушінің тіркелген қызметкері туралы деректердің дәлдігін тексеру;</w:t>
      </w:r>
      <w:r>
        <w:br/>
      </w:r>
      <w:r>
        <w:rPr>
          <w:rFonts w:ascii="Times New Roman"/>
          <w:b w:val="false"/>
          <w:i w:val="false"/>
          <w:color w:val="000000"/>
          <w:sz w:val="28"/>
        </w:rPr>
        <w:t>
      3) 2-үдеріс – "Е-лицензиялау" МДБ АЖ көрсетілетін қызметті беруші қызметкердің деректерінде орын алған бұзушылықтарына орай авторландырудан бас тарту туралы хабар құрастыру;</w:t>
      </w:r>
      <w:r>
        <w:br/>
      </w:r>
      <w:r>
        <w:rPr>
          <w:rFonts w:ascii="Times New Roman"/>
          <w:b w:val="false"/>
          <w:i w:val="false"/>
          <w:color w:val="000000"/>
          <w:sz w:val="28"/>
        </w:rPr>
        <w:t>
      4) 3-үдеріс – көрсетілетін қызметті берушімен осы Регламентте көрсетілген қызметті таңдау, мемлекеттік қызметті көрсету үшін сұраным нысанын экранға шығару және көрсетілетін қызметті берушімен көрсетілетін қызметті алушының, сонымен қатар көрсетілетін қызметті алушы сенімді өкілінің (нотариалды куәландырылған сенімхат болған жағдайда, сенімхат басқа түрде куәландырылғанда – сенімхаттың деректері толтырылмайды) деректерін енгізу;</w:t>
      </w:r>
      <w:r>
        <w:br/>
      </w:r>
      <w:r>
        <w:rPr>
          <w:rFonts w:ascii="Times New Roman"/>
          <w:b w:val="false"/>
          <w:i w:val="false"/>
          <w:color w:val="000000"/>
          <w:sz w:val="28"/>
        </w:rPr>
        <w:t>
      5) 4-үдеріс – көрсетілетін қызметті алушының деректері туралы "Е-лицензиялау" МДБ АЖ "электрондық үкімет" шлюзі (бұдан әрі – ЭҮШ) арқылы сұранымды жолдау;</w:t>
      </w:r>
      <w:r>
        <w:br/>
      </w:r>
      <w:r>
        <w:rPr>
          <w:rFonts w:ascii="Times New Roman"/>
          <w:b w:val="false"/>
          <w:i w:val="false"/>
          <w:color w:val="000000"/>
          <w:sz w:val="28"/>
        </w:rPr>
        <w:t>
      6) 2-шарт – көрсетілетін қызметті алушы деректерінің "Заңды тұлғалар" мемлекеттік деректер базасы (бұдан әрі – ЗТ МДБ) және бірыңғай нотариалды ақпараттық жүйесінің бар болуын тексеру;</w:t>
      </w:r>
      <w:r>
        <w:br/>
      </w:r>
      <w:r>
        <w:rPr>
          <w:rFonts w:ascii="Times New Roman"/>
          <w:b w:val="false"/>
          <w:i w:val="false"/>
          <w:color w:val="000000"/>
          <w:sz w:val="28"/>
        </w:rPr>
        <w:t>
      7) 5-үдеріс – көрсетілетін қызметті алушы деректерінің ЗТ МДБ жоқ болуына байланысты деректерді алудың мүмкін еместігі туралы хабарламаны құру;</w:t>
      </w:r>
      <w:r>
        <w:br/>
      </w:r>
      <w:r>
        <w:rPr>
          <w:rFonts w:ascii="Times New Roman"/>
          <w:b w:val="false"/>
          <w:i w:val="false"/>
          <w:color w:val="000000"/>
          <w:sz w:val="28"/>
        </w:rPr>
        <w:t>
      8) 6-үдеріс – қағаз нысандағы құжаттардың бар болуы туралы белгісінің бөліміндегі сұраныс нысанын толтыру және қызмет берушінің қызметкерімен көрсетілетін қызметті алушы ұсынған қажетті құжаттарды сканерлеу және оларды сұраныс нысанына бекіту;</w:t>
      </w:r>
      <w:r>
        <w:br/>
      </w:r>
      <w:r>
        <w:rPr>
          <w:rFonts w:ascii="Times New Roman"/>
          <w:b w:val="false"/>
          <w:i w:val="false"/>
          <w:color w:val="000000"/>
          <w:sz w:val="28"/>
        </w:rPr>
        <w:t>
      9) 7-үдеріс – "Е-лицензиялау" МДБ АЖ сұрауды тіркеу және "Е-лицензиялау" МДБ АЖ-де мемлекеттік қызметтерді өңдеу;</w:t>
      </w:r>
      <w:r>
        <w:br/>
      </w:r>
      <w:r>
        <w:rPr>
          <w:rFonts w:ascii="Times New Roman"/>
          <w:b w:val="false"/>
          <w:i w:val="false"/>
          <w:color w:val="000000"/>
          <w:sz w:val="28"/>
        </w:rPr>
        <w:t>
      10) 3-шарт – көрсетілетін қызметті берушімен лицензия беру үшін көрсетілетін қызметті алушының біліктілік талаптарына және негіздерге сәйкестігін тексеру;</w:t>
      </w:r>
      <w:r>
        <w:br/>
      </w:r>
      <w:r>
        <w:rPr>
          <w:rFonts w:ascii="Times New Roman"/>
          <w:b w:val="false"/>
          <w:i w:val="false"/>
          <w:color w:val="000000"/>
          <w:sz w:val="28"/>
        </w:rPr>
        <w:t>
      11) 8-үдеріс – "Е-лицензиялау" МДБ АЖ көрсетілетін қызметті алушының деректерінде бұзушылықтардың болуына байланысты сұралатын қызметтен бас тарту туралы хабарландыру құру;</w:t>
      </w:r>
      <w:r>
        <w:br/>
      </w:r>
      <w:r>
        <w:rPr>
          <w:rFonts w:ascii="Times New Roman"/>
          <w:b w:val="false"/>
          <w:i w:val="false"/>
          <w:color w:val="000000"/>
          <w:sz w:val="28"/>
        </w:rPr>
        <w:t>
      12) 9-үдеріс – көрсетілетін қызметті алушының "Е-лицензиялау" МДБ АЖ құрылған мемлекеттік қызметтердің (электрондық лицензия) нәтижесін алу. Электронды құжат көрсетілетін қызмет берушінің уәкілетті тұлғасының ЭЦҚ пайдаланумен құрастырылады.</w:t>
      </w:r>
      <w:r>
        <w:br/>
      </w:r>
      <w:r>
        <w:rPr>
          <w:rFonts w:ascii="Times New Roman"/>
          <w:b w:val="false"/>
          <w:i w:val="false"/>
          <w:color w:val="000000"/>
          <w:sz w:val="28"/>
        </w:rPr>
        <w:t>
      Мемлекеттік қызметке сұрауды және жауапты толтыру нысаны порталда келтірілген.</w:t>
      </w:r>
      <w:r>
        <w:br/>
      </w:r>
      <w:r>
        <w:rPr>
          <w:rFonts w:ascii="Times New Roman"/>
          <w:b w:val="false"/>
          <w:i w:val="false"/>
          <w:color w:val="000000"/>
          <w:sz w:val="28"/>
        </w:rPr>
        <w:t>
      Сұрауды өңдегеннен кейін көрсетілетін қызметті алушыға сұрауды өңдеу нәтижелерін мынадай үлгімен қарау мүмкіндігі беріледі:</w:t>
      </w:r>
      <w:r>
        <w:br/>
      </w:r>
      <w:r>
        <w:rPr>
          <w:rFonts w:ascii="Times New Roman"/>
          <w:b w:val="false"/>
          <w:i w:val="false"/>
          <w:color w:val="000000"/>
          <w:sz w:val="28"/>
        </w:rPr>
        <w:t>
      а) "ашу" деген батырманы басу – сұрау нәтижесі экранның дисплейіне шығады;</w:t>
      </w:r>
      <w:r>
        <w:br/>
      </w:r>
      <w:r>
        <w:rPr>
          <w:rFonts w:ascii="Times New Roman"/>
          <w:b w:val="false"/>
          <w:i w:val="false"/>
          <w:color w:val="000000"/>
          <w:sz w:val="28"/>
        </w:rPr>
        <w:t>
      б) "сақтау" деген батырманы басу – сұрау нәтижесі көрсетілетін қызмет алушы берген магнитті жеткізгіште Adobe Acrobat форматында сақталады.</w:t>
      </w:r>
      <w:r>
        <w:br/>
      </w:r>
      <w:r>
        <w:rPr>
          <w:rFonts w:ascii="Times New Roman"/>
          <w:b w:val="false"/>
          <w:i w:val="false"/>
          <w:color w:val="000000"/>
          <w:sz w:val="28"/>
        </w:rPr>
        <w:t>
      Электронды мемлекеттік қызметті көрсету бойынша қажетті ақпарат пен кеңесті call-орталығының (1414) телефоны бойынша алуға болады.</w:t>
      </w:r>
      <w:r>
        <w:br/>
      </w:r>
      <w:r>
        <w:rPr>
          <w:rFonts w:ascii="Times New Roman"/>
          <w:b w:val="false"/>
          <w:i w:val="false"/>
          <w:color w:val="000000"/>
          <w:sz w:val="28"/>
        </w:rPr>
        <w:t>
      Мемлекеттік қызметті көрсету үдерісіне қатысатын құрылымдық-функционалдық бірліктер:</w:t>
      </w:r>
      <w:r>
        <w:br/>
      </w:r>
      <w:r>
        <w:rPr>
          <w:rFonts w:ascii="Times New Roman"/>
          <w:b w:val="false"/>
          <w:i w:val="false"/>
          <w:color w:val="000000"/>
          <w:sz w:val="28"/>
        </w:rPr>
        <w:t>
      1) ЭҮП;</w:t>
      </w:r>
      <w:r>
        <w:br/>
      </w:r>
      <w:r>
        <w:rPr>
          <w:rFonts w:ascii="Times New Roman"/>
          <w:b w:val="false"/>
          <w:i w:val="false"/>
          <w:color w:val="000000"/>
          <w:sz w:val="28"/>
        </w:rPr>
        <w:t>
      2) портал;</w:t>
      </w:r>
      <w:r>
        <w:br/>
      </w:r>
      <w:r>
        <w:rPr>
          <w:rFonts w:ascii="Times New Roman"/>
          <w:b w:val="false"/>
          <w:i w:val="false"/>
          <w:color w:val="000000"/>
          <w:sz w:val="28"/>
        </w:rPr>
        <w:t>
      2) ЭҮШ;</w:t>
      </w:r>
      <w:r>
        <w:br/>
      </w:r>
      <w:r>
        <w:rPr>
          <w:rFonts w:ascii="Times New Roman"/>
          <w:b w:val="false"/>
          <w:i w:val="false"/>
          <w:color w:val="000000"/>
          <w:sz w:val="28"/>
        </w:rPr>
        <w:t>
      3) ЭҮШ төлеу;</w:t>
      </w:r>
      <w:r>
        <w:br/>
      </w:r>
      <w:r>
        <w:rPr>
          <w:rFonts w:ascii="Times New Roman"/>
          <w:b w:val="false"/>
          <w:i w:val="false"/>
          <w:color w:val="000000"/>
          <w:sz w:val="28"/>
        </w:rPr>
        <w:t>
      4) "Е-лицензиялау" МДБ АЖ;</w:t>
      </w:r>
      <w:r>
        <w:br/>
      </w:r>
      <w:r>
        <w:rPr>
          <w:rFonts w:ascii="Times New Roman"/>
          <w:b w:val="false"/>
          <w:i w:val="false"/>
          <w:color w:val="000000"/>
          <w:sz w:val="28"/>
        </w:rPr>
        <w:t>
      5) ЗТ МДБ;</w:t>
      </w:r>
      <w:r>
        <w:br/>
      </w:r>
      <w:r>
        <w:rPr>
          <w:rFonts w:ascii="Times New Roman"/>
          <w:b w:val="false"/>
          <w:i w:val="false"/>
          <w:color w:val="000000"/>
          <w:sz w:val="28"/>
        </w:rPr>
        <w:t>
      6) көрсетілетін қызметті беруші.</w:t>
      </w:r>
      <w:r>
        <w:br/>
      </w:r>
      <w:r>
        <w:rPr>
          <w:rFonts w:ascii="Times New Roman"/>
          <w:b w:val="false"/>
          <w:i w:val="false"/>
          <w:color w:val="000000"/>
          <w:sz w:val="28"/>
        </w:rPr>
        <w:t xml:space="preserve">
      Мемлекеттік қызметті көрсету үдерісінде рәсімдердің (іс-қимылдардың) реттілігін, көрсетілетін қызметті берушінің құрылымдық бөлімшелерінің (қызметкерлерінің) өзара іс-қимылдарын, сондай-ақ өзге де көрсетілетін қызметті берушілермен және (немесе) халыққа қызмет көрсету орталықтарының өзара іс-қимыл тәртібін және мемлекеттік қызмет көрсету үдерісінде ақпараттық жүйелерді қолдану тәртібін сипаттау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 бизнес-үдерістерінің анықтамалығында көрсетіледі.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тұлғалардың түсті және</w:t>
            </w:r>
            <w:r>
              <w:br/>
            </w:r>
            <w:r>
              <w:rPr>
                <w:rFonts w:ascii="Times New Roman"/>
                <w:b w:val="false"/>
                <w:i w:val="false"/>
                <w:color w:val="000000"/>
                <w:sz w:val="20"/>
              </w:rPr>
              <w:t>қара металдардың сынықтары мен</w:t>
            </w:r>
            <w:r>
              <w:br/>
            </w:r>
            <w:r>
              <w:rPr>
                <w:rFonts w:ascii="Times New Roman"/>
                <w:b w:val="false"/>
                <w:i w:val="false"/>
                <w:color w:val="000000"/>
                <w:sz w:val="20"/>
              </w:rPr>
              <w:t>қалдықтарын жинау (дайындау),</w:t>
            </w:r>
            <w:r>
              <w:br/>
            </w:r>
            <w:r>
              <w:rPr>
                <w:rFonts w:ascii="Times New Roman"/>
                <w:b w:val="false"/>
                <w:i w:val="false"/>
                <w:color w:val="000000"/>
                <w:sz w:val="20"/>
              </w:rPr>
              <w:t>сақтау, өңдеу және өткізу бойынша</w:t>
            </w:r>
            <w:r>
              <w:br/>
            </w:r>
            <w:r>
              <w:rPr>
                <w:rFonts w:ascii="Times New Roman"/>
                <w:b w:val="false"/>
                <w:i w:val="false"/>
                <w:color w:val="000000"/>
                <w:sz w:val="20"/>
              </w:rPr>
              <w:t>қызметті жүзеге асыруына лицензия</w:t>
            </w:r>
            <w:r>
              <w:br/>
            </w:r>
            <w:r>
              <w:rPr>
                <w:rFonts w:ascii="Times New Roman"/>
                <w:b w:val="false"/>
                <w:i w:val="false"/>
                <w:color w:val="000000"/>
                <w:sz w:val="20"/>
              </w:rPr>
              <w:t>беру"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Әрбір іс-қимылдың (рәсімнің) ұзақтылығын көрсете отырып,</w:t>
      </w:r>
      <w:r>
        <w:br/>
      </w:r>
      <w:r>
        <w:rPr>
          <w:rFonts w:ascii="Times New Roman"/>
          <w:b/>
          <w:i w:val="false"/>
          <w:color w:val="000000"/>
        </w:rPr>
        <w:t>әрбір рәсімнің (іс-қимылдың) өту блок-сызбасы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12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12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тұлғалардың түсті және</w:t>
            </w:r>
            <w:r>
              <w:br/>
            </w:r>
            <w:r>
              <w:rPr>
                <w:rFonts w:ascii="Times New Roman"/>
                <w:b w:val="false"/>
                <w:i w:val="false"/>
                <w:color w:val="000000"/>
                <w:sz w:val="20"/>
              </w:rPr>
              <w:t>қара металдардың сынықтары мен</w:t>
            </w:r>
            <w:r>
              <w:br/>
            </w:r>
            <w:r>
              <w:rPr>
                <w:rFonts w:ascii="Times New Roman"/>
                <w:b w:val="false"/>
                <w:i w:val="false"/>
                <w:color w:val="000000"/>
                <w:sz w:val="20"/>
              </w:rPr>
              <w:t>қалдықтарын жинау (дайындау),</w:t>
            </w:r>
            <w:r>
              <w:br/>
            </w:r>
            <w:r>
              <w:rPr>
                <w:rFonts w:ascii="Times New Roman"/>
                <w:b w:val="false"/>
                <w:i w:val="false"/>
                <w:color w:val="000000"/>
                <w:sz w:val="20"/>
              </w:rPr>
              <w:t>сақтау, өңдеу және өткізу бойынша</w:t>
            </w:r>
            <w:r>
              <w:br/>
            </w:r>
            <w:r>
              <w:rPr>
                <w:rFonts w:ascii="Times New Roman"/>
                <w:b w:val="false"/>
                <w:i w:val="false"/>
                <w:color w:val="000000"/>
                <w:sz w:val="20"/>
              </w:rPr>
              <w:t>қызметті жүзеге асыруына лицензия</w:t>
            </w:r>
            <w:r>
              <w:br/>
            </w:r>
            <w:r>
              <w:rPr>
                <w:rFonts w:ascii="Times New Roman"/>
                <w:b w:val="false"/>
                <w:i w:val="false"/>
                <w:color w:val="000000"/>
                <w:sz w:val="20"/>
              </w:rPr>
              <w:t>беру"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ЭҮП арқылы мемлекеттік электрондық қызмет көрсету кезіндегі</w:t>
      </w:r>
      <w:r>
        <w:br/>
      </w:r>
      <w:r>
        <w:rPr>
          <w:rFonts w:ascii="Times New Roman"/>
          <w:b/>
          <w:i w:val="false"/>
          <w:color w:val="000000"/>
        </w:rPr>
        <w:t>функционалдық өзара іс-қимылдың № 1 диаграммасы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265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65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ЭҮП арқылы электрондық мемлекеттік қызмет көрсету кезіндегі</w:t>
      </w:r>
      <w:r>
        <w:br/>
      </w:r>
      <w:r>
        <w:rPr>
          <w:rFonts w:ascii="Times New Roman"/>
          <w:b/>
          <w:i w:val="false"/>
          <w:color w:val="000000"/>
        </w:rPr>
        <w:t>функционалдық өзара іс-қимылдың № 2 диаграммасы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264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6416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7035800" cy="636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035800" cy="636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тұлғалардың түсті және</w:t>
            </w:r>
            <w:r>
              <w:br/>
            </w:r>
            <w:r>
              <w:rPr>
                <w:rFonts w:ascii="Times New Roman"/>
                <w:b w:val="false"/>
                <w:i w:val="false"/>
                <w:color w:val="000000"/>
                <w:sz w:val="20"/>
              </w:rPr>
              <w:t>қара металдардың сынықтары мен</w:t>
            </w:r>
            <w:r>
              <w:br/>
            </w:r>
            <w:r>
              <w:rPr>
                <w:rFonts w:ascii="Times New Roman"/>
                <w:b w:val="false"/>
                <w:i w:val="false"/>
                <w:color w:val="000000"/>
                <w:sz w:val="20"/>
              </w:rPr>
              <w:t>қалдықтарын жинау (дайындау),</w:t>
            </w:r>
            <w:r>
              <w:br/>
            </w:r>
            <w:r>
              <w:rPr>
                <w:rFonts w:ascii="Times New Roman"/>
                <w:b w:val="false"/>
                <w:i w:val="false"/>
                <w:color w:val="000000"/>
                <w:sz w:val="20"/>
              </w:rPr>
              <w:t>сақтау, өңдеу және өткізу бойынша</w:t>
            </w:r>
            <w:r>
              <w:br/>
            </w:r>
            <w:r>
              <w:rPr>
                <w:rFonts w:ascii="Times New Roman"/>
                <w:b w:val="false"/>
                <w:i w:val="false"/>
                <w:color w:val="000000"/>
                <w:sz w:val="20"/>
              </w:rPr>
              <w:t>қызметті жүзеге асыруына лицензия</w:t>
            </w:r>
            <w:r>
              <w:br/>
            </w:r>
            <w:r>
              <w:rPr>
                <w:rFonts w:ascii="Times New Roman"/>
                <w:b w:val="false"/>
                <w:i w:val="false"/>
                <w:color w:val="000000"/>
                <w:sz w:val="20"/>
              </w:rPr>
              <w:t>беру" регламентіне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Мемлекеттік қызмет көрсету бизнес-процессінің анықтамалығы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01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01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