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7ebdb" w14:textId="1a7eb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Балалар құқықтарын қорғау жөніндегі басқармасы" мемлекеттік мекемесін "Астана қаласының Білім басқармасы" мемлекеттік мекемесіне біріктіру жолымен қайта құру туралы" Астана қаласы әкімдігінің 2014 жылғы 17 сәуірдегі № 107-610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2015 жылғы 26 қазандағы № 107-1903 қаулысы. Астана қаласының Әділет департаментінде 2015 жылы 27 қарашада № 973 болып тіркелді. Күші жойылды - Нұр-Сұлтан қаласы әкімдігінің 2021 жылғы 16 наурыздағы № 107-900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16.03.2021 </w:t>
      </w:r>
      <w:r>
        <w:rPr>
          <w:rFonts w:ascii="Times New Roman"/>
          <w:b w:val="false"/>
          <w:i w:val="false"/>
          <w:color w:val="ff0000"/>
          <w:sz w:val="28"/>
        </w:rPr>
        <w:t>№ 107-900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Құқықтық актілер туралы</w:t>
      </w:r>
      <w:r>
        <w:rPr>
          <w:rFonts w:ascii="Times New Roman"/>
          <w:b w:val="false"/>
          <w:i w:val="false"/>
          <w:color w:val="000000"/>
          <w:sz w:val="28"/>
        </w:rPr>
        <w:t>" 2016 жылғы 6 сәуірдегі,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Білім туралы</w:t>
      </w:r>
      <w:r>
        <w:rPr>
          <w:rFonts w:ascii="Times New Roman"/>
          <w:b w:val="false"/>
          <w:i w:val="false"/>
          <w:color w:val="000000"/>
          <w:sz w:val="28"/>
        </w:rPr>
        <w:t xml:space="preserve">" 2007 жылғы 27 шілдедегі Қазақстан Республикасының заңдарына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Астана қаласы әкімдігінің 02.06.2017 </w:t>
      </w:r>
      <w:r>
        <w:rPr>
          <w:rFonts w:ascii="Times New Roman"/>
          <w:b w:val="false"/>
          <w:i w:val="false"/>
          <w:color w:val="000000"/>
          <w:sz w:val="28"/>
        </w:rPr>
        <w:t>№ 107-1110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"Астана қаласының Балалар құқықтарын қорғау жөніндегі басқармасы" мемлекеттік мекемесін "Астана қаласының Білім басқармасы" мемлекеттік мекемесіне біріктіру жолымен қайта құру туралы" Астана қаласы әкімдігінің 2014 жылғы 17 сәуірдегі № 107-610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актілердің мемлекеттік тіркеу тізілімінде 2014 жылғы 23 мамырда № 814 болып тіркелген, 2014 жылғы 29 мамырдағы № 58 (3115) "Астана ақшамы" және 2014 жылғы 29 мамырдағы № 57 (3133) "Вечерняя Астана" газеттерінде жарияланған)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қаулымен бекітілген "Астана қаласының Білім басқармасы" мемлекеттік мекемесі туралы ереженің </w:t>
      </w:r>
      <w:r>
        <w:rPr>
          <w:rFonts w:ascii="Times New Roman"/>
          <w:b w:val="false"/>
          <w:i w:val="false"/>
          <w:color w:val="000000"/>
          <w:sz w:val="28"/>
        </w:rPr>
        <w:t>16-тармағы</w:t>
      </w:r>
      <w:r>
        <w:rPr>
          <w:rFonts w:ascii="Times New Roman"/>
          <w:b w:val="false"/>
          <w:i w:val="false"/>
          <w:color w:val="000000"/>
          <w:sz w:val="28"/>
        </w:rPr>
        <w:t xml:space="preserve"> мынадай мазмұндағы 45), 46), 47), 48), 49) тармақшалармен толықтырылсын:</w:t>
      </w:r>
    </w:p>
    <w:bookmarkEnd w:id="2"/>
    <w:p>
      <w:pPr>
        <w:spacing w:after="0"/>
        <w:ind w:left="0"/>
        <w:jc w:val="both"/>
      </w:pPr>
      <w:r>
        <w:rPr>
          <w:rFonts w:ascii="Times New Roman"/>
          <w:b w:val="false"/>
          <w:i w:val="false"/>
          <w:color w:val="000000"/>
          <w:sz w:val="28"/>
        </w:rPr>
        <w:t>
      "45) негізгі орта, жалпы орта білім берудің жалпы білім беретін оқу бағдарламаларын, техникалық және кәсіптік, орта білімнен кейінгі білім берудің кәсіптік бағдарламаларын іске асыратын білім беру ұйымдарының білім туралы мемлекеттік үлгідегі құжаттардың бланкілеріне тапсырыс беруін және қамтамасыз етілуін ұйымдастырады және олардың пайдаланылуын бақылауды жүзеге асырады;</w:t>
      </w:r>
    </w:p>
    <w:p>
      <w:pPr>
        <w:spacing w:after="0"/>
        <w:ind w:left="0"/>
        <w:jc w:val="both"/>
      </w:pPr>
      <w:r>
        <w:rPr>
          <w:rFonts w:ascii="Times New Roman"/>
          <w:b w:val="false"/>
          <w:i w:val="false"/>
          <w:color w:val="000000"/>
          <w:sz w:val="28"/>
        </w:rPr>
        <w:t>
      46) білім беру мониторингін жүзеге асырады;</w:t>
      </w:r>
    </w:p>
    <w:p>
      <w:pPr>
        <w:spacing w:after="0"/>
        <w:ind w:left="0"/>
        <w:jc w:val="both"/>
      </w:pPr>
      <w:r>
        <w:rPr>
          <w:rFonts w:ascii="Times New Roman"/>
          <w:b w:val="false"/>
          <w:i w:val="false"/>
          <w:color w:val="000000"/>
          <w:sz w:val="28"/>
        </w:rPr>
        <w:t>
      47) қамқоршылық кеңестерге жәрдем көрсетеді;</w:t>
      </w:r>
    </w:p>
    <w:p>
      <w:pPr>
        <w:spacing w:after="0"/>
        <w:ind w:left="0"/>
        <w:jc w:val="both"/>
      </w:pPr>
      <w:r>
        <w:rPr>
          <w:rFonts w:ascii="Times New Roman"/>
          <w:b w:val="false"/>
          <w:i w:val="false"/>
          <w:color w:val="000000"/>
          <w:sz w:val="28"/>
        </w:rPr>
        <w:t>
      48) білім беру ұйымдарындағы психологиялық қызметтің әдістемелік басшылығын қамтамасыз етеді;</w:t>
      </w:r>
    </w:p>
    <w:p>
      <w:pPr>
        <w:spacing w:after="0"/>
        <w:ind w:left="0"/>
        <w:jc w:val="both"/>
      </w:pPr>
      <w:r>
        <w:rPr>
          <w:rFonts w:ascii="Times New Roman"/>
          <w:b w:val="false"/>
          <w:i w:val="false"/>
          <w:color w:val="000000"/>
          <w:sz w:val="28"/>
        </w:rPr>
        <w:t>
      49) негізгі орта, жалпы орта білім беру ұйымдарында, сондай-ақ мамандандырылған және арнайы жалпы білім беретін оқу бағдарламаларын іске асыратын білім беру ұйымдарында экстернат нысанында оқытуға рұқсат береді.".</w:t>
      </w:r>
    </w:p>
    <w:bookmarkStart w:name="z4" w:id="3"/>
    <w:p>
      <w:pPr>
        <w:spacing w:after="0"/>
        <w:ind w:left="0"/>
        <w:jc w:val="both"/>
      </w:pPr>
      <w:r>
        <w:rPr>
          <w:rFonts w:ascii="Times New Roman"/>
          <w:b w:val="false"/>
          <w:i w:val="false"/>
          <w:color w:val="000000"/>
          <w:sz w:val="28"/>
        </w:rPr>
        <w:t>
      2. "Астана қаласының Білім басқармасы" мемлекеттік мекемесінің басшысы Э.А. Суханбердиеваға осы қаулыны әділет органдарында мемлекеттік тіркегеннен кейін ресми және мерзімді баспа басылымдарында, сондай-ақ Қазақстан Республикасының Үкіметі айқындаған интернет-ресурста және Астана қаласы әкімдігінің интернет-ресурсында жариялау жүктелсін.</w:t>
      </w:r>
    </w:p>
    <w:bookmarkEnd w:id="3"/>
    <w:bookmarkStart w:name="z5" w:id="4"/>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Е.Ә. Аманшаевқа жүктелсін.</w:t>
      </w:r>
    </w:p>
    <w:bookmarkEnd w:id="4"/>
    <w:bookmarkStart w:name="z6" w:id="5"/>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Жақсыбеков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