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fc56" w14:textId="01cf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және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25 тамыздағы № 107-1485 қаулысы. Астана қаласының Әділет департаментінде 2015 жылы 23 қыркүйекте № 944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заңдарына, Қазақстан Республикасы Білім және ғылым министрінің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2015 жылғы 7 сәуірдегі </w:t>
      </w:r>
      <w:r>
        <w:rPr>
          <w:rFonts w:ascii="Times New Roman"/>
          <w:b w:val="false"/>
          <w:i w:val="false"/>
          <w:color w:val="000000"/>
          <w:sz w:val="28"/>
        </w:rPr>
        <w:t xml:space="preserve"> № 170</w:t>
      </w:r>
      <w:r>
        <w:rPr>
          <w:rFonts w:ascii="Times New Roman"/>
          <w:b w:val="false"/>
          <w:i w:val="false"/>
          <w:color w:val="000000"/>
          <w:sz w:val="28"/>
        </w:rPr>
        <w:t xml:space="preserve"> және "Отбасы және балалар саласында көрсетілетін мемлекеттік қызметтер стандарттарын бекіту туралы" 2015 жылғы 13 сәуірдегі </w:t>
      </w:r>
      <w:r>
        <w:rPr>
          <w:rFonts w:ascii="Times New Roman"/>
          <w:b w:val="false"/>
          <w:i w:val="false"/>
          <w:color w:val="000000"/>
          <w:sz w:val="28"/>
        </w:rPr>
        <w:t xml:space="preserve"> № 198</w:t>
      </w:r>
      <w:r>
        <w:rPr>
          <w:rFonts w:ascii="Times New Roman"/>
          <w:b w:val="false"/>
          <w:i w:val="false"/>
          <w:color w:val="000000"/>
          <w:sz w:val="28"/>
        </w:rPr>
        <w:t xml:space="preserve"> бұйрықтарына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Төмендегі:</w:t>
      </w:r>
    </w:p>
    <w:bookmarkEnd w:id="1"/>
    <w:bookmarkStart w:name="z3" w:id="2"/>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 регламенті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"Балаларға қосымша білім беру бойынша қосымша білім беру ұйымдарына құжаттар қабылдау және оқуға қабылдау" және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регламентін бекіту туралы" Астана қаласы әкімдігінің 2015 жылғы 6 мамырдағы № 107-688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(Нормативтiк құқықтық актiлердi мемлекеттiк тіркеу тiзiлiмiнде 2015 жылғы 12 маусымда № 914 болып тіркелген, 2015 жылғы 20 маусымдағы № 66 (3271) "Астана ақшамы", 2015 жылғы 20 маусымдағы № 66 (3289) "Вечерняя Астана" газеттерінде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жариялап, әділет органдарында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xml:space="preserve">
      4. Осы қаулының орындалуын бақылау Астана қаласы әкімінің орынбасары Е.Ә. Аманшаевқа жүктелсін. </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107-1485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 (бұдан әрі – мемлекеттік көрсетілетін қызмет) балалар үшін қосымша білім беру және жалпы білім беру ұйымдары көрсетеді (бұдан әрі – көрсетілетін қызметті беруші). Регламент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министрлігінің 2015 жылғы 7 сәуірдегі № 170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(бұдан әрі - Стандарт) негізінде әзірленді.</w:t>
      </w:r>
    </w:p>
    <w:bookmarkEnd w:id="9"/>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3. Мемлекеттік қызметті көрсетудің нәтижесі –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11"/>
    <w:bookmarkStart w:name="z15" w:id="12"/>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іс-қимылы тәртібін сипаттау</w:t>
      </w:r>
    </w:p>
    <w:bookmarkEnd w:id="12"/>
    <w:bookmarkStart w:name="z16" w:id="1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 көрсетілетін қызметті алушы немесе оның заңды өкілі (бұдан әрі – көрсетілетін қызметті алушы) тарапынан көрсетілетін қызметті берушіге осы Стандартың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 – өтніш) тапсыру болып табылады.</w:t>
      </w:r>
    </w:p>
    <w:bookmarkEnd w:id="13"/>
    <w:bookmarkStart w:name="z17" w:id="14"/>
    <w:p>
      <w:pPr>
        <w:spacing w:after="0"/>
        <w:ind w:left="0"/>
        <w:jc w:val="both"/>
      </w:pPr>
      <w:r>
        <w:rPr>
          <w:rFonts w:ascii="Times New Roman"/>
          <w:b w:val="false"/>
          <w:i w:val="false"/>
          <w:color w:val="000000"/>
          <w:sz w:val="28"/>
        </w:rPr>
        <w:t>
      5. Мемлекеттiк қызметті көрсету үдерісінің құрамына кiретiн әрбір рәсiмнің (іс-қимылдың) мазмұны, оның орындалу ұзақтығы:</w:t>
      </w:r>
    </w:p>
    <w:bookmarkEnd w:id="14"/>
    <w:bookmarkStart w:name="z18" w:id="15"/>
    <w:p>
      <w:pPr>
        <w:spacing w:after="0"/>
        <w:ind w:left="0"/>
        <w:jc w:val="both"/>
      </w:pPr>
      <w:r>
        <w:rPr>
          <w:rFonts w:ascii="Times New Roman"/>
          <w:b w:val="false"/>
          <w:i w:val="false"/>
          <w:color w:val="000000"/>
          <w:sz w:val="28"/>
        </w:rPr>
        <w:t xml:space="preserve">
      1-әрекет – көрсетілетін қызметті беруші қызметкерімен өтінішті қабылдау, қарау және тіркеу – 15 (он бес) минуттан аспайды, құжат берілетін күн; </w:t>
      </w:r>
    </w:p>
    <w:bookmarkEnd w:id="15"/>
    <w:bookmarkStart w:name="z19" w:id="16"/>
    <w:p>
      <w:pPr>
        <w:spacing w:after="0"/>
        <w:ind w:left="0"/>
        <w:jc w:val="both"/>
      </w:pPr>
      <w:r>
        <w:rPr>
          <w:rFonts w:ascii="Times New Roman"/>
          <w:b w:val="false"/>
          <w:i w:val="false"/>
          <w:color w:val="000000"/>
          <w:sz w:val="28"/>
        </w:rPr>
        <w:t>
      2-әрекет – өтінішті қарау, қол қоюы және мемлекеттік қызмет көрсету нәтижесін мемлекеттік көрсетілген қызметті алушыға беру – 15 (он бес) минуттан аспайды;</w:t>
      </w:r>
    </w:p>
    <w:bookmarkEnd w:id="16"/>
    <w:p>
      <w:pPr>
        <w:spacing w:after="0"/>
        <w:ind w:left="0"/>
        <w:jc w:val="both"/>
      </w:pPr>
      <w:r>
        <w:rPr>
          <w:rFonts w:ascii="Times New Roman"/>
          <w:b w:val="false"/>
          <w:i w:val="false"/>
          <w:color w:val="000000"/>
          <w:sz w:val="28"/>
        </w:rPr>
        <w:t>
      Мемлекеттік қызмет көрсету бойынша 2-әрекет мазмұнның (іс-әрекеттің) нәтижесі: көрсетілетін қызмет алушыға қосымша білім беру бойынша балалар үшін қосымша білім беру ұйымына оқушыларды қабылдау туралы бұйрығының көшірмесін тапсыру.</w:t>
      </w:r>
    </w:p>
    <w:bookmarkStart w:name="z20" w:id="17"/>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әрекет ету тәртібін сипаттау</w:t>
      </w:r>
    </w:p>
    <w:bookmarkEnd w:id="17"/>
    <w:bookmarkStart w:name="z21" w:id="1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қызметті берушінің басшысы;</w:t>
      </w:r>
    </w:p>
    <w:p>
      <w:pPr>
        <w:spacing w:after="0"/>
        <w:ind w:left="0"/>
        <w:jc w:val="both"/>
      </w:pPr>
      <w:r>
        <w:rPr>
          <w:rFonts w:ascii="Times New Roman"/>
          <w:b w:val="false"/>
          <w:i w:val="false"/>
          <w:color w:val="000000"/>
          <w:sz w:val="28"/>
        </w:rPr>
        <w:t>
      қызметті беруші басшысының орынбасары;</w:t>
      </w:r>
    </w:p>
    <w:p>
      <w:pPr>
        <w:spacing w:after="0"/>
        <w:ind w:left="0"/>
        <w:jc w:val="both"/>
      </w:pPr>
      <w:r>
        <w:rPr>
          <w:rFonts w:ascii="Times New Roman"/>
          <w:b w:val="false"/>
          <w:i w:val="false"/>
          <w:color w:val="000000"/>
          <w:sz w:val="28"/>
        </w:rPr>
        <w:t>
      қызметті берушінің қызметкері.</w:t>
      </w:r>
    </w:p>
    <w:bookmarkStart w:name="z22" w:id="19"/>
    <w:p>
      <w:pPr>
        <w:spacing w:after="0"/>
        <w:ind w:left="0"/>
        <w:jc w:val="both"/>
      </w:pPr>
      <w:r>
        <w:rPr>
          <w:rFonts w:ascii="Times New Roman"/>
          <w:b w:val="false"/>
          <w:i w:val="false"/>
          <w:color w:val="000000"/>
          <w:sz w:val="28"/>
        </w:rPr>
        <w:t xml:space="preserve">
      7.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p>
        </w:tc>
      </w:tr>
    </w:tbl>
    <w:p>
      <w:pPr>
        <w:spacing w:after="0"/>
        <w:ind w:left="0"/>
        <w:jc w:val="both"/>
      </w:pPr>
      <w:r>
        <w:rPr>
          <w:rFonts w:ascii="Times New Roman"/>
          <w:b w:val="false"/>
          <w:i w:val="false"/>
          <w:color w:val="000000"/>
          <w:sz w:val="28"/>
        </w:rPr>
        <w:t xml:space="preserve">
      қосымша білім беру ұйымдарына құжаттар  </w:t>
      </w:r>
    </w:p>
    <w:p>
      <w:pPr>
        <w:spacing w:after="0"/>
        <w:ind w:left="0"/>
        <w:jc w:val="both"/>
      </w:pPr>
      <w:r>
        <w:rPr>
          <w:rFonts w:ascii="Times New Roman"/>
          <w:b w:val="false"/>
          <w:i w:val="false"/>
          <w:color w:val="000000"/>
          <w:sz w:val="28"/>
        </w:rPr>
        <w:t>
      қабылдау және оқуға қабылдау" мемлекеттік</w:t>
      </w:r>
    </w:p>
    <w:p>
      <w:pPr>
        <w:spacing w:after="0"/>
        <w:ind w:left="0"/>
        <w:jc w:val="both"/>
      </w:pPr>
      <w:r>
        <w:rPr>
          <w:rFonts w:ascii="Times New Roman"/>
          <w:b w:val="false"/>
          <w:i w:val="false"/>
          <w:color w:val="000000"/>
          <w:sz w:val="28"/>
        </w:rPr>
        <w:t xml:space="preserve">
      көрсетілетін қызмет регламентіне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Мемлекеттік қызмет көрсету бизнес-үдерістерінің анықтамалығы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107-1485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r>
        <w:br/>
      </w:r>
      <w:r>
        <w:rPr>
          <w:rFonts w:ascii="Times New Roman"/>
          <w:b/>
          <w:i w:val="false"/>
          <w:color w:val="000000"/>
        </w:rPr>
        <w:t>1. Жалпы ережелер</w:t>
      </w:r>
    </w:p>
    <w:bookmarkEnd w:id="20"/>
    <w:bookmarkStart w:name="z27" w:id="21"/>
    <w:p>
      <w:pPr>
        <w:spacing w:after="0"/>
        <w:ind w:left="0"/>
        <w:jc w:val="both"/>
      </w:pPr>
      <w:r>
        <w:rPr>
          <w:rFonts w:ascii="Times New Roman"/>
          <w:b w:val="false"/>
          <w:i w:val="false"/>
          <w:color w:val="000000"/>
          <w:sz w:val="28"/>
        </w:rPr>
        <w:t xml:space="preserve">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"Астана қаласының Білім басқармасы" мемлекеттік мекемесі және орта білім беру ұйымдары көрсетеді (бұдан әрі – көрсетілетін қызметті беруші).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министрлігінің 2015 жылғы 13 сәуірдегі № 198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 (бұдан әрі - Стандарт) негізінде әзірленді.</w:t>
      </w:r>
    </w:p>
    <w:bookmarkEnd w:id="21"/>
    <w:bookmarkStart w:name="z28" w:id="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
    <w:bookmarkStart w:name="z29" w:id="23"/>
    <w:p>
      <w:pPr>
        <w:spacing w:after="0"/>
        <w:ind w:left="0"/>
        <w:jc w:val="both"/>
      </w:pPr>
      <w:r>
        <w:rPr>
          <w:rFonts w:ascii="Times New Roman"/>
          <w:b w:val="false"/>
          <w:i w:val="false"/>
          <w:color w:val="000000"/>
          <w:sz w:val="28"/>
        </w:rPr>
        <w:t>
      3. Мемлекеттік қызметті көрсету нәтижесі – қала сыртындағы және мектеп жанындағы лагерьлерге жолдама.</w:t>
      </w:r>
    </w:p>
    <w:bookmarkEnd w:id="23"/>
    <w:bookmarkStart w:name="z30" w:id="24"/>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іс-қимылы тәртібін сипаттау</w:t>
      </w:r>
    </w:p>
    <w:bookmarkEnd w:id="24"/>
    <w:bookmarkStart w:name="z31" w:id="25"/>
    <w:p>
      <w:pPr>
        <w:spacing w:after="0"/>
        <w:ind w:left="0"/>
        <w:jc w:val="both"/>
      </w:pPr>
      <w:r>
        <w:rPr>
          <w:rFonts w:ascii="Times New Roman"/>
          <w:b w:val="false"/>
          <w:i w:val="false"/>
          <w:color w:val="000000"/>
          <w:sz w:val="28"/>
        </w:rPr>
        <w:t xml:space="preserve">
      4. Көрсетілетін қызметті алушының немесе оның заңды өкілінің (бұдан әрі – көрсетілетін қызметті алушы) көрсетілетін қызметті берушіге Стандартың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(бұдан әрі – өтініш) тапсыруы мемлекеттік қызметті көрсету бойынша рәсімдерді (іс-әрекеттерді) бастауға негіздеме болып табылады.</w:t>
      </w:r>
    </w:p>
    <w:bookmarkEnd w:id="25"/>
    <w:p>
      <w:pPr>
        <w:spacing w:after="0"/>
        <w:ind w:left="0"/>
        <w:jc w:val="both"/>
      </w:pPr>
      <w:r>
        <w:rPr>
          <w:rFonts w:ascii="Times New Roman"/>
          <w:b w:val="false"/>
          <w:i w:val="false"/>
          <w:color w:val="000000"/>
          <w:sz w:val="28"/>
        </w:rPr>
        <w:t>
      5. Мемлекеттiк қызметті көрсету үдерісінің құрамына кiретiн әрбір рәсiмнің (іс-әрекеттің) мазмұны, оның орындалу ұзақтығы:</w:t>
      </w:r>
    </w:p>
    <w:p>
      <w:pPr>
        <w:spacing w:after="0"/>
        <w:ind w:left="0"/>
        <w:jc w:val="both"/>
      </w:pPr>
      <w:r>
        <w:rPr>
          <w:rFonts w:ascii="Times New Roman"/>
          <w:b w:val="false"/>
          <w:i w:val="false"/>
          <w:color w:val="000000"/>
          <w:sz w:val="28"/>
        </w:rPr>
        <w:t>
      1-әрекет – көрсетілетін қызметті беруші қызметкерімен өтінішті (еркін нысанда) қабылдау, қарау және тіркеу – 15 (он бес) минуттан аспайды, құжаттар берілген күні;</w:t>
      </w:r>
    </w:p>
    <w:p>
      <w:pPr>
        <w:spacing w:after="0"/>
        <w:ind w:left="0"/>
        <w:jc w:val="both"/>
      </w:pPr>
      <w:r>
        <w:rPr>
          <w:rFonts w:ascii="Times New Roman"/>
          <w:b w:val="false"/>
          <w:i w:val="false"/>
          <w:color w:val="000000"/>
          <w:sz w:val="28"/>
        </w:rPr>
        <w:t>
      2-әрекет – көрсетілетін қызметті алушының өтінішін мемлекеттік көрсетілетін қызмет берушінің басшысына беру – 1 (бір) жұмыс күні ішінде;</w:t>
      </w:r>
    </w:p>
    <w:p>
      <w:pPr>
        <w:spacing w:after="0"/>
        <w:ind w:left="0"/>
        <w:jc w:val="both"/>
      </w:pPr>
      <w:r>
        <w:rPr>
          <w:rFonts w:ascii="Times New Roman"/>
          <w:b w:val="false"/>
          <w:i w:val="false"/>
          <w:color w:val="000000"/>
          <w:sz w:val="28"/>
        </w:rPr>
        <w:t>
      3-әрекет – мемлекеттік көрсетілетін қызметті беруші басшысымен көрсетілетін қызметті алушының өтінішін қарау, өтінішті мемлекеттік көрсетілетін қызметті беруші басшының орынбасарына беру – 1 (бір) жұмыс күні ішінде;</w:t>
      </w:r>
    </w:p>
    <w:p>
      <w:pPr>
        <w:spacing w:after="0"/>
        <w:ind w:left="0"/>
        <w:jc w:val="both"/>
      </w:pPr>
      <w:r>
        <w:rPr>
          <w:rFonts w:ascii="Times New Roman"/>
          <w:b w:val="false"/>
          <w:i w:val="false"/>
          <w:color w:val="000000"/>
          <w:sz w:val="28"/>
        </w:rPr>
        <w:t>
      4-әрекет – мемлекеттік көрсетілетін қызметті беруші басшысымен мемлекеттік қызметті көрсету нәтижесіне қол қоюы және мемлекеттік көрсетілетін қызметті берушінің қабылдау бөліміне жолдау – 12 (он екі) жұмыс күні ішінде;</w:t>
      </w:r>
    </w:p>
    <w:p>
      <w:pPr>
        <w:spacing w:after="0"/>
        <w:ind w:left="0"/>
        <w:jc w:val="both"/>
      </w:pPr>
      <w:r>
        <w:rPr>
          <w:rFonts w:ascii="Times New Roman"/>
          <w:b w:val="false"/>
          <w:i w:val="false"/>
          <w:color w:val="000000"/>
          <w:sz w:val="28"/>
        </w:rPr>
        <w:t>
      5-әрекет – мемлекеттік көрсетілетін қызметті берушінің басшысы қол қойған мемлекеттік қызмет көрсету нәтижесін көрсетілген қызметті алушыға жолдау – 1 (бір) жұмыс күні ішінде.</w:t>
      </w:r>
    </w:p>
    <w:p>
      <w:pPr>
        <w:spacing w:after="0"/>
        <w:ind w:left="0"/>
        <w:jc w:val="both"/>
      </w:pPr>
      <w:r>
        <w:rPr>
          <w:rFonts w:ascii="Times New Roman"/>
          <w:b w:val="false"/>
          <w:i w:val="false"/>
          <w:color w:val="000000"/>
          <w:sz w:val="28"/>
        </w:rPr>
        <w:t>
      Мемлекеттік қызметті көрсету бойынша 5-әрекет рәсімнің (іс-әрекеттің) нәтижесі көрсетілетін қызметті алушыға мемлекеттік көрсетілетін қызмет нәтижесін жіберу болып табылады.</w:t>
      </w:r>
    </w:p>
    <w:bookmarkStart w:name="z32" w:id="26"/>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әрекет ету тәртібін сипаттау</w:t>
      </w:r>
    </w:p>
    <w:bookmarkEnd w:id="26"/>
    <w:bookmarkStart w:name="z33" w:id="27"/>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 басшысының орынбасары;</w:t>
      </w:r>
    </w:p>
    <w:p>
      <w:pPr>
        <w:spacing w:after="0"/>
        <w:ind w:left="0"/>
        <w:jc w:val="both"/>
      </w:pPr>
      <w:r>
        <w:rPr>
          <w:rFonts w:ascii="Times New Roman"/>
          <w:b w:val="false"/>
          <w:i w:val="false"/>
          <w:color w:val="000000"/>
          <w:sz w:val="28"/>
        </w:rPr>
        <w:t>
      көрсетілетін қызметті берушінің қызметкері.</w:t>
      </w:r>
    </w:p>
    <w:bookmarkStart w:name="z34" w:id="28"/>
    <w:p>
      <w:pPr>
        <w:spacing w:after="0"/>
        <w:ind w:left="0"/>
        <w:jc w:val="both"/>
      </w:pPr>
      <w:r>
        <w:rPr>
          <w:rFonts w:ascii="Times New Roman"/>
          <w:b w:val="false"/>
          <w:i w:val="false"/>
          <w:color w:val="000000"/>
          <w:sz w:val="28"/>
        </w:rPr>
        <w:t xml:space="preserve">
      7. Әрбір рәсімнің (әрекеттің) бірізділігінің сипаттамасы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әрбір әрекетті (рәсімді) орындаудың блок-сызбасында көрсетілген.</w:t>
      </w:r>
    </w:p>
    <w:bookmarkEnd w:id="28"/>
    <w:bookmarkStart w:name="z35" w:id="29"/>
    <w:p>
      <w:pPr>
        <w:spacing w:after="0"/>
        <w:ind w:left="0"/>
        <w:jc w:val="both"/>
      </w:pPr>
      <w:r>
        <w:rPr>
          <w:rFonts w:ascii="Times New Roman"/>
          <w:b w:val="false"/>
          <w:i w:val="false"/>
          <w:color w:val="000000"/>
          <w:sz w:val="28"/>
        </w:rPr>
        <w:t>
      8. Мемлекеттік қызметті көрсету үдерісінде рәсімдердің (әрекеттердің) реттілігін, көрсетілетін қызметті берушінің құрылымдық бөлімшелерінің (қызметкерлерінің) өзара іс-қимылдарының толық сипаттамасы Регламентке 2-қосымшаға сәйкес мемлекеттік қызметті көрсетудің бизнес-үдерістерінің анықтамалығында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 және</w:t>
            </w:r>
            <w:r>
              <w:br/>
            </w:r>
            <w:r>
              <w:rPr>
                <w:rFonts w:ascii="Times New Roman"/>
                <w:b w:val="false"/>
                <w:i w:val="false"/>
                <w:color w:val="000000"/>
                <w:sz w:val="20"/>
              </w:rPr>
              <w:t>мектеп жанындағы лагерьлерде</w:t>
            </w:r>
            <w:r>
              <w:br/>
            </w:r>
            <w:r>
              <w:rPr>
                <w:rFonts w:ascii="Times New Roman"/>
                <w:b w:val="false"/>
                <w:i w:val="false"/>
                <w:color w:val="000000"/>
                <w:sz w:val="20"/>
              </w:rPr>
              <w:t>демалуы үшін құжаттар қабылдау</w:t>
            </w:r>
            <w:r>
              <w:br/>
            </w:r>
            <w:r>
              <w:rPr>
                <w:rFonts w:ascii="Times New Roman"/>
                <w:b w:val="false"/>
                <w:i w:val="false"/>
                <w:color w:val="000000"/>
                <w:sz w:val="20"/>
              </w:rPr>
              <w:t>және жолдама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7" w:id="30"/>
    <w:p>
      <w:pPr>
        <w:spacing w:after="0"/>
        <w:ind w:left="0"/>
        <w:jc w:val="left"/>
      </w:pPr>
      <w:r>
        <w:rPr>
          <w:rFonts w:ascii="Times New Roman"/>
          <w:b/>
          <w:i w:val="false"/>
          <w:color w:val="000000"/>
        </w:rPr>
        <w:t xml:space="preserve"> Әрбір рәсiмнің (іс-қимылдың) ұзақтығын көрсете отырып көрсетілетін қызметті берушінің құрылымдық бөлімшелері (қызметкерлері) арасындағы рәсімдер (әрекеттер) реттілігі сипаттамасының блок-сызбасы</w:t>
      </w:r>
    </w:p>
    <w:bookmarkEnd w:id="30"/>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