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e470" w14:textId="88fe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31 шілдедегі № 107-1336 қаулысы. Астана қаласының Әділет департаментінде 2015 жылы 7 қыркүйекте № 941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заңдарына,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жариялап, әділет органдарында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Е.Ә. Аманшаевқа жүктелсін.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Хорошун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107-1336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"Мемлекеттік орта білім беру мекемелерінің басшылары</w:t>
      </w:r>
      <w:r>
        <w:br/>
      </w:r>
      <w:r>
        <w:rPr>
          <w:rFonts w:ascii="Times New Roman"/>
          <w:b/>
          <w:i w:val="false"/>
          <w:color w:val="000000"/>
        </w:rPr>
        <w:t>лауазымдарына орналасу конкурсына қатысу үшін құжаттарды</w:t>
      </w:r>
      <w:r>
        <w:br/>
      </w:r>
      <w:r>
        <w:rPr>
          <w:rFonts w:ascii="Times New Roman"/>
          <w:b/>
          <w:i w:val="false"/>
          <w:color w:val="000000"/>
        </w:rPr>
        <w:t>қабылдау"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Регламенті жаңа редакцияда - Астана қаласы әкімдігінің 27.02 2019 </w:t>
      </w:r>
      <w:r>
        <w:rPr>
          <w:rFonts w:ascii="Times New Roman"/>
          <w:b w:val="false"/>
          <w:i w:val="false"/>
          <w:color w:val="ff0000"/>
          <w:sz w:val="28"/>
        </w:rPr>
        <w:t>№ 107-384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мемлекеттік қызметті беруші)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cәуірдегі № 173 бұйрығымен (Нормативтік құқықтық актілерді мемлекеттік тіркеу тізілімінде № 11058 болып тіркелген)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7"/>
    <w:bookmarkStart w:name="z10"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қызметтің нәтижесі мемлекеттік орта білім беру мекемесінің басшылары лауазымдарына орналасу конкурсының қорытындысы туралы еркін нысанда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қызметті көрсетуден бас тарту туралы уәжді жауап болып табылады.</w:t>
      </w:r>
    </w:p>
    <w:bookmarkEnd w:id="9"/>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 үшін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конкурсқа құжаттар топтамасын ұсынуы негіз болып табылады. </w:t>
      </w:r>
    </w:p>
    <w:bookmarkEnd w:id="1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еркін нысанда құжаттарды қабылдаудан бас тарту туралы қолхат береді.</w:t>
      </w:r>
    </w:p>
    <w:bookmarkStart w:name="z14" w:id="12"/>
    <w:p>
      <w:pPr>
        <w:spacing w:after="0"/>
        <w:ind w:left="0"/>
        <w:jc w:val="both"/>
      </w:pPr>
      <w:r>
        <w:rPr>
          <w:rFonts w:ascii="Times New Roman"/>
          <w:b w:val="false"/>
          <w:i w:val="false"/>
          <w:color w:val="000000"/>
          <w:sz w:val="28"/>
        </w:rPr>
        <w:t xml:space="preserve">
      5. Мемлекеттік көрсетілетін қызмет процесінің құрамына кіретін әрбір рәсімнің (іс-қимылдың) мазмұны: </w:t>
      </w:r>
    </w:p>
    <w:bookmarkEnd w:id="12"/>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қабылдайды, тіркейді және көрсетілетін қызметті берушінің басшысына қарау үшін жолдайды – 5 (бес) минут;</w:t>
      </w:r>
    </w:p>
    <w:p>
      <w:pPr>
        <w:spacing w:after="0"/>
        <w:ind w:left="0"/>
        <w:jc w:val="both"/>
      </w:pPr>
      <w:r>
        <w:rPr>
          <w:rFonts w:ascii="Times New Roman"/>
          <w:b w:val="false"/>
          <w:i w:val="false"/>
          <w:color w:val="000000"/>
          <w:sz w:val="28"/>
        </w:rPr>
        <w:t xml:space="preserve">
      1-іс-қимыл нәтижесі – көрсетілетін қызметті алушының құжаттар топтамасын қабылдау, тіркеу және көрсетілетін қызметті берушінің басшысына беру; </w:t>
      </w:r>
    </w:p>
    <w:p>
      <w:pPr>
        <w:spacing w:after="0"/>
        <w:ind w:left="0"/>
        <w:jc w:val="both"/>
      </w:pPr>
      <w:r>
        <w:rPr>
          <w:rFonts w:ascii="Times New Roman"/>
          <w:b w:val="false"/>
          <w:i w:val="false"/>
          <w:color w:val="000000"/>
          <w:sz w:val="28"/>
        </w:rPr>
        <w:t>
      2-іс-қимыл – көрсетілетін қызметті берушінің басшысы көрсетілетін қызметті алушының құжаттар топтамасын қарайды және көрсетілетін қызметті берушінің жауапты орындаушысына қарау үшін жолдайды – 1 (бір) жұмыс күні;</w:t>
      </w:r>
    </w:p>
    <w:p>
      <w:pPr>
        <w:spacing w:after="0"/>
        <w:ind w:left="0"/>
        <w:jc w:val="both"/>
      </w:pPr>
      <w:r>
        <w:rPr>
          <w:rFonts w:ascii="Times New Roman"/>
          <w:b w:val="false"/>
          <w:i w:val="false"/>
          <w:color w:val="000000"/>
          <w:sz w:val="28"/>
        </w:rPr>
        <w:t>
      2-іс-қимыл нәтижесі – көрсетілетін қызметті берушінің басшысы көрсетілетін қызметті алушының құжаттар топтамасын қарауы және көрсетілетін қызметті берушінің жауапты орындаушысына жолдауы;</w:t>
      </w:r>
    </w:p>
    <w:p>
      <w:pPr>
        <w:spacing w:after="0"/>
        <w:ind w:left="0"/>
        <w:jc w:val="both"/>
      </w:pPr>
      <w:r>
        <w:rPr>
          <w:rFonts w:ascii="Times New Roman"/>
          <w:b w:val="false"/>
          <w:i w:val="false"/>
          <w:color w:val="000000"/>
          <w:sz w:val="28"/>
        </w:rPr>
        <w:t>
      3-іс-қимыл – көрсетілетін қызметті берушінің жауапты орындаушысы мемлекеттік көрсетілетін қызметті алушының келіп түскен құжаттар топтамасын қарастырады, көрсетілетін қызметті берушінің басшысына көрсетілетін мемлекеттік қызмет нәтижесіне қол қойғызады және кеңсенің маманына жолдайды – 2 (екі) жұмыс күні;</w:t>
      </w:r>
    </w:p>
    <w:p>
      <w:pPr>
        <w:spacing w:after="0"/>
        <w:ind w:left="0"/>
        <w:jc w:val="both"/>
      </w:pPr>
      <w:r>
        <w:rPr>
          <w:rFonts w:ascii="Times New Roman"/>
          <w:b w:val="false"/>
          <w:i w:val="false"/>
          <w:color w:val="000000"/>
          <w:sz w:val="28"/>
        </w:rPr>
        <w:t xml:space="preserve">
      3-іс-қимыл нәтижесі – көрсетілетін қызметті берушінің кеңсе маманы мемлекеттік көрсетілетін қызметтің нәтижесін көрсетілетін қызметті алушыға беруі. </w:t>
      </w:r>
    </w:p>
    <w:bookmarkStart w:name="z15" w:id="1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xml:space="preserve">
      7. Көрсетілетін қызметті беруші құрылымдық бөлімшелерінің (қызметкерлерінің) арасындағы рәсімдердің (іс-қимылдардың)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мемлекеттік қызмет бизнес-процестерін анықтамалығында көрсетілген.</w:t>
      </w:r>
    </w:p>
    <w:bookmarkEnd w:id="15"/>
    <w:bookmarkStart w:name="z18" w:id="16"/>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өзара іс-қимыл тәртібін сипаттау</w:t>
      </w:r>
    </w:p>
    <w:bookmarkEnd w:id="16"/>
    <w:bookmarkStart w:name="z19" w:id="17"/>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көрсетілетін қызметті беруші мен көрсетілетін қызметті алушының өтініш жасау және рәсімдер (іс-қимылдар) реттілігінің сипаттамасы:</w:t>
      </w:r>
    </w:p>
    <w:bookmarkEnd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1-іс-қимыл – Мемлекеттік корпорацияның қызметкері көрсетілетін қызметті алушының құжаттар топтамасын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қарастырады – 10 (он) минут;</w:t>
      </w:r>
    </w:p>
    <w:p>
      <w:pPr>
        <w:spacing w:after="0"/>
        <w:ind w:left="0"/>
        <w:jc w:val="both"/>
      </w:pPr>
      <w:r>
        <w:rPr>
          <w:rFonts w:ascii="Times New Roman"/>
          <w:b w:val="false"/>
          <w:i w:val="false"/>
          <w:color w:val="000000"/>
          <w:sz w:val="28"/>
        </w:rPr>
        <w:t>
      1-іс-қимыл нәтижесі – көрсетілетін қызметті алушының құжаттар топтамасын қабылдау және қарау;</w:t>
      </w:r>
    </w:p>
    <w:p>
      <w:pPr>
        <w:spacing w:after="0"/>
        <w:ind w:left="0"/>
        <w:jc w:val="both"/>
      </w:pPr>
      <w:r>
        <w:rPr>
          <w:rFonts w:ascii="Times New Roman"/>
          <w:b w:val="false"/>
          <w:i w:val="false"/>
          <w:color w:val="000000"/>
          <w:sz w:val="28"/>
        </w:rPr>
        <w:t>
      2-іс-қимыл – Мемлекеттік корпорацияның қызметкері көрсетілетін қызметті алушыға мемлекеттік көрсетілетін қызметтің нәтижесін береді – 5 (бес) минут;</w:t>
      </w:r>
    </w:p>
    <w:p>
      <w:pPr>
        <w:spacing w:after="0"/>
        <w:ind w:left="0"/>
        <w:jc w:val="both"/>
      </w:pPr>
      <w:r>
        <w:rPr>
          <w:rFonts w:ascii="Times New Roman"/>
          <w:b w:val="false"/>
          <w:i w:val="false"/>
          <w:color w:val="000000"/>
          <w:sz w:val="28"/>
        </w:rPr>
        <w:t>
      2-іс-қимыл нәтижесі – көрсетілетін қызметті алушыға мемлекеттік көрсетілетін қызметтің нәтижесін беру;</w:t>
      </w:r>
    </w:p>
    <w:p>
      <w:pPr>
        <w:spacing w:after="0"/>
        <w:ind w:left="0"/>
        <w:jc w:val="both"/>
      </w:pPr>
      <w:r>
        <w:rPr>
          <w:rFonts w:ascii="Times New Roman"/>
          <w:b w:val="false"/>
          <w:i w:val="false"/>
          <w:color w:val="000000"/>
          <w:sz w:val="28"/>
        </w:rPr>
        <w:t>
      3-іс-қимыл Мемлекеттік корпорация қызметкері көрсетілетін қызметті алушының құжаттар топтамасын көрсетілетін қызметті берушінің басшысына жолдайды – 5 (бес) минут;</w:t>
      </w:r>
    </w:p>
    <w:p>
      <w:pPr>
        <w:spacing w:after="0"/>
        <w:ind w:left="0"/>
        <w:jc w:val="both"/>
      </w:pPr>
      <w:r>
        <w:rPr>
          <w:rFonts w:ascii="Times New Roman"/>
          <w:b w:val="false"/>
          <w:i w:val="false"/>
          <w:color w:val="000000"/>
          <w:sz w:val="28"/>
        </w:rPr>
        <w:t>
      3-іс-қимыл нәтижесі – көрсетілетін қызметті алушының құжаттар топтамасын көрсетілетін қызметті берушінің басшысына жолдау.</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көрсетілетін мемлекеттік қызметтің нәтижесін Мемлекеттік корпорацияға жеткізуді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1" w:id="18"/>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