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ffbd" w14:textId="cdcf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Жұмыспен қамту және әлеуметтік бағдарламалар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30 маусымдағы № 158-1084 қаулысы. Астана қаласының Әділет департаментінде 2015 жылы 11 тамызда № 933 болып тіркелді. Күші жойылды - Астана қаласы әкімдігінің 2015 жылғы 17 қыркүйектегі № 158-1639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17.09.2015 </w:t>
      </w:r>
      <w:r>
        <w:rPr>
          <w:rFonts w:ascii="Times New Roman"/>
          <w:b w:val="false"/>
          <w:i w:val="false"/>
          <w:color w:val="ff0000"/>
          <w:sz w:val="28"/>
        </w:rPr>
        <w:t>№ 158-1639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заңдарына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Жұмыспен қамту және әлеуметтік бағдарламалар басқармасы» мемлекеттік мекемесі туралы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Әкім                                       Ә. Жақсыбеков</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158-1084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«Астана қаласының Жұмыспен қамту және әлеуметтік</w:t>
      </w:r>
      <w:r>
        <w:br/>
      </w:r>
      <w:r>
        <w:rPr>
          <w:rFonts w:ascii="Times New Roman"/>
          <w:b/>
          <w:i w:val="false"/>
          <w:color w:val="000000"/>
        </w:rPr>
        <w:t>
бағдарламалар басқармасы» мемлекеттік мекемесі туралы</w:t>
      </w:r>
      <w:r>
        <w:br/>
      </w:r>
      <w:r>
        <w:rPr>
          <w:rFonts w:ascii="Times New Roman"/>
          <w:b/>
          <w:i w:val="false"/>
          <w:color w:val="000000"/>
        </w:rPr>
        <w:t>
ереже 1. Жалпы ережелер</w:t>
      </w:r>
    </w:p>
    <w:bookmarkEnd w:id="2"/>
    <w:bookmarkStart w:name="z8" w:id="3"/>
    <w:p>
      <w:pPr>
        <w:spacing w:after="0"/>
        <w:ind w:left="0"/>
        <w:jc w:val="both"/>
      </w:pPr>
      <w:r>
        <w:rPr>
          <w:rFonts w:ascii="Times New Roman"/>
          <w:b w:val="false"/>
          <w:i w:val="false"/>
          <w:color w:val="000000"/>
          <w:sz w:val="28"/>
        </w:rPr>
        <w:t>
      1. «Астана қаласының Жұмыспен қамту және әлеуметтік бағдарламалар басқармасы» мемлекеттік мекемесі (бұдан әрі – Басқарма) Астана қаласының аумағында халықты жұмыспен қамту және әлеуметтік қорғау саласында мемлекеттік басқару қызметтерін жүзеге асыруға уәкілетті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Басқарманың құрылымы және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9. Басқарманың орналасқан жері: Қазақстан Республикасы, 010000, Астана қаласы, «Алматы» ауданы, Ш. Иманбаева көшесі, № 16.</w:t>
      </w:r>
    </w:p>
    <w:bookmarkEnd w:id="3"/>
    <w:bookmarkStart w:name="z17" w:id="4"/>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
функциялары, құқықтары мен міндеттері</w:t>
      </w:r>
    </w:p>
    <w:bookmarkEnd w:id="4"/>
    <w:bookmarkStart w:name="z18" w:id="5"/>
    <w:p>
      <w:pPr>
        <w:spacing w:after="0"/>
        <w:ind w:left="0"/>
        <w:jc w:val="both"/>
      </w:pPr>
      <w:r>
        <w:rPr>
          <w:rFonts w:ascii="Times New Roman"/>
          <w:b w:val="false"/>
          <w:i w:val="false"/>
          <w:color w:val="000000"/>
          <w:sz w:val="28"/>
        </w:rPr>
        <w:t>
      10. Басқарманың миссиясы: қала халқын өнімді жұмыспен қамту, әлеуметтік қамсыздандыру деңгейін арттыру.</w:t>
      </w:r>
      <w:r>
        <w:br/>
      </w:r>
      <w:r>
        <w:rPr>
          <w:rFonts w:ascii="Times New Roman"/>
          <w:b w:val="false"/>
          <w:i w:val="false"/>
          <w:color w:val="000000"/>
          <w:sz w:val="28"/>
        </w:rPr>
        <w:t>
</w:t>
      </w:r>
      <w:r>
        <w:rPr>
          <w:rFonts w:ascii="Times New Roman"/>
          <w:b w:val="false"/>
          <w:i w:val="false"/>
          <w:color w:val="000000"/>
          <w:sz w:val="28"/>
        </w:rPr>
        <w:t>
      11. Міндеті: гендерлік теңдік қағидатына сәйкес халықты жұмыспен қамту және әлеуметтік қорғау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12. Функциялары:</w:t>
      </w:r>
      <w:r>
        <w:br/>
      </w:r>
      <w:r>
        <w:rPr>
          <w:rFonts w:ascii="Times New Roman"/>
          <w:b w:val="false"/>
          <w:i w:val="false"/>
          <w:color w:val="000000"/>
          <w:sz w:val="28"/>
        </w:rPr>
        <w:t>
      Басқарма құзыретіне кіретін мәселелер бойынша қалалық ведомствоаралық комиссиялардың жұмысын үйлестіру;</w:t>
      </w:r>
      <w:r>
        <w:br/>
      </w:r>
      <w:r>
        <w:rPr>
          <w:rFonts w:ascii="Times New Roman"/>
          <w:b w:val="false"/>
          <w:i w:val="false"/>
          <w:color w:val="000000"/>
          <w:sz w:val="28"/>
        </w:rPr>
        <w:t>
</w:t>
      </w:r>
      <w:r>
        <w:rPr>
          <w:rFonts w:ascii="Times New Roman"/>
          <w:b w:val="false"/>
          <w:i w:val="false"/>
          <w:color w:val="000000"/>
          <w:sz w:val="28"/>
        </w:rPr>
        <w:t>
      халықты жұмыспен қамту саласында:</w:t>
      </w:r>
      <w:r>
        <w:br/>
      </w:r>
      <w:r>
        <w:rPr>
          <w:rFonts w:ascii="Times New Roman"/>
          <w:b w:val="false"/>
          <w:i w:val="false"/>
          <w:color w:val="000000"/>
          <w:sz w:val="28"/>
        </w:rPr>
        <w:t>
</w:t>
      </w:r>
      <w:r>
        <w:rPr>
          <w:rFonts w:ascii="Times New Roman"/>
          <w:b w:val="false"/>
          <w:i w:val="false"/>
          <w:color w:val="000000"/>
          <w:sz w:val="28"/>
        </w:rPr>
        <w:t>
      1) еңбек нарығының жағдайын талдау және болжау;</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шеңберінде жұмыссыздық деңгейін төмендету бойынша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3) шетелдік жұмыс күшін қолдануды реттеу жолымен ішкі еңбек нарығын қорғауды қамтамасыз ету;</w:t>
      </w:r>
      <w:r>
        <w:br/>
      </w:r>
      <w:r>
        <w:rPr>
          <w:rFonts w:ascii="Times New Roman"/>
          <w:b w:val="false"/>
          <w:i w:val="false"/>
          <w:color w:val="000000"/>
          <w:sz w:val="28"/>
        </w:rPr>
        <w:t>
</w:t>
      </w:r>
      <w:r>
        <w:rPr>
          <w:rFonts w:ascii="Times New Roman"/>
          <w:b w:val="false"/>
          <w:i w:val="false"/>
          <w:color w:val="000000"/>
          <w:sz w:val="28"/>
        </w:rPr>
        <w:t>
      4) жұмыс берушілердің бос жұмыс орындары мен бос лауазымдар жөніндегі мәліметтерін жинау және талдау;</w:t>
      </w:r>
      <w:r>
        <w:br/>
      </w:r>
      <w:r>
        <w:rPr>
          <w:rFonts w:ascii="Times New Roman"/>
          <w:b w:val="false"/>
          <w:i w:val="false"/>
          <w:color w:val="000000"/>
          <w:sz w:val="28"/>
        </w:rPr>
        <w:t>
</w:t>
      </w:r>
      <w:r>
        <w:rPr>
          <w:rFonts w:ascii="Times New Roman"/>
          <w:b w:val="false"/>
          <w:i w:val="false"/>
          <w:color w:val="000000"/>
          <w:sz w:val="28"/>
        </w:rPr>
        <w:t>
      5) жұмысқа орналасу мәселелері бойынша хабарласқан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6) азаматтарға қолайлы жұмыс таңдауға, жұмыс берушілерге – қажетті жұмысшыларды іріктеуге көмек көрсету;</w:t>
      </w:r>
      <w:r>
        <w:br/>
      </w:r>
      <w:r>
        <w:rPr>
          <w:rFonts w:ascii="Times New Roman"/>
          <w:b w:val="false"/>
          <w:i w:val="false"/>
          <w:color w:val="000000"/>
          <w:sz w:val="28"/>
        </w:rPr>
        <w:t>
</w:t>
      </w:r>
      <w:r>
        <w:rPr>
          <w:rFonts w:ascii="Times New Roman"/>
          <w:b w:val="false"/>
          <w:i w:val="false"/>
          <w:color w:val="000000"/>
          <w:sz w:val="28"/>
        </w:rPr>
        <w:t>
      7) халықтың нысаналы топтарының құрамына кіретін еңбек нарығында бәсекеге қабілетсіз азаматтарды жұмыспен қамтамасыз ету;</w:t>
      </w:r>
      <w:r>
        <w:br/>
      </w:r>
      <w:r>
        <w:rPr>
          <w:rFonts w:ascii="Times New Roman"/>
          <w:b w:val="false"/>
          <w:i w:val="false"/>
          <w:color w:val="000000"/>
          <w:sz w:val="28"/>
        </w:rPr>
        <w:t>
</w:t>
      </w:r>
      <w:r>
        <w:rPr>
          <w:rFonts w:ascii="Times New Roman"/>
          <w:b w:val="false"/>
          <w:i w:val="false"/>
          <w:color w:val="000000"/>
          <w:sz w:val="28"/>
        </w:rPr>
        <w:t>
      8) жұмыссыздарды кәсіби даярлау, қайта даярлау, олар үшін ақылы қоғамдық жұмыстарды, әлеуметтік жұмыс орындарын, жастар тәжірибесінен өту үшін жұмыс орындарын ұйымдастыру жөніндегі жұмыстарды жүзеге асыру, сондай-ақ жұмыспен қамту саласында халықты әлеуметтік қорғау жөніндегі қосымша шараларды жүзеге асыру;</w:t>
      </w:r>
      <w:r>
        <w:br/>
      </w:r>
      <w:r>
        <w:rPr>
          <w:rFonts w:ascii="Times New Roman"/>
          <w:b w:val="false"/>
          <w:i w:val="false"/>
          <w:color w:val="000000"/>
          <w:sz w:val="28"/>
        </w:rPr>
        <w:t>
</w:t>
      </w:r>
      <w:r>
        <w:rPr>
          <w:rFonts w:ascii="Times New Roman"/>
          <w:b w:val="false"/>
          <w:i w:val="false"/>
          <w:color w:val="000000"/>
          <w:sz w:val="28"/>
        </w:rPr>
        <w:t>
      9) оралмандарды қабылдау және орналастыру;</w:t>
      </w:r>
      <w:r>
        <w:br/>
      </w:r>
      <w:r>
        <w:rPr>
          <w:rFonts w:ascii="Times New Roman"/>
          <w:b w:val="false"/>
          <w:i w:val="false"/>
          <w:color w:val="000000"/>
          <w:sz w:val="28"/>
        </w:rPr>
        <w:t>
</w:t>
      </w:r>
      <w:r>
        <w:rPr>
          <w:rFonts w:ascii="Times New Roman"/>
          <w:b w:val="false"/>
          <w:i w:val="false"/>
          <w:color w:val="000000"/>
          <w:sz w:val="28"/>
        </w:rPr>
        <w:t>
      10) жұмыспен қамтуға жәрдемдесудің белсенді шараларын жүзеге асыру;</w:t>
      </w:r>
      <w:r>
        <w:br/>
      </w:r>
      <w:r>
        <w:rPr>
          <w:rFonts w:ascii="Times New Roman"/>
          <w:b w:val="false"/>
          <w:i w:val="false"/>
          <w:color w:val="000000"/>
          <w:sz w:val="28"/>
        </w:rPr>
        <w:t>
</w:t>
      </w:r>
      <w:r>
        <w:rPr>
          <w:rFonts w:ascii="Times New Roman"/>
          <w:b w:val="false"/>
          <w:i w:val="false"/>
          <w:color w:val="000000"/>
          <w:sz w:val="28"/>
        </w:rPr>
        <w:t>
      11) Астана қаласындағы еңбек нарығының жағдайы туралы тиісті органдарды және халықты хабардар ету;</w:t>
      </w:r>
      <w:r>
        <w:br/>
      </w:r>
      <w:r>
        <w:rPr>
          <w:rFonts w:ascii="Times New Roman"/>
          <w:b w:val="false"/>
          <w:i w:val="false"/>
          <w:color w:val="000000"/>
          <w:sz w:val="28"/>
        </w:rPr>
        <w:t>
</w:t>
      </w:r>
      <w:r>
        <w:rPr>
          <w:rFonts w:ascii="Times New Roman"/>
          <w:b w:val="false"/>
          <w:i w:val="false"/>
          <w:color w:val="000000"/>
          <w:sz w:val="28"/>
        </w:rPr>
        <w:t>
      халықты әлеуметтік қорғау саласында:</w:t>
      </w:r>
      <w:r>
        <w:br/>
      </w:r>
      <w:r>
        <w:rPr>
          <w:rFonts w:ascii="Times New Roman"/>
          <w:b w:val="false"/>
          <w:i w:val="false"/>
          <w:color w:val="000000"/>
          <w:sz w:val="28"/>
        </w:rPr>
        <w:t>
</w:t>
      </w:r>
      <w:r>
        <w:rPr>
          <w:rFonts w:ascii="Times New Roman"/>
          <w:b w:val="false"/>
          <w:i w:val="false"/>
          <w:color w:val="000000"/>
          <w:sz w:val="28"/>
        </w:rPr>
        <w:t>
      1) атқарушы билік органдарымен бірлесіп – әлеуметтік бағдарламаларды әзірлеу және олардың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Заңын іске асыру;</w:t>
      </w:r>
      <w:r>
        <w:br/>
      </w:r>
      <w:r>
        <w:rPr>
          <w:rFonts w:ascii="Times New Roman"/>
          <w:b w:val="false"/>
          <w:i w:val="false"/>
          <w:color w:val="000000"/>
          <w:sz w:val="28"/>
        </w:rPr>
        <w:t>
</w:t>
      </w:r>
      <w:r>
        <w:rPr>
          <w:rFonts w:ascii="Times New Roman"/>
          <w:b w:val="false"/>
          <w:i w:val="false"/>
          <w:color w:val="000000"/>
          <w:sz w:val="28"/>
        </w:rPr>
        <w:t>
      3) «Қазақстан Республикасында мүгедектерді әлеуметтік қорғау туралы» Қазақстан Республикасының Заңын іске асыру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
      4) кәмелетке толған әрекетке қабілетсіз және әрекетке қабілеттілігі шектеулі тұлғаларға қатысты, сондай-ақ олардың мүліктеріне және сот шешімімен хабар-ошарсыз кеткендер мен қайтыс болған адамдардың мүліктеріне қатысты қорғаншылық және қамқоршылық органының қызметтерін жүзеге асыру;</w:t>
      </w:r>
      <w:r>
        <w:br/>
      </w:r>
      <w:r>
        <w:rPr>
          <w:rFonts w:ascii="Times New Roman"/>
          <w:b w:val="false"/>
          <w:i w:val="false"/>
          <w:color w:val="000000"/>
          <w:sz w:val="28"/>
        </w:rPr>
        <w:t>
</w:t>
      </w:r>
      <w:r>
        <w:rPr>
          <w:rFonts w:ascii="Times New Roman"/>
          <w:b w:val="false"/>
          <w:i w:val="false"/>
          <w:color w:val="000000"/>
          <w:sz w:val="28"/>
        </w:rPr>
        <w:t>
      5) мүгедектер, Ұлы Отан соғысының қатысушылары мен соларға теңестірілген адамдар, тыл еңбеккерлері, саяси қуғын-сүргін құрбандары, көп балалы отбасылары, оралмандар және жасы бойынша зейнеткерлер жөнінде деректер банкін қалыптастыру;</w:t>
      </w:r>
      <w:r>
        <w:br/>
      </w:r>
      <w:r>
        <w:rPr>
          <w:rFonts w:ascii="Times New Roman"/>
          <w:b w:val="false"/>
          <w:i w:val="false"/>
          <w:color w:val="000000"/>
          <w:sz w:val="28"/>
        </w:rPr>
        <w:t>
</w:t>
      </w:r>
      <w:r>
        <w:rPr>
          <w:rFonts w:ascii="Times New Roman"/>
          <w:b w:val="false"/>
          <w:i w:val="false"/>
          <w:color w:val="000000"/>
          <w:sz w:val="28"/>
        </w:rPr>
        <w:t>
      6) халықты әлеуметтік қорғау саласында стационарлық, жартылай стационарлық, үйде қызмет көрсету, уақытша келу және арнаулы әлеуметтік қызметтерді көрсету бойынша жұмыстарды үйлестіру және арнаулы әлеуметтік қызметтерді ұсыну туралы шешім қабылдау;</w:t>
      </w:r>
      <w:r>
        <w:br/>
      </w:r>
      <w:r>
        <w:rPr>
          <w:rFonts w:ascii="Times New Roman"/>
          <w:b w:val="false"/>
          <w:i w:val="false"/>
          <w:color w:val="000000"/>
          <w:sz w:val="28"/>
        </w:rPr>
        <w:t>
</w:t>
      </w:r>
      <w:r>
        <w:rPr>
          <w:rFonts w:ascii="Times New Roman"/>
          <w:b w:val="false"/>
          <w:i w:val="false"/>
          <w:color w:val="000000"/>
          <w:sz w:val="28"/>
        </w:rPr>
        <w:t>
      7) оралмандардың уақытша орналастыру орталығында этникалық көшіп - қонушылардың уақытша болуы үшін жағдай жасау;</w:t>
      </w:r>
      <w:r>
        <w:br/>
      </w:r>
      <w:r>
        <w:rPr>
          <w:rFonts w:ascii="Times New Roman"/>
          <w:b w:val="false"/>
          <w:i w:val="false"/>
          <w:color w:val="000000"/>
          <w:sz w:val="28"/>
        </w:rPr>
        <w:t>
</w:t>
      </w:r>
      <w:r>
        <w:rPr>
          <w:rFonts w:ascii="Times New Roman"/>
          <w:b w:val="false"/>
          <w:i w:val="false"/>
          <w:color w:val="000000"/>
          <w:sz w:val="28"/>
        </w:rPr>
        <w:t>
      8) мүгедекті оңалтудың жеке бағдарламасына сәйкес мүгедектерді әлеуметтік оңалтуды қамтамасыз ету;</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қарастырылған әлеуметтік төлемдерді тағайындау мен төлеу және жергілікті бюджет қаражаты есебінен өзге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10) халыққа әлеуметтік көмек көрсету бойынша қоғамдық бірлестіктермен және қайырымдылық қорларымен өзара қарым-қатынас жасау;</w:t>
      </w:r>
      <w:r>
        <w:br/>
      </w:r>
      <w:r>
        <w:rPr>
          <w:rFonts w:ascii="Times New Roman"/>
          <w:b w:val="false"/>
          <w:i w:val="false"/>
          <w:color w:val="000000"/>
          <w:sz w:val="28"/>
        </w:rPr>
        <w:t>
</w:t>
      </w:r>
      <w:r>
        <w:rPr>
          <w:rFonts w:ascii="Times New Roman"/>
          <w:b w:val="false"/>
          <w:i w:val="false"/>
          <w:color w:val="000000"/>
          <w:sz w:val="28"/>
        </w:rPr>
        <w:t>
      11) Басқарманың ведомстволық бағынысты мекемелеріне, кәсіпорындарына мемлекеттік басқару органы функциясын жүзеге асыру және олардың іс-қимылдарын үйлестіру;</w:t>
      </w:r>
      <w:r>
        <w:br/>
      </w:r>
      <w:r>
        <w:rPr>
          <w:rFonts w:ascii="Times New Roman"/>
          <w:b w:val="false"/>
          <w:i w:val="false"/>
          <w:color w:val="000000"/>
          <w:sz w:val="28"/>
        </w:rPr>
        <w:t>
</w:t>
      </w:r>
      <w:r>
        <w:rPr>
          <w:rFonts w:ascii="Times New Roman"/>
          <w:b w:val="false"/>
          <w:i w:val="false"/>
          <w:color w:val="000000"/>
          <w:sz w:val="28"/>
        </w:rPr>
        <w:t>
      12) Қазақстан Республикасының азаматтық іс жүргізу заңнамасына сәйкес Басқарма қатысуы міндетті істердің жекелеген санаттары бойынша сот жұмысына қатысу;</w:t>
      </w:r>
      <w:r>
        <w:br/>
      </w:r>
      <w:r>
        <w:rPr>
          <w:rFonts w:ascii="Times New Roman"/>
          <w:b w:val="false"/>
          <w:i w:val="false"/>
          <w:color w:val="000000"/>
          <w:sz w:val="28"/>
        </w:rPr>
        <w:t>
</w:t>
      </w:r>
      <w:r>
        <w:rPr>
          <w:rFonts w:ascii="Times New Roman"/>
          <w:b w:val="false"/>
          <w:i w:val="false"/>
          <w:color w:val="000000"/>
          <w:sz w:val="28"/>
        </w:rPr>
        <w:t>
      13) Семей ядролық сынақ полигонындағы ядролық сынақтар салдарынан зардап шеккен азаматтарды тiркеу және есепке алу;</w:t>
      </w:r>
      <w:r>
        <w:br/>
      </w:r>
      <w:r>
        <w:rPr>
          <w:rFonts w:ascii="Times New Roman"/>
          <w:b w:val="false"/>
          <w:i w:val="false"/>
          <w:color w:val="000000"/>
          <w:sz w:val="28"/>
        </w:rPr>
        <w:t>
</w:t>
      </w:r>
      <w:r>
        <w:rPr>
          <w:rFonts w:ascii="Times New Roman"/>
          <w:b w:val="false"/>
          <w:i w:val="false"/>
          <w:color w:val="000000"/>
          <w:sz w:val="28"/>
        </w:rPr>
        <w:t>
      14) Басқарма құзыретіне кіретін мәселелер бойынша халықаралық ұйымдармен ынтымақтастықты және өзара іс-әрекетті ұйымдастыру;</w:t>
      </w:r>
      <w:r>
        <w:br/>
      </w:r>
      <w:r>
        <w:rPr>
          <w:rFonts w:ascii="Times New Roman"/>
          <w:b w:val="false"/>
          <w:i w:val="false"/>
          <w:color w:val="000000"/>
          <w:sz w:val="28"/>
        </w:rPr>
        <w:t>
</w:t>
      </w:r>
      <w:r>
        <w:rPr>
          <w:rFonts w:ascii="Times New Roman"/>
          <w:b w:val="false"/>
          <w:i w:val="false"/>
          <w:color w:val="000000"/>
          <w:sz w:val="28"/>
        </w:rPr>
        <w:t>
      15)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w:t>
      </w:r>
      <w:r>
        <w:br/>
      </w:r>
      <w:r>
        <w:rPr>
          <w:rFonts w:ascii="Times New Roman"/>
          <w:b w:val="false"/>
          <w:i w:val="false"/>
          <w:color w:val="000000"/>
          <w:sz w:val="28"/>
        </w:rPr>
        <w:t>
</w:t>
      </w:r>
      <w:r>
        <w:rPr>
          <w:rFonts w:ascii="Times New Roman"/>
          <w:b w:val="false"/>
          <w:i w:val="false"/>
          <w:color w:val="000000"/>
          <w:sz w:val="28"/>
        </w:rPr>
        <w:t>
      16) Басқармаға жүктелген басқа да қызметтерді орындау.</w:t>
      </w:r>
      <w:r>
        <w:br/>
      </w:r>
      <w:r>
        <w:rPr>
          <w:rFonts w:ascii="Times New Roman"/>
          <w:b w:val="false"/>
          <w:i w:val="false"/>
          <w:color w:val="000000"/>
          <w:sz w:val="28"/>
        </w:rPr>
        <w:t>
</w:t>
      </w:r>
      <w:r>
        <w:rPr>
          <w:rFonts w:ascii="Times New Roman"/>
          <w:b w:val="false"/>
          <w:i w:val="false"/>
          <w:color w:val="000000"/>
          <w:sz w:val="28"/>
        </w:rPr>
        <w:t>
      13. Құқықтары мен міндеттері:</w:t>
      </w:r>
      <w:r>
        <w:br/>
      </w:r>
      <w:r>
        <w:rPr>
          <w:rFonts w:ascii="Times New Roman"/>
          <w:b w:val="false"/>
          <w:i w:val="false"/>
          <w:color w:val="000000"/>
          <w:sz w:val="28"/>
        </w:rPr>
        <w:t>
</w:t>
      </w:r>
      <w:r>
        <w:rPr>
          <w:rFonts w:ascii="Times New Roman"/>
          <w:b w:val="false"/>
          <w:i w:val="false"/>
          <w:color w:val="000000"/>
          <w:sz w:val="28"/>
        </w:rPr>
        <w:t>
      1) әлеуметтік көмекке үміткерлерден Қазақстан Республикасының заңнамасына сәйкес қажетті құжаттарды сұратуға, сондай-ақ ұсынылған құжаттардың растығын тексеруді жүзеге асыруға;</w:t>
      </w:r>
      <w:r>
        <w:br/>
      </w:r>
      <w:r>
        <w:rPr>
          <w:rFonts w:ascii="Times New Roman"/>
          <w:b w:val="false"/>
          <w:i w:val="false"/>
          <w:color w:val="000000"/>
          <w:sz w:val="28"/>
        </w:rPr>
        <w:t>
</w:t>
      </w:r>
      <w:r>
        <w:rPr>
          <w:rFonts w:ascii="Times New Roman"/>
          <w:b w:val="false"/>
          <w:i w:val="false"/>
          <w:color w:val="000000"/>
          <w:sz w:val="28"/>
        </w:rPr>
        <w:t>
      2) мемлекеттік және басқа да органдардан Басқарма құзыретіне кіретін мәселелер бойынша ақпаратты сұрауға және өтеусіз негізде алуға;</w:t>
      </w:r>
      <w:r>
        <w:br/>
      </w:r>
      <w:r>
        <w:rPr>
          <w:rFonts w:ascii="Times New Roman"/>
          <w:b w:val="false"/>
          <w:i w:val="false"/>
          <w:color w:val="000000"/>
          <w:sz w:val="28"/>
        </w:rPr>
        <w:t>
</w:t>
      </w:r>
      <w:r>
        <w:rPr>
          <w:rFonts w:ascii="Times New Roman"/>
          <w:b w:val="false"/>
          <w:i w:val="false"/>
          <w:color w:val="000000"/>
          <w:sz w:val="28"/>
        </w:rPr>
        <w:t>
      3) белгіленген тәртіпте Басқарма құзыретіне кіретін мәселелер бойынша конференциялар, семинарлар және жиналыстар өткізуге;</w:t>
      </w:r>
      <w:r>
        <w:br/>
      </w:r>
      <w:r>
        <w:rPr>
          <w:rFonts w:ascii="Times New Roman"/>
          <w:b w:val="false"/>
          <w:i w:val="false"/>
          <w:color w:val="000000"/>
          <w:sz w:val="28"/>
        </w:rPr>
        <w:t>
</w:t>
      </w:r>
      <w:r>
        <w:rPr>
          <w:rFonts w:ascii="Times New Roman"/>
          <w:b w:val="false"/>
          <w:i w:val="false"/>
          <w:color w:val="000000"/>
          <w:sz w:val="28"/>
        </w:rPr>
        <w:t>
      4) ішкі пайдалануға қолданылатын ұсынылған құжаттардың көшірмелерін растауға;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басқа да іс-әрекеттерді жүзеге асыруға құқығы бар.</w:t>
      </w:r>
    </w:p>
    <w:bookmarkEnd w:id="5"/>
    <w:bookmarkStart w:name="z54" w:id="6"/>
    <w:p>
      <w:pPr>
        <w:spacing w:after="0"/>
        <w:ind w:left="0"/>
        <w:jc w:val="left"/>
      </w:pPr>
      <w:r>
        <w:rPr>
          <w:rFonts w:ascii="Times New Roman"/>
          <w:b/>
          <w:i w:val="false"/>
          <w:color w:val="000000"/>
        </w:rPr>
        <w:t xml:space="preserve"> 
3. Басқарманың қызметін ұйымдастыру</w:t>
      </w:r>
    </w:p>
    <w:bookmarkEnd w:id="6"/>
    <w:bookmarkStart w:name="z55" w:id="7"/>
    <w:p>
      <w:pPr>
        <w:spacing w:after="0"/>
        <w:ind w:left="0"/>
        <w:jc w:val="both"/>
      </w:pPr>
      <w:r>
        <w:rPr>
          <w:rFonts w:ascii="Times New Roman"/>
          <w:b w:val="false"/>
          <w:i w:val="false"/>
          <w:color w:val="000000"/>
          <w:sz w:val="28"/>
        </w:rPr>
        <w:t>
      14. Басқармаға басшылықты Басқармаға жүктелген міндеттердің орындалуына және өз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15. Басқарманың басшысы Астана қаласы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16.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17. Басқарма басшысының өкілеттігі:</w:t>
      </w:r>
      <w:r>
        <w:br/>
      </w:r>
      <w:r>
        <w:rPr>
          <w:rFonts w:ascii="Times New Roman"/>
          <w:b w:val="false"/>
          <w:i w:val="false"/>
          <w:color w:val="000000"/>
          <w:sz w:val="28"/>
        </w:rPr>
        <w:t>
</w:t>
      </w:r>
      <w:r>
        <w:rPr>
          <w:rFonts w:ascii="Times New Roman"/>
          <w:b w:val="false"/>
          <w:i w:val="false"/>
          <w:color w:val="000000"/>
          <w:sz w:val="28"/>
        </w:rPr>
        <w:t>
      1) Басқарманың құрылымдық бөлімшелері басшыларының және өзінің орынбасарларының міндеттерін анықтайды және жауапкершілік дәрежесін белгілейді;</w:t>
      </w:r>
      <w:r>
        <w:br/>
      </w:r>
      <w:r>
        <w:rPr>
          <w:rFonts w:ascii="Times New Roman"/>
          <w:b w:val="false"/>
          <w:i w:val="false"/>
          <w:color w:val="000000"/>
          <w:sz w:val="28"/>
        </w:rPr>
        <w:t>
</w:t>
      </w:r>
      <w:r>
        <w:rPr>
          <w:rFonts w:ascii="Times New Roman"/>
          <w:b w:val="false"/>
          <w:i w:val="false"/>
          <w:color w:val="000000"/>
          <w:sz w:val="28"/>
        </w:rPr>
        <w:t>
      2) Басқарма қызметкерлерін және ведомстволық бағынысты мекемелердің басшыларын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3) Басқарма қызметкерлеріне және ведомстволық бағанысты мекемелердің басшыларына тәртіптік жаза қолданады;</w:t>
      </w:r>
      <w:r>
        <w:br/>
      </w:r>
      <w:r>
        <w:rPr>
          <w:rFonts w:ascii="Times New Roman"/>
          <w:b w:val="false"/>
          <w:i w:val="false"/>
          <w:color w:val="000000"/>
          <w:sz w:val="28"/>
        </w:rPr>
        <w:t>
</w:t>
      </w:r>
      <w:r>
        <w:rPr>
          <w:rFonts w:ascii="Times New Roman"/>
          <w:b w:val="false"/>
          <w:i w:val="false"/>
          <w:color w:val="000000"/>
          <w:sz w:val="28"/>
        </w:rPr>
        <w:t>
      4) Басқармада жеке жауапкершілікті белгілей отырып, жемқорлыққа қарсы іс-әрекет жасайды;</w:t>
      </w:r>
      <w:r>
        <w:br/>
      </w:r>
      <w:r>
        <w:rPr>
          <w:rFonts w:ascii="Times New Roman"/>
          <w:b w:val="false"/>
          <w:i w:val="false"/>
          <w:color w:val="000000"/>
          <w:sz w:val="28"/>
        </w:rPr>
        <w:t>
</w:t>
      </w:r>
      <w:r>
        <w:rPr>
          <w:rFonts w:ascii="Times New Roman"/>
          <w:b w:val="false"/>
          <w:i w:val="false"/>
          <w:color w:val="000000"/>
          <w:sz w:val="28"/>
        </w:rPr>
        <w:t>
      5) өз құзыреті шегінде Басқарма қызметкерлері үшін орындауға міндетті бұйрықтар шығарады;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өз құзыреті шегінде Басқарманы мемлекеттік органдар мен ұйымдарда ұсынады;</w:t>
      </w:r>
      <w:r>
        <w:br/>
      </w:r>
      <w:r>
        <w:rPr>
          <w:rFonts w:ascii="Times New Roman"/>
          <w:b w:val="false"/>
          <w:i w:val="false"/>
          <w:color w:val="000000"/>
          <w:sz w:val="28"/>
        </w:rPr>
        <w:t>
</w:t>
      </w:r>
      <w:r>
        <w:rPr>
          <w:rFonts w:ascii="Times New Roman"/>
          <w:b w:val="false"/>
          <w:i w:val="false"/>
          <w:color w:val="000000"/>
          <w:sz w:val="28"/>
        </w:rPr>
        <w:t>
      7) Әкімшісі Басқарма болып табылатын төлемдер мен міндеттемелер бойынша бюджеттік бағдарламаларды (кіші бағдарламаларды) қаржыландыру жоспарын бекітеді;</w:t>
      </w:r>
      <w:r>
        <w:br/>
      </w:r>
      <w:r>
        <w:rPr>
          <w:rFonts w:ascii="Times New Roman"/>
          <w:b w:val="false"/>
          <w:i w:val="false"/>
          <w:color w:val="000000"/>
          <w:sz w:val="28"/>
        </w:rPr>
        <w:t>
</w:t>
      </w:r>
      <w:r>
        <w:rPr>
          <w:rFonts w:ascii="Times New Roman"/>
          <w:b w:val="false"/>
          <w:i w:val="false"/>
          <w:color w:val="000000"/>
          <w:sz w:val="28"/>
        </w:rPr>
        <w:t>
      8) Басқарманың ведомстволық бағынысты мекемелерінде жүрген адамдарды ұстау нормаларын бекітеді;</w:t>
      </w:r>
      <w:r>
        <w:br/>
      </w:r>
      <w:r>
        <w:rPr>
          <w:rFonts w:ascii="Times New Roman"/>
          <w:b w:val="false"/>
          <w:i w:val="false"/>
          <w:color w:val="000000"/>
          <w:sz w:val="28"/>
        </w:rPr>
        <w:t>
</w:t>
      </w:r>
      <w:r>
        <w:rPr>
          <w:rFonts w:ascii="Times New Roman"/>
          <w:b w:val="false"/>
          <w:i w:val="false"/>
          <w:color w:val="000000"/>
          <w:sz w:val="28"/>
        </w:rPr>
        <w:t>
      9) өзінің өкілеттіктеріне сәйкес басқа мәселелер бойынша шешімдер қабылдайды.</w:t>
      </w:r>
      <w:r>
        <w:br/>
      </w: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18. Басқарма басшысы өз орынбасарларының өкілеттіктерін Қазақстан Республикасының қолданыстағы заңнамасына сәйкес белгілейді.</w:t>
      </w:r>
    </w:p>
    <w:bookmarkEnd w:id="7"/>
    <w:bookmarkStart w:name="z69" w:id="8"/>
    <w:p>
      <w:pPr>
        <w:spacing w:after="0"/>
        <w:ind w:left="0"/>
        <w:jc w:val="left"/>
      </w:pPr>
      <w:r>
        <w:rPr>
          <w:rFonts w:ascii="Times New Roman"/>
          <w:b/>
          <w:i w:val="false"/>
          <w:color w:val="000000"/>
        </w:rPr>
        <w:t xml:space="preserve"> 
4. Басқарманың мүлкі</w:t>
      </w:r>
    </w:p>
    <w:bookmarkEnd w:id="8"/>
    <w:bookmarkStart w:name="z70" w:id="9"/>
    <w:p>
      <w:pPr>
        <w:spacing w:after="0"/>
        <w:ind w:left="0"/>
        <w:jc w:val="both"/>
      </w:pPr>
      <w:r>
        <w:rPr>
          <w:rFonts w:ascii="Times New Roman"/>
          <w:b w:val="false"/>
          <w:i w:val="false"/>
          <w:color w:val="000000"/>
          <w:sz w:val="28"/>
        </w:rPr>
        <w:t>
      19. Басқарманың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20. Басқармаға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21. Егер Қазақстан Республикасының заңнамасында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3" w:id="10"/>
    <w:p>
      <w:pPr>
        <w:spacing w:after="0"/>
        <w:ind w:left="0"/>
        <w:jc w:val="left"/>
      </w:pPr>
      <w:r>
        <w:rPr>
          <w:rFonts w:ascii="Times New Roman"/>
          <w:b/>
          <w:i w:val="false"/>
          <w:color w:val="000000"/>
        </w:rPr>
        <w:t xml:space="preserve"> 
5. Басқарманы қайта ұйымдастыру және тарату</w:t>
      </w:r>
    </w:p>
    <w:bookmarkEnd w:id="10"/>
    <w:bookmarkStart w:name="z74" w:id="1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Басқарманың қарамағындағы мемлекеттік мекемелердің тізімі:</w:t>
      </w:r>
      <w:r>
        <w:br/>
      </w:r>
      <w:r>
        <w:rPr>
          <w:rFonts w:ascii="Times New Roman"/>
          <w:b w:val="false"/>
          <w:i w:val="false"/>
          <w:color w:val="000000"/>
          <w:sz w:val="28"/>
        </w:rPr>
        <w:t>
</w:t>
      </w:r>
      <w:r>
        <w:rPr>
          <w:rFonts w:ascii="Times New Roman"/>
          <w:b w:val="false"/>
          <w:i w:val="false"/>
          <w:color w:val="000000"/>
          <w:sz w:val="28"/>
        </w:rPr>
        <w:t>
      1) Астана қаласы әкімдігінің «Балалар психоневрологиялық медициналық-әлеуметтік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2) Астана қаласы әкімдігінің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3) Астана қаласы әкімдігінің «Психоневрологиялық медициналық-әлеуметтік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4) Астана қаласы әкімдігінің «Қарттар мен мүгедектерге және мүгедек балаларға арналған оңалту орталығы»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5) Астана қаласы әкімдігінің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6) Астана қаласы әкімдігінің «Белгілі тұрағы жоқ адамдарға арналған әлеуметтік бейімделу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7) Астана қаласы әкімдігінің «Зорлық-зомбылық немесе зорлық-зомбылық салдарынан қиын жағдайға тап болған адамдарға арналған дағдарыс орталығы-баспанасы» коммуналдық мемлекеттік мекемесі.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