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ffc1" w14:textId="d69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тарихи және мәдени ескерткіштерін қорғау аймақтарының, құрылыс салуды реттеу аймақтарының шекараларын бекіту туралы" Астана қаласы мәслихатының 2010 жылғы 26 қарашадағы № 404/53-IV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31 наурыздағы № 354/49-V шешімі. Астана қаласының Әділет департаментінде 2015 жылы 6 мамырда № 904 болып тіркелді. Күші жойылды - Нұр-Сұлтан қаласы мәслихатының 2022 жылғы 17 тамыздағы № 218/28-VII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218/28-VII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әкімдігінің ұсынысын қарап, "Тарихи-мәдени мұра объектілерін қорғау және пайдалану туралы" Қазақстан Республикасының 1992 жылғы 2 шілдедегі Заңы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тарихи және мәдени ескерткіштерін қорғау аймақтарының, құрылыс салуды реттеу аймақтарының шекараларын бекіту туралы" Астана қаласы мәслихатының 2010 жылғы 26 қарашадағы № 404/53-IV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13 желтоқсанда № 658 болып тіркелген, "Астана ақшамы" және "Вечерняя Астана" газеттерінің 2010 жылғы 16 желтоқсанда шыққан 139 және 146 нөмірлерінде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 жол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