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7974" w14:textId="5b57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сыртқы (көрнекі) жарнаманы орналастырудың тәртібі мен шарттары туралы қағида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18 наурыздағы № 340/48-V шешімі. Астана қаласының Әділет департаментінде 2015 жылы 30 сәуірде № 902 болып тіркелді. Күші жойылды - Нұр-Сұлтан қаласы мәслихатының 2019 жылғы 27 маусымдағы № 399/52-VI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27.06.2019 </w:t>
      </w:r>
      <w:r>
        <w:rPr>
          <w:rFonts w:ascii="Times New Roman"/>
          <w:b w:val="false"/>
          <w:i w:val="false"/>
          <w:color w:val="ff0000"/>
          <w:sz w:val="28"/>
        </w:rPr>
        <w:t>№ 399/52-VI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w:t>
      </w:r>
      <w:r>
        <w:rPr>
          <w:rFonts w:ascii="Times New Roman"/>
          <w:b w:val="false"/>
          <w:i w:val="false"/>
          <w:color w:val="000000"/>
          <w:sz w:val="28"/>
        </w:rPr>
        <w:t>Жарнама туралы</w:t>
      </w:r>
      <w:r>
        <w:rPr>
          <w:rFonts w:ascii="Times New Roman"/>
          <w:b w:val="false"/>
          <w:i w:val="false"/>
          <w:color w:val="000000"/>
          <w:sz w:val="28"/>
        </w:rPr>
        <w:t>" 2003 жылғы 19 желтоқсандағы, "</w:t>
      </w:r>
      <w:r>
        <w:rPr>
          <w:rFonts w:ascii="Times New Roman"/>
          <w:b w:val="false"/>
          <w:i w:val="false"/>
          <w:color w:val="000000"/>
          <w:sz w:val="28"/>
        </w:rPr>
        <w:t>Қазақстан Республикасы тіл туралы</w:t>
      </w:r>
      <w:r>
        <w:rPr>
          <w:rFonts w:ascii="Times New Roman"/>
          <w:b w:val="false"/>
          <w:i w:val="false"/>
          <w:color w:val="000000"/>
          <w:sz w:val="28"/>
        </w:rPr>
        <w:t xml:space="preserve">" 1997 жылғы 11 шілдедегі заңдарына сәйкес Астана қаласының мәслихаты </w:t>
      </w:r>
      <w:r>
        <w:rPr>
          <w:rFonts w:ascii="Times New Roman"/>
          <w:b/>
          <w:i w:val="false"/>
          <w:color w:val="000000"/>
          <w:sz w:val="28"/>
        </w:rPr>
        <w:t>ШЕШТІ:</w:t>
      </w:r>
    </w:p>
    <w:bookmarkEnd w:id="0"/>
    <w:bookmarkStart w:name="z3" w:id="1"/>
    <w:p>
      <w:pPr>
        <w:spacing w:after="0"/>
        <w:ind w:left="0"/>
        <w:jc w:val="both"/>
      </w:pPr>
      <w:r>
        <w:rPr>
          <w:rFonts w:ascii="Times New Roman"/>
          <w:b w:val="false"/>
          <w:i w:val="false"/>
          <w:color w:val="000000"/>
          <w:sz w:val="28"/>
        </w:rPr>
        <w:t xml:space="preserve">
      1. Астана қаласында сыртқы (көрнекі) жарнаманы орналастырудың тәртібі мен шарттары туралы қағида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1"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Оразақов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340/48-V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Астана қаласында сыртқы (көрнекі) жарнаманы</w:t>
      </w:r>
      <w:r>
        <w:br/>
      </w:r>
      <w:r>
        <w:rPr>
          <w:rFonts w:ascii="Times New Roman"/>
          <w:b/>
          <w:i w:val="false"/>
          <w:color w:val="000000"/>
        </w:rPr>
        <w:t>орналастырудың тәртібі мен шарттары туралы</w:t>
      </w:r>
      <w:r>
        <w:br/>
      </w:r>
      <w:r>
        <w:rPr>
          <w:rFonts w:ascii="Times New Roman"/>
          <w:b/>
          <w:i w:val="false"/>
          <w:color w:val="000000"/>
        </w:rPr>
        <w:t>ҚАҒИДА</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1. Осы Астана қаласында сыртқы (көрнекі) жарнаманы орналастырудың тәртібі мен шарттары туралы қағида (бұдан әрі - Қағида) Қазақстан Республикасының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1997 жылғы 11 шілдедегі № 151, "</w:t>
      </w:r>
      <w:r>
        <w:rPr>
          <w:rFonts w:ascii="Times New Roman"/>
          <w:b w:val="false"/>
          <w:i w:val="false"/>
          <w:color w:val="000000"/>
          <w:sz w:val="28"/>
        </w:rPr>
        <w:t>Жарнама туралы</w:t>
      </w:r>
      <w:r>
        <w:rPr>
          <w:rFonts w:ascii="Times New Roman"/>
          <w:b w:val="false"/>
          <w:i w:val="false"/>
          <w:color w:val="000000"/>
          <w:sz w:val="28"/>
        </w:rPr>
        <w:t>" 2003 жылғы 19 желтоқсандағы № 508,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 296,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2014 жылғы 16 мамырдағы № 202-V ҚРЗ заңдарына, Қазақстан Республикасы Үкіметінің 2008 жылғы 7 ақпандағы № 121 </w:t>
      </w:r>
      <w:r>
        <w:rPr>
          <w:rFonts w:ascii="Times New Roman"/>
          <w:b w:val="false"/>
          <w:i w:val="false"/>
          <w:color w:val="000000"/>
          <w:sz w:val="28"/>
        </w:rPr>
        <w:t>қаулысымен</w:t>
      </w:r>
      <w:r>
        <w:rPr>
          <w:rFonts w:ascii="Times New Roman"/>
          <w:b w:val="false"/>
          <w:i w:val="false"/>
          <w:color w:val="000000"/>
          <w:sz w:val="28"/>
        </w:rPr>
        <w:t xml:space="preserve"> бекітілген Елді мекендерде сыртқы (көрнекі) жарнама объектілерін орналастыру ережесіне, ҚР СТ 1633-2007 "Қалалық және ауылдық елді мекендердің автомобиль жолдарындағы және аумақтарындағы сыртқы жарнама" Қазақстан Республикасының 2007 жылғы 2 қыркүйектегі № 501 Мемлекеттік стандартына, 2012 жылғы 15 желтоқсандағы № 581 "Қазақстан Республикасындағы құрылыс нормалары мен ережелеріне" сәйкес әзірленді.</w:t>
      </w:r>
    </w:p>
    <w:bookmarkEnd w:id="4"/>
    <w:bookmarkStart w:name="z4" w:id="5"/>
    <w:p>
      <w:pPr>
        <w:spacing w:after="0"/>
        <w:ind w:left="0"/>
        <w:jc w:val="both"/>
      </w:pPr>
      <w:r>
        <w:rPr>
          <w:rFonts w:ascii="Times New Roman"/>
          <w:b w:val="false"/>
          <w:i w:val="false"/>
          <w:color w:val="000000"/>
          <w:sz w:val="28"/>
        </w:rPr>
        <w:t>
      2. Қағида сыртқы (көрнекі) жарнама (бұдан әрі - Жарнама) объектілерін орналастыру, Астана қаласының коммуналдық меншігіндегі қала мүлкін пайдалану, Жарнама объектілерін орнату мен пайдалану, Астана қаласының аумағында Жарнама объектілерін орнатуға рұқсат беру және осы Қағиданың сақталуын бақылауды жүзеге асыру тәртібі мен шарттарын белгілейді.</w:t>
      </w:r>
    </w:p>
    <w:bookmarkEnd w:id="5"/>
    <w:bookmarkStart w:name="z25" w:id="6"/>
    <w:p>
      <w:pPr>
        <w:spacing w:after="0"/>
        <w:ind w:left="0"/>
        <w:jc w:val="both"/>
      </w:pPr>
      <w:r>
        <w:rPr>
          <w:rFonts w:ascii="Times New Roman"/>
          <w:b w:val="false"/>
          <w:i w:val="false"/>
          <w:color w:val="000000"/>
          <w:sz w:val="28"/>
        </w:rPr>
        <w:t>
      3. Осы Қағида Астана қаласының аумағында Жарнама жасайтын, тарататын, орналастыратын және пайдаланатын жеке және заңды тұлғалардың қызметi процесiнде туындайтын қатынастарға қолданылады.</w:t>
      </w:r>
    </w:p>
    <w:bookmarkEnd w:id="6"/>
    <w:bookmarkStart w:name="z26" w:id="7"/>
    <w:p>
      <w:pPr>
        <w:spacing w:after="0"/>
        <w:ind w:left="0"/>
        <w:jc w:val="both"/>
      </w:pPr>
      <w:r>
        <w:rPr>
          <w:rFonts w:ascii="Times New Roman"/>
          <w:b w:val="false"/>
          <w:i w:val="false"/>
          <w:color w:val="000000"/>
          <w:sz w:val="28"/>
        </w:rPr>
        <w:t xml:space="preserve">
      4. Жарнама объектілерін орналастыру мен орнату осы Қағидада белгіленген тәртіппен уәкілетті орган берген рұқсат негізінде жүзеге асырылады. </w:t>
      </w:r>
    </w:p>
    <w:bookmarkEnd w:id="7"/>
    <w:bookmarkStart w:name="z9" w:id="8"/>
    <w:p>
      <w:pPr>
        <w:spacing w:after="0"/>
        <w:ind w:left="0"/>
        <w:jc w:val="left"/>
      </w:pPr>
      <w:r>
        <w:rPr>
          <w:rFonts w:ascii="Times New Roman"/>
          <w:b/>
          <w:i w:val="false"/>
          <w:color w:val="000000"/>
        </w:rPr>
        <w:t xml:space="preserve"> 2. Қағидада пайдаланылатын негізгі ұғымдар</w:t>
      </w:r>
    </w:p>
    <w:bookmarkEnd w:id="8"/>
    <w:bookmarkStart w:name="z10" w:id="9"/>
    <w:p>
      <w:pPr>
        <w:spacing w:after="0"/>
        <w:ind w:left="0"/>
        <w:jc w:val="both"/>
      </w:pPr>
      <w:r>
        <w:rPr>
          <w:rFonts w:ascii="Times New Roman"/>
          <w:b w:val="false"/>
          <w:i w:val="false"/>
          <w:color w:val="000000"/>
          <w:sz w:val="28"/>
        </w:rPr>
        <w:t>
      5. Осы Қағидада мынадай ұғымдар пайдаланылады:</w:t>
      </w:r>
    </w:p>
    <w:bookmarkEnd w:id="9"/>
    <w:bookmarkStart w:name="z27" w:id="10"/>
    <w:p>
      <w:pPr>
        <w:spacing w:after="0"/>
        <w:ind w:left="0"/>
        <w:jc w:val="both"/>
      </w:pPr>
      <w:r>
        <w:rPr>
          <w:rFonts w:ascii="Times New Roman"/>
          <w:b w:val="false"/>
          <w:i w:val="false"/>
          <w:color w:val="000000"/>
          <w:sz w:val="28"/>
        </w:rPr>
        <w:t>
      сыртқы (көрнекі) жарнама - жарнама құрылғыларында, жылжымалы және жылжымайтын объектiлерде орналастырылған және елдi мекендерде ашық кеңiстiк пен ортақ пайдаланудағы автомобиль жолдарының бөлiнген белдеулерiнде көруге қол жетімді жарнама;</w:t>
      </w:r>
    </w:p>
    <w:bookmarkEnd w:id="10"/>
    <w:bookmarkStart w:name="z28" w:id="11"/>
    <w:p>
      <w:pPr>
        <w:spacing w:after="0"/>
        <w:ind w:left="0"/>
        <w:jc w:val="both"/>
      </w:pPr>
      <w:r>
        <w:rPr>
          <w:rFonts w:ascii="Times New Roman"/>
          <w:b w:val="false"/>
          <w:i w:val="false"/>
          <w:color w:val="000000"/>
          <w:sz w:val="28"/>
        </w:rPr>
        <w:t>
      маңдайша - ғимаратқа кіру орындарының саны бойынша оған кіру шегінде және (немесе) алып отырған аумақтың қоршауына кіруде, сондай-ақ меншік (жалға алынған) ғимараттардың шегіндегі төбелер мен қасбеттерде, оларға жапсарлас салынған құрылыстар мен уақытша салынған құрылыстарда, тауар сату, жұмыстар орындау мен қызмет көрсету орындарында орналасатын жеке және заңды тұлғаларды бірегейлендіру құралдарын қосумен олардың қызмет түрі туралы ақпарат;</w:t>
      </w:r>
    </w:p>
    <w:bookmarkEnd w:id="11"/>
    <w:bookmarkStart w:name="z29" w:id="12"/>
    <w:p>
      <w:pPr>
        <w:spacing w:after="0"/>
        <w:ind w:left="0"/>
        <w:jc w:val="both"/>
      </w:pPr>
      <w:r>
        <w:rPr>
          <w:rFonts w:ascii="Times New Roman"/>
          <w:b w:val="false"/>
          <w:i w:val="false"/>
          <w:color w:val="000000"/>
          <w:sz w:val="28"/>
        </w:rPr>
        <w:t>
      жөнсiз жарнама - мазмұнына, уақытына, таратылу, орналастырылу орны мен тәсiлiне Қазақстан Республикасының заңнамасында белгiленген талаптардың бұзылуына жол берiлген жосықсыз, дәйексiз, әдепсiз, көрiнеу жалған және жасырын жарнама;</w:t>
      </w:r>
    </w:p>
    <w:bookmarkEnd w:id="12"/>
    <w:bookmarkStart w:name="z30" w:id="13"/>
    <w:p>
      <w:pPr>
        <w:spacing w:after="0"/>
        <w:ind w:left="0"/>
        <w:jc w:val="both"/>
      </w:pPr>
      <w:r>
        <w:rPr>
          <w:rFonts w:ascii="Times New Roman"/>
          <w:b w:val="false"/>
          <w:i w:val="false"/>
          <w:color w:val="000000"/>
          <w:sz w:val="28"/>
        </w:rPr>
        <w:t>
      нұсқағыш - жерде немесе түйіспелі желі мен жарықтандыру тіректерінде орнатылған, ұйымның, сауда немесе өзге де объектінің орналасқан жерін көрсететін және оған тікелей жақын орналасқан, оның атауы туралы ақпаратты қамтитын, көлемі кемінде екі шаршы метр жарнама құрылғысы, сондай-ақ оны бірегейлендіру мен навигация құралдары;</w:t>
      </w:r>
    </w:p>
    <w:bookmarkEnd w:id="13"/>
    <w:bookmarkStart w:name="z31" w:id="14"/>
    <w:p>
      <w:pPr>
        <w:spacing w:after="0"/>
        <w:ind w:left="0"/>
        <w:jc w:val="both"/>
      </w:pPr>
      <w:r>
        <w:rPr>
          <w:rFonts w:ascii="Times New Roman"/>
          <w:b w:val="false"/>
          <w:i w:val="false"/>
          <w:color w:val="000000"/>
          <w:sz w:val="28"/>
        </w:rPr>
        <w:t>
      жұмыс тәртібі туралы ақпарат - қосымша бөлшектер мен құрылғылар арқылы ғимаратқа кіруде сыртқы қабырғаға не кіреберістегі есіктерге орнатылатын тиісті субъектінің ресми атауы және оның жұмыс кестесі туралы ақпараттық сипаттағы мәлімет;</w:t>
      </w:r>
    </w:p>
    <w:bookmarkEnd w:id="14"/>
    <w:bookmarkStart w:name="z32" w:id="15"/>
    <w:p>
      <w:pPr>
        <w:spacing w:after="0"/>
        <w:ind w:left="0"/>
        <w:jc w:val="both"/>
      </w:pPr>
      <w:r>
        <w:rPr>
          <w:rFonts w:ascii="Times New Roman"/>
          <w:b w:val="false"/>
          <w:i w:val="false"/>
          <w:color w:val="000000"/>
          <w:sz w:val="28"/>
        </w:rPr>
        <w:t>
      жарнама құрылғылары - жарнама бейнесі мен жарнама ақпаратын орналастыруға, орнатуға немесе көрсетуге арналған сыртқы (көрнекі) жарнаманың түрлі көлемді немесе жазық объектілері, соның ішінде электрондық және бейне түсірілімдерді көрсету үшін экрандар мен электрондық табло (жарнама-ақпараттық объект);</w:t>
      </w:r>
    </w:p>
    <w:bookmarkEnd w:id="15"/>
    <w:bookmarkStart w:name="z33" w:id="16"/>
    <w:p>
      <w:pPr>
        <w:spacing w:after="0"/>
        <w:ind w:left="0"/>
        <w:jc w:val="both"/>
      </w:pPr>
      <w:r>
        <w:rPr>
          <w:rFonts w:ascii="Times New Roman"/>
          <w:b w:val="false"/>
          <w:i w:val="false"/>
          <w:color w:val="000000"/>
          <w:sz w:val="28"/>
        </w:rPr>
        <w:t>
      жүгiртпе жол - теледидар экрандарында, сондай-ақ дербес мониторларда - тұрақты орналастыру объектiлерiнде жиынтығында белгiлi бiр ақпаратты құрайтын әрiптер, цифрлар, белгiлер тiркесiнiң тiзбектесiп алмасуымен (қозғалуымен) сипатталатын теледидар бойынша, кино және бейнеқызмет көрсетуде берiлетiн жарнама таратудың тәсiлi;</w:t>
      </w:r>
    </w:p>
    <w:bookmarkEnd w:id="16"/>
    <w:bookmarkStart w:name="z34" w:id="17"/>
    <w:p>
      <w:pPr>
        <w:spacing w:after="0"/>
        <w:ind w:left="0"/>
        <w:jc w:val="both"/>
      </w:pPr>
      <w:r>
        <w:rPr>
          <w:rFonts w:ascii="Times New Roman"/>
          <w:b w:val="false"/>
          <w:i w:val="false"/>
          <w:color w:val="000000"/>
          <w:sz w:val="28"/>
        </w:rPr>
        <w:t>
      төбе құрылғы - ғимараттың (құрылыстың, құрылғының) төбесінде орнатылған, онда Жарнама объектілерін орналастыруға арналған металлды қаңқа;</w:t>
      </w:r>
    </w:p>
    <w:bookmarkEnd w:id="17"/>
    <w:bookmarkStart w:name="z35" w:id="18"/>
    <w:p>
      <w:pPr>
        <w:spacing w:after="0"/>
        <w:ind w:left="0"/>
        <w:jc w:val="both"/>
      </w:pPr>
      <w:r>
        <w:rPr>
          <w:rFonts w:ascii="Times New Roman"/>
          <w:b w:val="false"/>
          <w:i w:val="false"/>
          <w:color w:val="000000"/>
          <w:sz w:val="28"/>
        </w:rPr>
        <w:t>
      консольдік құрылғы - маңдайшаны, жұмыс тәртібі туралы ақпаратты орнатуға пайдаланылатын, ғимараттың қасбетіне перпендикулярды түрде орналасқан тірек, кронштейн түрінде орындалған конструкция түрі;</w:t>
      </w:r>
    </w:p>
    <w:bookmarkEnd w:id="18"/>
    <w:bookmarkStart w:name="z36" w:id="19"/>
    <w:p>
      <w:pPr>
        <w:spacing w:after="0"/>
        <w:ind w:left="0"/>
        <w:jc w:val="both"/>
      </w:pPr>
      <w:r>
        <w:rPr>
          <w:rFonts w:ascii="Times New Roman"/>
          <w:b w:val="false"/>
          <w:i w:val="false"/>
          <w:color w:val="000000"/>
          <w:sz w:val="28"/>
        </w:rPr>
        <w:t>
      жарнама алаңының тұжырымдамасы - жарнама орны шегінде сыртқы (көрнекі) жарнаманы, маңдайшалар мен жарнаманың өзге де объектілерін орналастыру үшін ғимараттың (құрылыстың, құрылғының) немесе жарнамалық-ақпараттық құрылғы сыртқы тегістігін кешенді ресімдеу мен жабдықтауды көздейтін, бөлек құжат немесе жылжымайтын мүлік объектісін салу, қайта жаңарту кезінде жалпы жобалау құжаттамасының бөлігі түріндегі сәулет және қала құрылысы органы келісетін көркемдік тұжырымдама;</w:t>
      </w:r>
    </w:p>
    <w:bookmarkEnd w:id="19"/>
    <w:bookmarkStart w:name="z37" w:id="20"/>
    <w:p>
      <w:pPr>
        <w:spacing w:after="0"/>
        <w:ind w:left="0"/>
        <w:jc w:val="both"/>
      </w:pPr>
      <w:r>
        <w:rPr>
          <w:rFonts w:ascii="Times New Roman"/>
          <w:b w:val="false"/>
          <w:i w:val="false"/>
          <w:color w:val="000000"/>
          <w:sz w:val="28"/>
        </w:rPr>
        <w:t>
      уәкілетті орган - Астана қаласының аумағында жарнаманы шығару, тарату мен орналастыруды бақылауды жүзеге асыратын Астана қаласы әкімдігінің құрылымдық бөлімшесі.</w:t>
      </w:r>
    </w:p>
    <w:bookmarkEnd w:id="20"/>
    <w:bookmarkStart w:name="z11" w:id="21"/>
    <w:p>
      <w:pPr>
        <w:spacing w:after="0"/>
        <w:ind w:left="0"/>
        <w:jc w:val="left"/>
      </w:pPr>
      <w:r>
        <w:rPr>
          <w:rFonts w:ascii="Times New Roman"/>
          <w:b/>
          <w:i w:val="false"/>
          <w:color w:val="000000"/>
        </w:rPr>
        <w:t xml:space="preserve"> 3. Қағиданың мақсаты мен міндеттері</w:t>
      </w:r>
    </w:p>
    <w:bookmarkEnd w:id="21"/>
    <w:bookmarkStart w:name="z12" w:id="22"/>
    <w:p>
      <w:pPr>
        <w:spacing w:after="0"/>
        <w:ind w:left="0"/>
        <w:jc w:val="both"/>
      </w:pPr>
      <w:r>
        <w:rPr>
          <w:rFonts w:ascii="Times New Roman"/>
          <w:b w:val="false"/>
          <w:i w:val="false"/>
          <w:color w:val="000000"/>
          <w:sz w:val="28"/>
        </w:rPr>
        <w:t>
      6. Қағиданың негізгі мақсаты мен міндеттері:</w:t>
      </w:r>
    </w:p>
    <w:bookmarkEnd w:id="22"/>
    <w:bookmarkStart w:name="z38" w:id="23"/>
    <w:p>
      <w:pPr>
        <w:spacing w:after="0"/>
        <w:ind w:left="0"/>
        <w:jc w:val="both"/>
      </w:pPr>
      <w:r>
        <w:rPr>
          <w:rFonts w:ascii="Times New Roman"/>
          <w:b w:val="false"/>
          <w:i w:val="false"/>
          <w:color w:val="000000"/>
          <w:sz w:val="28"/>
        </w:rPr>
        <w:t>
      1) жарнаманы тарату, орналастыру мен пайдалану үшін қажетті жағдайды қамтамасыз ету;</w:t>
      </w:r>
    </w:p>
    <w:bookmarkEnd w:id="23"/>
    <w:bookmarkStart w:name="z39" w:id="24"/>
    <w:p>
      <w:pPr>
        <w:spacing w:after="0"/>
        <w:ind w:left="0"/>
        <w:jc w:val="both"/>
      </w:pPr>
      <w:r>
        <w:rPr>
          <w:rFonts w:ascii="Times New Roman"/>
          <w:b w:val="false"/>
          <w:i w:val="false"/>
          <w:color w:val="000000"/>
          <w:sz w:val="28"/>
        </w:rPr>
        <w:t>
      2) жөнсіз жарнамаға жол бермеу және оны болдыртпау;</w:t>
      </w:r>
    </w:p>
    <w:bookmarkEnd w:id="24"/>
    <w:bookmarkStart w:name="z40" w:id="25"/>
    <w:p>
      <w:pPr>
        <w:spacing w:after="0"/>
        <w:ind w:left="0"/>
        <w:jc w:val="both"/>
      </w:pPr>
      <w:r>
        <w:rPr>
          <w:rFonts w:ascii="Times New Roman"/>
          <w:b w:val="false"/>
          <w:i w:val="false"/>
          <w:color w:val="000000"/>
          <w:sz w:val="28"/>
        </w:rPr>
        <w:t xml:space="preserve">
      3) Жарнама объектілерінің пайдаланылуын, сондай-ақ оның таратылуы мен орналастырылуын бақылау. </w:t>
      </w:r>
    </w:p>
    <w:bookmarkEnd w:id="25"/>
    <w:bookmarkStart w:name="z13" w:id="26"/>
    <w:p>
      <w:pPr>
        <w:spacing w:after="0"/>
        <w:ind w:left="0"/>
        <w:jc w:val="left"/>
      </w:pPr>
      <w:r>
        <w:rPr>
          <w:rFonts w:ascii="Times New Roman"/>
          <w:b/>
          <w:i w:val="false"/>
          <w:color w:val="000000"/>
        </w:rPr>
        <w:t xml:space="preserve"> 4. Сыртқы (көрнекі) жарнама объектілеріне қойылатын талаптар</w:t>
      </w:r>
    </w:p>
    <w:bookmarkEnd w:id="26"/>
    <w:bookmarkStart w:name="z14" w:id="27"/>
    <w:p>
      <w:pPr>
        <w:spacing w:after="0"/>
        <w:ind w:left="0"/>
        <w:jc w:val="both"/>
      </w:pPr>
      <w:r>
        <w:rPr>
          <w:rFonts w:ascii="Times New Roman"/>
          <w:b w:val="false"/>
          <w:i w:val="false"/>
          <w:color w:val="000000"/>
          <w:sz w:val="28"/>
        </w:rPr>
        <w:t>
      7. Жарнаманы орналастыру плакат, транспарант, флаг, стенд, жарық беруші табло, билборд, стела, нұсқағыш, афиша түрінде және жарнама құрылғыларында, жылжымалы және жылжымайтын объектілерде, жарнаманы стационарлық орналастырудың өзге де объектілерінде жарнамалық суреттерді және жазуларды салу мен көрсетудің өзге де тәсілдерімен жүзеге асырылады.</w:t>
      </w:r>
    </w:p>
    <w:bookmarkEnd w:id="27"/>
    <w:bookmarkStart w:name="z41" w:id="28"/>
    <w:p>
      <w:pPr>
        <w:spacing w:after="0"/>
        <w:ind w:left="0"/>
        <w:jc w:val="both"/>
      </w:pPr>
      <w:r>
        <w:rPr>
          <w:rFonts w:ascii="Times New Roman"/>
          <w:b w:val="false"/>
          <w:i w:val="false"/>
          <w:color w:val="000000"/>
          <w:sz w:val="28"/>
        </w:rPr>
        <w:t>
      Сауда объектілері, қоғамдық тамақтану, тұрмыстық қызмет саласындағы объектілер орналастыратын:</w:t>
      </w:r>
    </w:p>
    <w:bookmarkEnd w:id="28"/>
    <w:bookmarkStart w:name="z42" w:id="29"/>
    <w:p>
      <w:pPr>
        <w:spacing w:after="0"/>
        <w:ind w:left="0"/>
        <w:jc w:val="both"/>
      </w:pPr>
      <w:r>
        <w:rPr>
          <w:rFonts w:ascii="Times New Roman"/>
          <w:b w:val="false"/>
          <w:i w:val="false"/>
          <w:color w:val="000000"/>
          <w:sz w:val="28"/>
        </w:rPr>
        <w:t>
      маңдайша;</w:t>
      </w:r>
    </w:p>
    <w:bookmarkEnd w:id="29"/>
    <w:bookmarkStart w:name="z43" w:id="30"/>
    <w:p>
      <w:pPr>
        <w:spacing w:after="0"/>
        <w:ind w:left="0"/>
        <w:jc w:val="both"/>
      </w:pPr>
      <w:r>
        <w:rPr>
          <w:rFonts w:ascii="Times New Roman"/>
          <w:b w:val="false"/>
          <w:i w:val="false"/>
          <w:color w:val="000000"/>
          <w:sz w:val="28"/>
        </w:rPr>
        <w:t>
      жұмыс тәртібі туралы ақпарат;</w:t>
      </w:r>
    </w:p>
    <w:bookmarkEnd w:id="30"/>
    <w:bookmarkStart w:name="z44" w:id="31"/>
    <w:p>
      <w:pPr>
        <w:spacing w:after="0"/>
        <w:ind w:left="0"/>
        <w:jc w:val="both"/>
      </w:pPr>
      <w:r>
        <w:rPr>
          <w:rFonts w:ascii="Times New Roman"/>
          <w:b w:val="false"/>
          <w:i w:val="false"/>
          <w:color w:val="000000"/>
          <w:sz w:val="28"/>
        </w:rPr>
        <w:t>
      мынадай сипаттағы сырттан көру үшін сөре мен терезенің сыртқы және ішкі ресімделуі:</w:t>
      </w:r>
    </w:p>
    <w:bookmarkEnd w:id="31"/>
    <w:bookmarkStart w:name="z45" w:id="32"/>
    <w:p>
      <w:pPr>
        <w:spacing w:after="0"/>
        <w:ind w:left="0"/>
        <w:jc w:val="both"/>
      </w:pPr>
      <w:r>
        <w:rPr>
          <w:rFonts w:ascii="Times New Roman"/>
          <w:b w:val="false"/>
          <w:i w:val="false"/>
          <w:color w:val="000000"/>
          <w:sz w:val="28"/>
        </w:rPr>
        <w:t>
      сауда өнімінің үлгілері;</w:t>
      </w:r>
    </w:p>
    <w:bookmarkEnd w:id="32"/>
    <w:bookmarkStart w:name="z46" w:id="33"/>
    <w:p>
      <w:pPr>
        <w:spacing w:after="0"/>
        <w:ind w:left="0"/>
        <w:jc w:val="both"/>
      </w:pPr>
      <w:r>
        <w:rPr>
          <w:rFonts w:ascii="Times New Roman"/>
          <w:b w:val="false"/>
          <w:i w:val="false"/>
          <w:color w:val="000000"/>
          <w:sz w:val="28"/>
        </w:rPr>
        <w:t>
      меншік бейімделу құралдары;</w:t>
      </w:r>
    </w:p>
    <w:bookmarkEnd w:id="33"/>
    <w:bookmarkStart w:name="z47" w:id="34"/>
    <w:p>
      <w:pPr>
        <w:spacing w:after="0"/>
        <w:ind w:left="0"/>
        <w:jc w:val="both"/>
      </w:pPr>
      <w:r>
        <w:rPr>
          <w:rFonts w:ascii="Times New Roman"/>
          <w:b w:val="false"/>
          <w:i w:val="false"/>
          <w:color w:val="000000"/>
          <w:sz w:val="28"/>
        </w:rPr>
        <w:t>
      декоративтік және мерекелік безендіру сияқты жарнама объектілері Жарнама объектілеріне жатпайды.</w:t>
      </w:r>
    </w:p>
    <w:bookmarkEnd w:id="34"/>
    <w:bookmarkStart w:name="z48" w:id="35"/>
    <w:p>
      <w:pPr>
        <w:spacing w:after="0"/>
        <w:ind w:left="0"/>
        <w:jc w:val="both"/>
      </w:pPr>
      <w:r>
        <w:rPr>
          <w:rFonts w:ascii="Times New Roman"/>
          <w:b w:val="false"/>
          <w:i w:val="false"/>
          <w:color w:val="000000"/>
          <w:sz w:val="28"/>
        </w:rPr>
        <w:t>
      8. Жылжымайтын объектілер толығымен не олардың жекелеген бір бөлігі тиісті субъектінің меншік құқығында, өзге де мүлік құқығында иелігінде болса, сондай-ақ азаматтық-құқықтық мәміле негізінде оның пайдалануында болса, Жарнама объектілерін орналастыруға рұқсат беріледі.</w:t>
      </w:r>
    </w:p>
    <w:bookmarkEnd w:id="35"/>
    <w:bookmarkStart w:name="z49" w:id="36"/>
    <w:p>
      <w:pPr>
        <w:spacing w:after="0"/>
        <w:ind w:left="0"/>
        <w:jc w:val="both"/>
      </w:pPr>
      <w:r>
        <w:rPr>
          <w:rFonts w:ascii="Times New Roman"/>
          <w:b w:val="false"/>
          <w:i w:val="false"/>
          <w:color w:val="000000"/>
          <w:sz w:val="28"/>
        </w:rPr>
        <w:t xml:space="preserve">
      Көлiк құралдарында жарнама тарату, орналастыру жол қозғалысы қауiпсiздiгiнiң ережелерi сақтала отырып, көлiк құралдарының меншiк иелерiмен және егер заңда немесе шартта осы мүлiкке өзге де заттық құқықтарға ие тұлғаларға қатысты өзгеше көзделмесе, көлiк құралдарына өзге де заттық құқықтарға ие тұлғалармен жасалған шарттардың негiзiнде жүзеге асырылады. </w:t>
      </w:r>
    </w:p>
    <w:bookmarkEnd w:id="36"/>
    <w:bookmarkStart w:name="z50" w:id="37"/>
    <w:p>
      <w:pPr>
        <w:spacing w:after="0"/>
        <w:ind w:left="0"/>
        <w:jc w:val="both"/>
      </w:pPr>
      <w:r>
        <w:rPr>
          <w:rFonts w:ascii="Times New Roman"/>
          <w:b w:val="false"/>
          <w:i w:val="false"/>
          <w:color w:val="000000"/>
          <w:sz w:val="28"/>
        </w:rPr>
        <w:t>
      9. Астана қаласында орналастырылатын Жарнама объектілері қауіпсіз, құрылыс нормалары мен ережелеріне сәйкес болуы тиіс.</w:t>
      </w:r>
    </w:p>
    <w:bookmarkEnd w:id="37"/>
    <w:bookmarkStart w:name="z51" w:id="38"/>
    <w:p>
      <w:pPr>
        <w:spacing w:after="0"/>
        <w:ind w:left="0"/>
        <w:jc w:val="both"/>
      </w:pPr>
      <w:r>
        <w:rPr>
          <w:rFonts w:ascii="Times New Roman"/>
          <w:b w:val="false"/>
          <w:i w:val="false"/>
          <w:color w:val="000000"/>
          <w:sz w:val="28"/>
        </w:rPr>
        <w:t xml:space="preserve">
      10. Астана қаласының аумағында жарнама құрылғыларын орналастыру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(нұсқағыштарды қоспағанда) көзделген жарнама-ақпараттық объектілерді орналастыру сызбаларына сәйкес жүзеге асырылады.</w:t>
      </w:r>
    </w:p>
    <w:bookmarkEnd w:id="38"/>
    <w:bookmarkStart w:name="z52" w:id="39"/>
    <w:p>
      <w:pPr>
        <w:spacing w:after="0"/>
        <w:ind w:left="0"/>
        <w:jc w:val="both"/>
      </w:pPr>
      <w:r>
        <w:rPr>
          <w:rFonts w:ascii="Times New Roman"/>
          <w:b w:val="false"/>
          <w:i w:val="false"/>
          <w:color w:val="000000"/>
          <w:sz w:val="28"/>
        </w:rPr>
        <w:t>
      11. Құрылыстың жаңа объектілері бойынша жарнама алаңының тұжырымдамасы жобалау мен нобайлық жобаны әзірлеу сатысында әзірленеді.</w:t>
      </w:r>
    </w:p>
    <w:bookmarkEnd w:id="39"/>
    <w:bookmarkStart w:name="z53" w:id="40"/>
    <w:p>
      <w:pPr>
        <w:spacing w:after="0"/>
        <w:ind w:left="0"/>
        <w:jc w:val="both"/>
      </w:pPr>
      <w:r>
        <w:rPr>
          <w:rFonts w:ascii="Times New Roman"/>
          <w:b w:val="false"/>
          <w:i w:val="false"/>
          <w:color w:val="000000"/>
          <w:sz w:val="28"/>
        </w:rPr>
        <w:t>
      12. Ғимаратты (құрылыстарды, құрылғыларды) қайта жаңарту кезінде жарнама алаңының тұжырымдамасы қайта жаңарту жөніндегі жобалау құжаттаманың бір бөлігі ретінде әзірленеді.</w:t>
      </w:r>
    </w:p>
    <w:bookmarkEnd w:id="40"/>
    <w:bookmarkStart w:name="z54" w:id="41"/>
    <w:p>
      <w:pPr>
        <w:spacing w:after="0"/>
        <w:ind w:left="0"/>
        <w:jc w:val="both"/>
      </w:pPr>
      <w:r>
        <w:rPr>
          <w:rFonts w:ascii="Times New Roman"/>
          <w:b w:val="false"/>
          <w:i w:val="false"/>
          <w:color w:val="000000"/>
          <w:sz w:val="28"/>
        </w:rPr>
        <w:t>
      13. Астана қаласының аумағында орналастырылатын жарнама құрылғыларының үлгілерін уәкілетті орган қарайды және келіседі.</w:t>
      </w:r>
    </w:p>
    <w:bookmarkEnd w:id="41"/>
    <w:bookmarkStart w:name="z55" w:id="42"/>
    <w:p>
      <w:pPr>
        <w:spacing w:after="0"/>
        <w:ind w:left="0"/>
        <w:jc w:val="both"/>
      </w:pPr>
      <w:r>
        <w:rPr>
          <w:rFonts w:ascii="Times New Roman"/>
          <w:b w:val="false"/>
          <w:i w:val="false"/>
          <w:color w:val="000000"/>
          <w:sz w:val="28"/>
        </w:rPr>
        <w:t>
      14. Жарнама:</w:t>
      </w:r>
    </w:p>
    <w:bookmarkEnd w:id="42"/>
    <w:bookmarkStart w:name="z56" w:id="43"/>
    <w:p>
      <w:pPr>
        <w:spacing w:after="0"/>
        <w:ind w:left="0"/>
        <w:jc w:val="both"/>
      </w:pPr>
      <w:r>
        <w:rPr>
          <w:rFonts w:ascii="Times New Roman"/>
          <w:b w:val="false"/>
          <w:i w:val="false"/>
          <w:color w:val="000000"/>
          <w:sz w:val="28"/>
        </w:rPr>
        <w:t>
      жолдың көлік-пайдалану сапасын төмендетпеуі;</w:t>
      </w:r>
    </w:p>
    <w:bookmarkEnd w:id="43"/>
    <w:bookmarkStart w:name="z57" w:id="44"/>
    <w:p>
      <w:pPr>
        <w:spacing w:after="0"/>
        <w:ind w:left="0"/>
        <w:jc w:val="both"/>
      </w:pPr>
      <w:r>
        <w:rPr>
          <w:rFonts w:ascii="Times New Roman"/>
          <w:b w:val="false"/>
          <w:i w:val="false"/>
          <w:color w:val="000000"/>
          <w:sz w:val="28"/>
        </w:rPr>
        <w:t>
      көлік құралдарының қозғалыс қауіпсіздігі мен қоршаған ортаны қорғау талаптарын бұзбауы;</w:t>
      </w:r>
    </w:p>
    <w:bookmarkEnd w:id="44"/>
    <w:bookmarkStart w:name="z58" w:id="45"/>
    <w:p>
      <w:pPr>
        <w:spacing w:after="0"/>
        <w:ind w:left="0"/>
        <w:jc w:val="both"/>
      </w:pPr>
      <w:r>
        <w:rPr>
          <w:rFonts w:ascii="Times New Roman"/>
          <w:b w:val="false"/>
          <w:i w:val="false"/>
          <w:color w:val="000000"/>
          <w:sz w:val="28"/>
        </w:rPr>
        <w:t>
      жол белгiлерiне және нұсқағыштарға ұқсас болмауы, олардың көрiнуiн немесе қабылдау тиiмдiлiгiн нашарлатпауы;</w:t>
      </w:r>
    </w:p>
    <w:bookmarkEnd w:id="45"/>
    <w:bookmarkStart w:name="z59" w:id="46"/>
    <w:p>
      <w:pPr>
        <w:spacing w:after="0"/>
        <w:ind w:left="0"/>
        <w:jc w:val="both"/>
      </w:pPr>
      <w:r>
        <w:rPr>
          <w:rFonts w:ascii="Times New Roman"/>
          <w:b w:val="false"/>
          <w:i w:val="false"/>
          <w:color w:val="000000"/>
          <w:sz w:val="28"/>
        </w:rPr>
        <w:t>
      жол пайдаланушылардың көзін қарықтырмауы;</w:t>
      </w:r>
    </w:p>
    <w:bookmarkEnd w:id="46"/>
    <w:bookmarkStart w:name="z60" w:id="47"/>
    <w:p>
      <w:pPr>
        <w:spacing w:after="0"/>
        <w:ind w:left="0"/>
        <w:jc w:val="both"/>
      </w:pPr>
      <w:r>
        <w:rPr>
          <w:rFonts w:ascii="Times New Roman"/>
          <w:b w:val="false"/>
          <w:i w:val="false"/>
          <w:color w:val="000000"/>
          <w:sz w:val="28"/>
        </w:rPr>
        <w:t>
      жол белгісінде, оның тірегі немесе қозғалысты реттеуге арналған кез келген басқа құрылғыда орналаспауы;</w:t>
      </w:r>
    </w:p>
    <w:bookmarkEnd w:id="47"/>
    <w:bookmarkStart w:name="z61" w:id="48"/>
    <w:p>
      <w:pPr>
        <w:spacing w:after="0"/>
        <w:ind w:left="0"/>
        <w:jc w:val="both"/>
      </w:pPr>
      <w:r>
        <w:rPr>
          <w:rFonts w:ascii="Times New Roman"/>
          <w:b w:val="false"/>
          <w:i w:val="false"/>
          <w:color w:val="000000"/>
          <w:sz w:val="28"/>
        </w:rPr>
        <w:t>
      жол қозғалысын реттеу құралдарын көруді нашарлатпауы немесе олардың тиімділігін төмендетпеуі;</w:t>
      </w:r>
    </w:p>
    <w:bookmarkEnd w:id="48"/>
    <w:bookmarkStart w:name="z62" w:id="49"/>
    <w:p>
      <w:pPr>
        <w:spacing w:after="0"/>
        <w:ind w:left="0"/>
        <w:jc w:val="both"/>
      </w:pPr>
      <w:r>
        <w:rPr>
          <w:rFonts w:ascii="Times New Roman"/>
          <w:b w:val="false"/>
          <w:i w:val="false"/>
          <w:color w:val="000000"/>
          <w:sz w:val="28"/>
        </w:rPr>
        <w:t>
      ішкі және сыртқы жарықтандыруда жол белгілерінің фотометриялық сипаттарынан жоғары бейнелеу бөлшектерінің жарықтығына ие болмауы;</w:t>
      </w:r>
    </w:p>
    <w:bookmarkEnd w:id="49"/>
    <w:bookmarkStart w:name="z63" w:id="50"/>
    <w:p>
      <w:pPr>
        <w:spacing w:after="0"/>
        <w:ind w:left="0"/>
        <w:jc w:val="both"/>
      </w:pPr>
      <w:r>
        <w:rPr>
          <w:rFonts w:ascii="Times New Roman"/>
          <w:b w:val="false"/>
          <w:i w:val="false"/>
          <w:color w:val="000000"/>
          <w:sz w:val="28"/>
        </w:rPr>
        <w:t>
      жасанды жарықтандыруы жоқ жол белгілері бар жолдардың учаскелерінде тәуліктің қараңғы уақытында жарықтандырмауы;</w:t>
      </w:r>
    </w:p>
    <w:bookmarkEnd w:id="50"/>
    <w:bookmarkStart w:name="z64" w:id="51"/>
    <w:p>
      <w:pPr>
        <w:spacing w:after="0"/>
        <w:ind w:left="0"/>
        <w:jc w:val="both"/>
      </w:pPr>
      <w:r>
        <w:rPr>
          <w:rFonts w:ascii="Times New Roman"/>
          <w:b w:val="false"/>
          <w:i w:val="false"/>
          <w:color w:val="000000"/>
          <w:sz w:val="28"/>
        </w:rPr>
        <w:t>
      көлік айналымы, автомобиль жолдарының қиылыстары мен қосылу, теміржол өтпелері мен жасанды құрылыстар көрінетін есептік қашықтықтан жақын аймақта орналаспауы тиіс.</w:t>
      </w:r>
    </w:p>
    <w:bookmarkEnd w:id="51"/>
    <w:bookmarkStart w:name="z65" w:id="52"/>
    <w:p>
      <w:pPr>
        <w:spacing w:after="0"/>
        <w:ind w:left="0"/>
        <w:jc w:val="both"/>
      </w:pPr>
      <w:r>
        <w:rPr>
          <w:rFonts w:ascii="Times New Roman"/>
          <w:b w:val="false"/>
          <w:i w:val="false"/>
          <w:color w:val="000000"/>
          <w:sz w:val="28"/>
        </w:rPr>
        <w:t>
      15. Тарих пен мәдениет ескерткiштерi, ғибадат ету объектiлерi аумағында, сондай-ақ ерекше қорғалатын табиғи аумақтарда Жарнаманы орналастыруға жол берілмейді.</w:t>
      </w:r>
    </w:p>
    <w:bookmarkEnd w:id="52"/>
    <w:bookmarkStart w:name="z66" w:id="53"/>
    <w:p>
      <w:pPr>
        <w:spacing w:after="0"/>
        <w:ind w:left="0"/>
        <w:jc w:val="both"/>
      </w:pPr>
      <w:r>
        <w:rPr>
          <w:rFonts w:ascii="Times New Roman"/>
          <w:b w:val="false"/>
          <w:i w:val="false"/>
          <w:color w:val="000000"/>
          <w:sz w:val="28"/>
        </w:rPr>
        <w:t xml:space="preserve">
      16. Қазақстан Республикасының заңнамасына сәйкес өндірілуі мен сатылуына тыйым салынған тауарлардың (жұмыстардың, көрсетiлетiн қызметтердiң) Жарнамасына жол берiлмейдi. </w:t>
      </w:r>
    </w:p>
    <w:bookmarkEnd w:id="53"/>
    <w:bookmarkStart w:name="z67" w:id="54"/>
    <w:p>
      <w:pPr>
        <w:spacing w:after="0"/>
        <w:ind w:left="0"/>
        <w:jc w:val="both"/>
      </w:pPr>
      <w:r>
        <w:rPr>
          <w:rFonts w:ascii="Times New Roman"/>
          <w:b w:val="false"/>
          <w:i w:val="false"/>
          <w:color w:val="000000"/>
          <w:sz w:val="28"/>
        </w:rPr>
        <w:t>
      Егер жарнама берушi жүзеге асыратын қызмет лицензиялануға жататын болса, онда тиiстi тауарды (жұмыстарды, көрсетiлетiн қызметтердi) жарнамалау кезiнде, сондай-ақ жарнама берушiнiң өзiн жарнамалау кезiнде лицензияның нөмiрiн және лицензия берген органның атауын көрсету қажет.</w:t>
      </w:r>
    </w:p>
    <w:bookmarkEnd w:id="54"/>
    <w:bookmarkStart w:name="z68" w:id="55"/>
    <w:p>
      <w:pPr>
        <w:spacing w:after="0"/>
        <w:ind w:left="0"/>
        <w:jc w:val="both"/>
      </w:pPr>
      <w:r>
        <w:rPr>
          <w:rFonts w:ascii="Times New Roman"/>
          <w:b w:val="false"/>
          <w:i w:val="false"/>
          <w:color w:val="000000"/>
          <w:sz w:val="28"/>
        </w:rPr>
        <w:t>
      17. Жарнама құрылғыларына қойылатын талаптар:</w:t>
      </w:r>
    </w:p>
    <w:bookmarkEnd w:id="55"/>
    <w:bookmarkStart w:name="z69" w:id="56"/>
    <w:p>
      <w:pPr>
        <w:spacing w:after="0"/>
        <w:ind w:left="0"/>
        <w:jc w:val="both"/>
      </w:pPr>
      <w:r>
        <w:rPr>
          <w:rFonts w:ascii="Times New Roman"/>
          <w:b w:val="false"/>
          <w:i w:val="false"/>
          <w:color w:val="000000"/>
          <w:sz w:val="28"/>
        </w:rPr>
        <w:t>
      1) ішкі және сыртқы жарықтандыруда Жарнаманың бейнесіндегі бөлшектердің жарықтығы 2010 жылғы 6 желтоқсандағы № 546-од ҚР СТ 1125 "Жол қозғалысын ұйымдастырудың техникалық құралдары. Жол белгілері. Жалпы техникалық талаптар" (МемСТ 10807-78)" бойынша жол белгілерінің фотометриялық сипаттарынан жоғары болмауы тиіс;</w:t>
      </w:r>
    </w:p>
    <w:bookmarkEnd w:id="56"/>
    <w:bookmarkStart w:name="z70" w:id="57"/>
    <w:p>
      <w:pPr>
        <w:spacing w:after="0"/>
        <w:ind w:left="0"/>
        <w:jc w:val="both"/>
      </w:pPr>
      <w:r>
        <w:rPr>
          <w:rFonts w:ascii="Times New Roman"/>
          <w:b w:val="false"/>
          <w:i w:val="false"/>
          <w:color w:val="000000"/>
          <w:sz w:val="28"/>
        </w:rPr>
        <w:t>
      2) Жарнама құралдарының құрылғы талаптарға және белгіленген тәртіппен қолдану үшін қабылданған және (немесе) рұқсат берілген басқа да нормативтік құжаттарға сәйкес келетін жүктемелер мен әсер етушілерді ескерумен жобалану, өндірілу мен орнатылу тиіс;</w:t>
      </w:r>
    </w:p>
    <w:bookmarkEnd w:id="57"/>
    <w:bookmarkStart w:name="z71" w:id="58"/>
    <w:p>
      <w:pPr>
        <w:spacing w:after="0"/>
        <w:ind w:left="0"/>
        <w:jc w:val="both"/>
      </w:pPr>
      <w:r>
        <w:rPr>
          <w:rFonts w:ascii="Times New Roman"/>
          <w:b w:val="false"/>
          <w:i w:val="false"/>
          <w:color w:val="000000"/>
          <w:sz w:val="28"/>
        </w:rPr>
        <w:t>
      3) қаттылық пен бекітілудің конструктивтік бөлшектері (бұранды бірігулер, тірек бөлшектері, технологиялық жабынды және басқалар) безендіру бөлшектерімен жабылу тиіс;</w:t>
      </w:r>
    </w:p>
    <w:bookmarkEnd w:id="58"/>
    <w:bookmarkStart w:name="z72" w:id="59"/>
    <w:p>
      <w:pPr>
        <w:spacing w:after="0"/>
        <w:ind w:left="0"/>
        <w:jc w:val="both"/>
      </w:pPr>
      <w:r>
        <w:rPr>
          <w:rFonts w:ascii="Times New Roman"/>
          <w:b w:val="false"/>
          <w:i w:val="false"/>
          <w:color w:val="000000"/>
          <w:sz w:val="28"/>
        </w:rPr>
        <w:t>
      4) жарнаманы орналастыру құралдарын бекіту кезінде құрылғылардың зақымдануына, сондай-ақ олардың беріктігі мен орнықтығын азайтуға жол берілмейді;</w:t>
      </w:r>
    </w:p>
    <w:bookmarkEnd w:id="59"/>
    <w:bookmarkStart w:name="z73" w:id="60"/>
    <w:p>
      <w:pPr>
        <w:spacing w:after="0"/>
        <w:ind w:left="0"/>
        <w:jc w:val="both"/>
      </w:pPr>
      <w:r>
        <w:rPr>
          <w:rFonts w:ascii="Times New Roman"/>
          <w:b w:val="false"/>
          <w:i w:val="false"/>
          <w:color w:val="000000"/>
          <w:sz w:val="28"/>
        </w:rPr>
        <w:t>
      5) Жарнама құралдарында электр және өрт қауіпсіздігінің талаптарын қамтамасыз ететін, өнеркәсіптік өндірілген жарықтандыру құралдары пайдаланылады. Электр желісіне қосылатын жарықтандыру құралдары мен құрылғылары Электр құрылғыларын орнату ережесінің талаптарына, ал оларды пайдалану - Пайдалану және қауіпсіздік техникасы ережесінің талаптарына сәйкес болуы тиіс;</w:t>
      </w:r>
    </w:p>
    <w:bookmarkEnd w:id="60"/>
    <w:bookmarkStart w:name="z74" w:id="61"/>
    <w:p>
      <w:pPr>
        <w:spacing w:after="0"/>
        <w:ind w:left="0"/>
        <w:jc w:val="both"/>
      </w:pPr>
      <w:r>
        <w:rPr>
          <w:rFonts w:ascii="Times New Roman"/>
          <w:b w:val="false"/>
          <w:i w:val="false"/>
          <w:color w:val="000000"/>
          <w:sz w:val="28"/>
        </w:rPr>
        <w:t>
      6) жарнаманы ішкі және сыртқы жарықтандыру кезінде жарықтандыру құралдары мен құрылғылары жол жүру бөлігіне жарық сәулесі тікелей түспейтіндей орнатылу тиіс. Маңдайшының жарықтандыру жылт-жылт еткен, бәсеңдетілген жарығы болмауы тиіс, тұрғын орынжайлардың терезелеріне сәулелерді тікелей бағыттамауы тиіс.</w:t>
      </w:r>
    </w:p>
    <w:bookmarkEnd w:id="61"/>
    <w:bookmarkStart w:name="z75" w:id="62"/>
    <w:p>
      <w:pPr>
        <w:spacing w:after="0"/>
        <w:ind w:left="0"/>
        <w:jc w:val="both"/>
      </w:pPr>
      <w:r>
        <w:rPr>
          <w:rFonts w:ascii="Times New Roman"/>
          <w:b w:val="false"/>
          <w:i w:val="false"/>
          <w:color w:val="000000"/>
          <w:sz w:val="28"/>
        </w:rPr>
        <w:t>
      7) жарықтандыру құралдары мен құрылғыларын бекіту олардың құрылғы тірек бөлігімен берік қосылуын қамтамасыз ету және жүктемелер мен әсер етушілердің нормативтік жел, қар, вибрация және басқа да түрлерін көтеру тиіс;</w:t>
      </w:r>
    </w:p>
    <w:bookmarkEnd w:id="62"/>
    <w:bookmarkStart w:name="z76" w:id="63"/>
    <w:p>
      <w:pPr>
        <w:spacing w:after="0"/>
        <w:ind w:left="0"/>
        <w:jc w:val="both"/>
      </w:pPr>
      <w:r>
        <w:rPr>
          <w:rFonts w:ascii="Times New Roman"/>
          <w:b w:val="false"/>
          <w:i w:val="false"/>
          <w:color w:val="000000"/>
          <w:sz w:val="28"/>
        </w:rPr>
        <w:t>
      8) жарнама жарығын қосу мен өшіру сыртқы жарықтандыруды қосумен және өшірумен бір уақытта жүргізілу тиіс;</w:t>
      </w:r>
    </w:p>
    <w:bookmarkEnd w:id="63"/>
    <w:bookmarkStart w:name="z77" w:id="64"/>
    <w:p>
      <w:pPr>
        <w:spacing w:after="0"/>
        <w:ind w:left="0"/>
        <w:jc w:val="both"/>
      </w:pPr>
      <w:r>
        <w:rPr>
          <w:rFonts w:ascii="Times New Roman"/>
          <w:b w:val="false"/>
          <w:i w:val="false"/>
          <w:color w:val="000000"/>
          <w:sz w:val="28"/>
        </w:rPr>
        <w:t>
      9) Жарнама құралдарында жарнама ақпаратын ауыстыру жол қозғалысы қауіпсіздігінің талаптарын сақтаумен көлік құралдарының газонға кірусіз жүргізілу тиіс.</w:t>
      </w:r>
    </w:p>
    <w:bookmarkEnd w:id="64"/>
    <w:bookmarkStart w:name="z78" w:id="65"/>
    <w:p>
      <w:pPr>
        <w:spacing w:after="0"/>
        <w:ind w:left="0"/>
        <w:jc w:val="both"/>
      </w:pPr>
      <w:r>
        <w:rPr>
          <w:rFonts w:ascii="Times New Roman"/>
          <w:b w:val="false"/>
          <w:i w:val="false"/>
          <w:color w:val="000000"/>
          <w:sz w:val="28"/>
        </w:rPr>
        <w:t>
      18. Жарнама құрылғыларын, маңдайшаларды, жұмыс тәртібі туралы ақпаратты орналастыру, жайма сөре мен терезелерді безендіру кезінде:</w:t>
      </w:r>
    </w:p>
    <w:bookmarkEnd w:id="65"/>
    <w:bookmarkStart w:name="z79" w:id="66"/>
    <w:p>
      <w:pPr>
        <w:spacing w:after="0"/>
        <w:ind w:left="0"/>
        <w:jc w:val="both"/>
      </w:pPr>
      <w:r>
        <w:rPr>
          <w:rFonts w:ascii="Times New Roman"/>
          <w:b w:val="false"/>
          <w:i w:val="false"/>
          <w:color w:val="000000"/>
          <w:sz w:val="28"/>
        </w:rPr>
        <w:t>
      1) маңдайшыны орналастыру орнына қойылатын талаптарды бұзуға;</w:t>
      </w:r>
    </w:p>
    <w:bookmarkEnd w:id="66"/>
    <w:bookmarkStart w:name="z80" w:id="67"/>
    <w:p>
      <w:pPr>
        <w:spacing w:after="0"/>
        <w:ind w:left="0"/>
        <w:jc w:val="both"/>
      </w:pPr>
      <w:r>
        <w:rPr>
          <w:rFonts w:ascii="Times New Roman"/>
          <w:b w:val="false"/>
          <w:i w:val="false"/>
          <w:color w:val="000000"/>
          <w:sz w:val="28"/>
        </w:rPr>
        <w:t>
      2) әріптердің тік орналасуына;</w:t>
      </w:r>
    </w:p>
    <w:bookmarkEnd w:id="67"/>
    <w:bookmarkStart w:name="z81" w:id="68"/>
    <w:p>
      <w:pPr>
        <w:spacing w:after="0"/>
        <w:ind w:left="0"/>
        <w:jc w:val="both"/>
      </w:pPr>
      <w:r>
        <w:rPr>
          <w:rFonts w:ascii="Times New Roman"/>
          <w:b w:val="false"/>
          <w:i w:val="false"/>
          <w:color w:val="000000"/>
          <w:sz w:val="28"/>
        </w:rPr>
        <w:t>
      3) терезе және есік орындарын, сондай-ақ витраждар мен жайма сөрелерді толығымен немесе ішінара жабуға;</w:t>
      </w:r>
    </w:p>
    <w:bookmarkEnd w:id="68"/>
    <w:bookmarkStart w:name="z82" w:id="69"/>
    <w:p>
      <w:pPr>
        <w:spacing w:after="0"/>
        <w:ind w:left="0"/>
        <w:jc w:val="both"/>
      </w:pPr>
      <w:r>
        <w:rPr>
          <w:rFonts w:ascii="Times New Roman"/>
          <w:b w:val="false"/>
          <w:i w:val="false"/>
          <w:color w:val="000000"/>
          <w:sz w:val="28"/>
        </w:rPr>
        <w:t>
      4) жарнама құрылыстарын, маңдайшаларды тұрғын орынжайлар шегінде, соның ішінде қасбеттің тұйық жағында орналастыруға;</w:t>
      </w:r>
    </w:p>
    <w:bookmarkEnd w:id="69"/>
    <w:bookmarkStart w:name="z83" w:id="70"/>
    <w:p>
      <w:pPr>
        <w:spacing w:after="0"/>
        <w:ind w:left="0"/>
        <w:jc w:val="both"/>
      </w:pPr>
      <w:r>
        <w:rPr>
          <w:rFonts w:ascii="Times New Roman"/>
          <w:b w:val="false"/>
          <w:i w:val="false"/>
          <w:color w:val="000000"/>
          <w:sz w:val="28"/>
        </w:rPr>
        <w:t>
      5) жарнама құрылыстарын, маңдайшаларды лоджия мен балконда орналастыруға;</w:t>
      </w:r>
    </w:p>
    <w:bookmarkEnd w:id="70"/>
    <w:bookmarkStart w:name="z84" w:id="71"/>
    <w:p>
      <w:pPr>
        <w:spacing w:after="0"/>
        <w:ind w:left="0"/>
        <w:jc w:val="both"/>
      </w:pPr>
      <w:r>
        <w:rPr>
          <w:rFonts w:ascii="Times New Roman"/>
          <w:b w:val="false"/>
          <w:i w:val="false"/>
          <w:color w:val="000000"/>
          <w:sz w:val="28"/>
        </w:rPr>
        <w:t>
      6) жарнама құрылыстарын, маңдайшаларды объектілер қасбеттерінің сәулеттік бөліктерінде, соның ішінде колонналарда, пилястраларда, ою-өрнектерде, жапсырылып мәнерленген заттарда орналастыруға;</w:t>
      </w:r>
    </w:p>
    <w:bookmarkEnd w:id="71"/>
    <w:bookmarkStart w:name="z85" w:id="72"/>
    <w:p>
      <w:pPr>
        <w:spacing w:after="0"/>
        <w:ind w:left="0"/>
        <w:jc w:val="both"/>
      </w:pPr>
      <w:r>
        <w:rPr>
          <w:rFonts w:ascii="Times New Roman"/>
          <w:b w:val="false"/>
          <w:i w:val="false"/>
          <w:color w:val="000000"/>
          <w:sz w:val="28"/>
        </w:rPr>
        <w:t>
      7) жарнама құрылыстарын, маңдайшаларды орнатылған мемориалдық тақтайшалардан кемінде екі метр қашықтықта орналастыруға;</w:t>
      </w:r>
    </w:p>
    <w:bookmarkEnd w:id="72"/>
    <w:bookmarkStart w:name="z86" w:id="73"/>
    <w:p>
      <w:pPr>
        <w:spacing w:after="0"/>
        <w:ind w:left="0"/>
        <w:jc w:val="both"/>
      </w:pPr>
      <w:r>
        <w:rPr>
          <w:rFonts w:ascii="Times New Roman"/>
          <w:b w:val="false"/>
          <w:i w:val="false"/>
          <w:color w:val="000000"/>
          <w:sz w:val="28"/>
        </w:rPr>
        <w:t>
      8) көше атауы мен үй нөмірінің сілтемелерін жабуға;</w:t>
      </w:r>
    </w:p>
    <w:bookmarkEnd w:id="73"/>
    <w:bookmarkStart w:name="z87" w:id="74"/>
    <w:p>
      <w:pPr>
        <w:spacing w:after="0"/>
        <w:ind w:left="0"/>
        <w:jc w:val="both"/>
      </w:pPr>
      <w:r>
        <w:rPr>
          <w:rFonts w:ascii="Times New Roman"/>
          <w:b w:val="false"/>
          <w:i w:val="false"/>
          <w:color w:val="000000"/>
          <w:sz w:val="28"/>
        </w:rPr>
        <w:t>
      9) жарнама құрылыстарын, маңдайшаларды қасбеттің үстіне сәнді-көркемдік және (немесе) мәтіндік бейнені (сырлау, жабыстыру әдісімен және өзге де әдістермен) тікелей салу, сыртқы (көше) жағынан жайма сөре мен терезені безендіру арқылы орналастыруға, жарық қорапшасымен және жарық экрандарымен витрина әйнегін ауыстыруға;</w:t>
      </w:r>
    </w:p>
    <w:bookmarkEnd w:id="74"/>
    <w:bookmarkStart w:name="z88" w:id="75"/>
    <w:p>
      <w:pPr>
        <w:spacing w:after="0"/>
        <w:ind w:left="0"/>
        <w:jc w:val="both"/>
      </w:pPr>
      <w:r>
        <w:rPr>
          <w:rFonts w:ascii="Times New Roman"/>
          <w:b w:val="false"/>
          <w:i w:val="false"/>
          <w:color w:val="000000"/>
          <w:sz w:val="28"/>
        </w:rPr>
        <w:t xml:space="preserve">
      10) құрылғы жайма сөресінде электрондық тасығыштарды - экрандарды жайма сөре әйнегінің барлық биіктігіне және (немесе) ұзындығына орнатуға; </w:t>
      </w:r>
    </w:p>
    <w:bookmarkEnd w:id="75"/>
    <w:bookmarkStart w:name="z89" w:id="76"/>
    <w:p>
      <w:pPr>
        <w:spacing w:after="0"/>
        <w:ind w:left="0"/>
        <w:jc w:val="both"/>
      </w:pPr>
      <w:r>
        <w:rPr>
          <w:rFonts w:ascii="Times New Roman"/>
          <w:b w:val="false"/>
          <w:i w:val="false"/>
          <w:color w:val="000000"/>
          <w:sz w:val="28"/>
        </w:rPr>
        <w:t>
      11) жарнама құрылыстарын, маңдайшаларды бір бірінен кемінде 10 метр қашықтықта орналастыруға;</w:t>
      </w:r>
    </w:p>
    <w:bookmarkEnd w:id="76"/>
    <w:bookmarkStart w:name="z90" w:id="77"/>
    <w:p>
      <w:pPr>
        <w:spacing w:after="0"/>
        <w:ind w:left="0"/>
        <w:jc w:val="both"/>
      </w:pPr>
      <w:r>
        <w:rPr>
          <w:rFonts w:ascii="Times New Roman"/>
          <w:b w:val="false"/>
          <w:i w:val="false"/>
          <w:color w:val="000000"/>
          <w:sz w:val="28"/>
        </w:rPr>
        <w:t xml:space="preserve">
      12) Жарнаманы (маңдайшаларды, жұмыс тәртібі туралы ақпаратты) қоршау құрылғы (қоршауда, шлагбаумда, құрылыс қоршауларын қоспағанда) орналастыруға; </w:t>
      </w:r>
    </w:p>
    <w:bookmarkEnd w:id="77"/>
    <w:bookmarkStart w:name="z91" w:id="78"/>
    <w:p>
      <w:pPr>
        <w:spacing w:after="0"/>
        <w:ind w:left="0"/>
        <w:jc w:val="both"/>
      </w:pPr>
      <w:r>
        <w:rPr>
          <w:rFonts w:ascii="Times New Roman"/>
          <w:b w:val="false"/>
          <w:i w:val="false"/>
          <w:color w:val="000000"/>
          <w:sz w:val="28"/>
        </w:rPr>
        <w:t xml:space="preserve">
      13) жарнама құрылыстарын бөлек тұрған жиналмалы құрылғы – штендерлер ретінде орналастыруға; </w:t>
      </w:r>
    </w:p>
    <w:bookmarkEnd w:id="78"/>
    <w:bookmarkStart w:name="z92" w:id="79"/>
    <w:p>
      <w:pPr>
        <w:spacing w:after="0"/>
        <w:ind w:left="0"/>
        <w:jc w:val="both"/>
      </w:pPr>
      <w:r>
        <w:rPr>
          <w:rFonts w:ascii="Times New Roman"/>
          <w:b w:val="false"/>
          <w:i w:val="false"/>
          <w:color w:val="000000"/>
          <w:sz w:val="28"/>
        </w:rPr>
        <w:t>
      14) объектінің бір қасбетінде бір уақытта бірнеше ұйымның, жеке кәсіпкердің маңдайшаларын орналастыруға жол берілмейді. Көрсетілген маңдайшалар бір биіктік қатарда бірыңғай деңгейлес сызықта (бір деңгейде, биіктікте) орналасу тиіс.</w:t>
      </w:r>
    </w:p>
    <w:bookmarkEnd w:id="79"/>
    <w:bookmarkStart w:name="z93" w:id="80"/>
    <w:p>
      <w:pPr>
        <w:spacing w:after="0"/>
        <w:ind w:left="0"/>
        <w:jc w:val="both"/>
      </w:pPr>
      <w:r>
        <w:rPr>
          <w:rFonts w:ascii="Times New Roman"/>
          <w:b w:val="false"/>
          <w:i w:val="false"/>
          <w:color w:val="000000"/>
          <w:sz w:val="28"/>
        </w:rPr>
        <w:t>
      19. Маңдайшалар мыналардан тұрады:</w:t>
      </w:r>
    </w:p>
    <w:bookmarkEnd w:id="80"/>
    <w:bookmarkStart w:name="z94" w:id="81"/>
    <w:p>
      <w:pPr>
        <w:spacing w:after="0"/>
        <w:ind w:left="0"/>
        <w:jc w:val="both"/>
      </w:pPr>
      <w:r>
        <w:rPr>
          <w:rFonts w:ascii="Times New Roman"/>
          <w:b w:val="false"/>
          <w:i w:val="false"/>
          <w:color w:val="000000"/>
          <w:sz w:val="28"/>
        </w:rPr>
        <w:t>
      1) ақпараттық алаңнан (мәтіндік бөліктен);</w:t>
      </w:r>
    </w:p>
    <w:bookmarkEnd w:id="81"/>
    <w:bookmarkStart w:name="z95" w:id="82"/>
    <w:p>
      <w:pPr>
        <w:spacing w:after="0"/>
        <w:ind w:left="0"/>
        <w:jc w:val="both"/>
      </w:pPr>
      <w:r>
        <w:rPr>
          <w:rFonts w:ascii="Times New Roman"/>
          <w:b w:val="false"/>
          <w:i w:val="false"/>
          <w:color w:val="000000"/>
          <w:sz w:val="28"/>
        </w:rPr>
        <w:t>
      2) сәнді-көркемдік бөлшектерден.</w:t>
      </w:r>
    </w:p>
    <w:bookmarkEnd w:id="82"/>
    <w:bookmarkStart w:name="z96" w:id="83"/>
    <w:p>
      <w:pPr>
        <w:spacing w:after="0"/>
        <w:ind w:left="0"/>
        <w:jc w:val="both"/>
      </w:pPr>
      <w:r>
        <w:rPr>
          <w:rFonts w:ascii="Times New Roman"/>
          <w:b w:val="false"/>
          <w:i w:val="false"/>
          <w:color w:val="000000"/>
          <w:sz w:val="28"/>
        </w:rPr>
        <w:t>
      Сәнді-көркемдік бөлшектердің биіктігі маңдайшының мәтіндік бөлігі биіктігінен бір жарым еседен аспауы тиіс.</w:t>
      </w:r>
    </w:p>
    <w:bookmarkEnd w:id="83"/>
    <w:bookmarkStart w:name="z97" w:id="84"/>
    <w:p>
      <w:pPr>
        <w:spacing w:after="0"/>
        <w:ind w:left="0"/>
        <w:jc w:val="both"/>
      </w:pPr>
      <w:r>
        <w:rPr>
          <w:rFonts w:ascii="Times New Roman"/>
          <w:b w:val="false"/>
          <w:i w:val="false"/>
          <w:color w:val="000000"/>
          <w:sz w:val="28"/>
        </w:rPr>
        <w:t>
      20. Ғимараттардың, құрылыстар мен құрылғылардың сыртында орналастырылатын жарнама құрылғылары мынадай талаптарға сәйкес болуы тиіс:</w:t>
      </w:r>
    </w:p>
    <w:bookmarkEnd w:id="84"/>
    <w:bookmarkStart w:name="z98" w:id="85"/>
    <w:p>
      <w:pPr>
        <w:spacing w:after="0"/>
        <w:ind w:left="0"/>
        <w:jc w:val="both"/>
      </w:pPr>
      <w:r>
        <w:rPr>
          <w:rFonts w:ascii="Times New Roman"/>
          <w:b w:val="false"/>
          <w:i w:val="false"/>
          <w:color w:val="000000"/>
          <w:sz w:val="28"/>
        </w:rPr>
        <w:t>
      1) егер орынжайлар объектілердің жертөле немесе астыңғы қабаттарында орналасқан болса және жарнама құрылғыларын (маңдайшаларды) орналастыру мүмкіндігі болмаса, олар жертөле немесе астыңғы қабаттың терезелері үстінен, бірақ жер деңгейінен жарнама құрылғыларының (маңдайшалардың) төменгі шетіне дейін кемінде 0,60 м орналастырылуы мүмкін. Бұл ретте, жарнама құрылғысы (маңдайша) қасбет тегістігінен 0,10 м шығып тұрмауы тиіс;</w:t>
      </w:r>
    </w:p>
    <w:bookmarkEnd w:id="85"/>
    <w:bookmarkStart w:name="z99" w:id="86"/>
    <w:p>
      <w:pPr>
        <w:spacing w:after="0"/>
        <w:ind w:left="0"/>
        <w:jc w:val="both"/>
      </w:pPr>
      <w:r>
        <w:rPr>
          <w:rFonts w:ascii="Times New Roman"/>
          <w:b w:val="false"/>
          <w:i w:val="false"/>
          <w:color w:val="000000"/>
          <w:sz w:val="28"/>
        </w:rPr>
        <w:t>
      2) ғимараттардың, құрылыстардың, құрылғылардың сыртқы тегістігінде орналастырылатын жарнама құрылғыларының барынша көлемі ұзындығы бойынша сол ұйымдар, жеке кәсіпкерлер алып отырған орынжайларға сәйкес келетін қасбет ұзындығынан 70 пайыздан аспауы және жалғыз құрылғы үшін кемінде 15 метр болуы тиіс;</w:t>
      </w:r>
    </w:p>
    <w:bookmarkEnd w:id="86"/>
    <w:bookmarkStart w:name="z100" w:id="87"/>
    <w:p>
      <w:pPr>
        <w:spacing w:after="0"/>
        <w:ind w:left="0"/>
        <w:jc w:val="both"/>
      </w:pPr>
      <w:r>
        <w:rPr>
          <w:rFonts w:ascii="Times New Roman"/>
          <w:b w:val="false"/>
          <w:i w:val="false"/>
          <w:color w:val="000000"/>
          <w:sz w:val="28"/>
        </w:rPr>
        <w:t>
      3) қасбет ұзындығынан 70 пайыз шегінде ұқсас өзара байланысқан бөлшектер кешені түріндегі (ақпараттық алаң (мәтіндік бөлігі) және сәнді - көркемдік бөлшектер) жарнама құрылғыларын орналастыру кезінде әрбір көрсетілген бөлшектің барынша көлемі ұзындығынан 10 метрден аспауы тиіс;</w:t>
      </w:r>
    </w:p>
    <w:bookmarkEnd w:id="87"/>
    <w:bookmarkStart w:name="z101" w:id="88"/>
    <w:p>
      <w:pPr>
        <w:spacing w:after="0"/>
        <w:ind w:left="0"/>
        <w:jc w:val="both"/>
      </w:pPr>
      <w:r>
        <w:rPr>
          <w:rFonts w:ascii="Times New Roman"/>
          <w:b w:val="false"/>
          <w:i w:val="false"/>
          <w:color w:val="000000"/>
          <w:sz w:val="28"/>
        </w:rPr>
        <w:t>
      4) объект қасбетінде фриз болса, қабырғадағы жарнама құрылғысы тек фризге ғана оның биіктігі бойынша орнатылады;</w:t>
      </w:r>
    </w:p>
    <w:bookmarkEnd w:id="88"/>
    <w:bookmarkStart w:name="z102" w:id="89"/>
    <w:p>
      <w:pPr>
        <w:spacing w:after="0"/>
        <w:ind w:left="0"/>
        <w:jc w:val="both"/>
      </w:pPr>
      <w:r>
        <w:rPr>
          <w:rFonts w:ascii="Times New Roman"/>
          <w:b w:val="false"/>
          <w:i w:val="false"/>
          <w:color w:val="000000"/>
          <w:sz w:val="28"/>
        </w:rPr>
        <w:t>
      5) объектінің қасбетінде күнқағар болса, қабырғадағы құрылғы күнқағардың фризінде оның мөлшері бойынша орналастырылуы мүмкін;</w:t>
      </w:r>
    </w:p>
    <w:bookmarkEnd w:id="89"/>
    <w:bookmarkStart w:name="z103" w:id="90"/>
    <w:p>
      <w:pPr>
        <w:spacing w:after="0"/>
        <w:ind w:left="0"/>
        <w:jc w:val="both"/>
      </w:pPr>
      <w:r>
        <w:rPr>
          <w:rFonts w:ascii="Times New Roman"/>
          <w:b w:val="false"/>
          <w:i w:val="false"/>
          <w:color w:val="000000"/>
          <w:sz w:val="28"/>
        </w:rPr>
        <w:t>
      6) консольдік құрылғы мынадай талаптарға сәйкес болып, ғимараттардың, құрылыстар мен құрылғылар қасбетінің бір көлденең тегістікте орналасады:</w:t>
      </w:r>
    </w:p>
    <w:bookmarkEnd w:id="90"/>
    <w:bookmarkStart w:name="z104" w:id="91"/>
    <w:p>
      <w:pPr>
        <w:spacing w:after="0"/>
        <w:ind w:left="0"/>
        <w:jc w:val="both"/>
      </w:pPr>
      <w:r>
        <w:rPr>
          <w:rFonts w:ascii="Times New Roman"/>
          <w:b w:val="false"/>
          <w:i w:val="false"/>
          <w:color w:val="000000"/>
          <w:sz w:val="28"/>
        </w:rPr>
        <w:t>
      консольдік құрылғы арасындағы қашықтық кемінде 10 метр болу тиіс;</w:t>
      </w:r>
    </w:p>
    <w:bookmarkEnd w:id="91"/>
    <w:bookmarkStart w:name="z105" w:id="92"/>
    <w:p>
      <w:pPr>
        <w:spacing w:after="0"/>
        <w:ind w:left="0"/>
        <w:jc w:val="both"/>
      </w:pPr>
      <w:r>
        <w:rPr>
          <w:rFonts w:ascii="Times New Roman"/>
          <w:b w:val="false"/>
          <w:i w:val="false"/>
          <w:color w:val="000000"/>
          <w:sz w:val="28"/>
        </w:rPr>
        <w:t>
      консольдік құрылғы қасбеттің шегінен кемінде 0,2 м қашықтықта, ал оның бетінің шеткі нүктесі қасбет тегістігінен кемінде 1 м қашықтықта болмауы тиіс. Консольдік құрылғы биіктігі 1 метрден аспауы тиіс.</w:t>
      </w:r>
    </w:p>
    <w:bookmarkEnd w:id="92"/>
    <w:bookmarkStart w:name="z106" w:id="93"/>
    <w:p>
      <w:pPr>
        <w:spacing w:after="0"/>
        <w:ind w:left="0"/>
        <w:jc w:val="both"/>
      </w:pPr>
      <w:r>
        <w:rPr>
          <w:rFonts w:ascii="Times New Roman"/>
          <w:b w:val="false"/>
          <w:i w:val="false"/>
          <w:color w:val="000000"/>
          <w:sz w:val="28"/>
        </w:rPr>
        <w:t>
      Объектінің қасбетінде құрылғы болса, консольдік құрылғы олармен бірыңғай көлденең осьте орналасады;</w:t>
      </w:r>
    </w:p>
    <w:bookmarkEnd w:id="93"/>
    <w:bookmarkStart w:name="z107" w:id="94"/>
    <w:p>
      <w:pPr>
        <w:spacing w:after="0"/>
        <w:ind w:left="0"/>
        <w:jc w:val="both"/>
      </w:pPr>
      <w:r>
        <w:rPr>
          <w:rFonts w:ascii="Times New Roman"/>
          <w:b w:val="false"/>
          <w:i w:val="false"/>
          <w:color w:val="000000"/>
          <w:sz w:val="28"/>
        </w:rPr>
        <w:t>
      7) жайма сөрелер мен терезелерді безендіру талаптарға сәйкес болып, объектілер жайма сөренің ішкі әйнек жағынан жүргізіледі:</w:t>
      </w:r>
    </w:p>
    <w:bookmarkEnd w:id="94"/>
    <w:bookmarkStart w:name="z108" w:id="95"/>
    <w:p>
      <w:pPr>
        <w:spacing w:after="0"/>
        <w:ind w:left="0"/>
        <w:jc w:val="both"/>
      </w:pPr>
      <w:r>
        <w:rPr>
          <w:rFonts w:ascii="Times New Roman"/>
          <w:b w:val="false"/>
          <w:i w:val="false"/>
          <w:color w:val="000000"/>
          <w:sz w:val="28"/>
        </w:rPr>
        <w:t>
      сөреде оның ішкі әйнек жағынан орналастырылатын жайма сөрелік құрылғы (электрондық тасығыштар - экрандарды қоса алғанда) барынша көлемі биіктігі бойынша жайма сөре әйнегі мөлшерінің жартысынан және ұзындығы бойынша жайма сөре әйнегі мөлшерінің жартысынан аспауы тиіс;</w:t>
      </w:r>
    </w:p>
    <w:bookmarkEnd w:id="95"/>
    <w:bookmarkStart w:name="z109" w:id="96"/>
    <w:p>
      <w:pPr>
        <w:spacing w:after="0"/>
        <w:ind w:left="0"/>
        <w:jc w:val="both"/>
      </w:pPr>
      <w:r>
        <w:rPr>
          <w:rFonts w:ascii="Times New Roman"/>
          <w:b w:val="false"/>
          <w:i w:val="false"/>
          <w:color w:val="000000"/>
          <w:sz w:val="28"/>
        </w:rPr>
        <w:t>
      сөрелер мен терезелерді безендіру кезінде сөре әйнегі мен сөре құрылғы арасындағы қашықтық кемінде 0,15 м болуы тиіс.</w:t>
      </w:r>
    </w:p>
    <w:bookmarkEnd w:id="96"/>
    <w:bookmarkStart w:name="z110" w:id="97"/>
    <w:p>
      <w:pPr>
        <w:spacing w:after="0"/>
        <w:ind w:left="0"/>
        <w:jc w:val="both"/>
      </w:pPr>
      <w:r>
        <w:rPr>
          <w:rFonts w:ascii="Times New Roman"/>
          <w:b w:val="false"/>
          <w:i w:val="false"/>
          <w:color w:val="000000"/>
          <w:sz w:val="28"/>
        </w:rPr>
        <w:t>
      21. Жеке тұлғалар (жеке кәсіпкер) және заңды тұлғалар (филиалдар мен өкілдіктер) маңдайшаға қосымша төбеде төмендегі талаптарға сәйкес құрылғы орналастыра алады:</w:t>
      </w:r>
    </w:p>
    <w:bookmarkEnd w:id="97"/>
    <w:bookmarkStart w:name="z111" w:id="98"/>
    <w:p>
      <w:pPr>
        <w:spacing w:after="0"/>
        <w:ind w:left="0"/>
        <w:jc w:val="both"/>
      </w:pPr>
      <w:r>
        <w:rPr>
          <w:rFonts w:ascii="Times New Roman"/>
          <w:b w:val="false"/>
          <w:i w:val="false"/>
          <w:color w:val="000000"/>
          <w:sz w:val="28"/>
        </w:rPr>
        <w:t xml:space="preserve">
      1) егер заңды немесе жеке тұлға ғимараттардың, құрылыстар мен құрылғы иесі болса не оның Жарнама объектісін орналастыру туралы шарты болса, ғимараттардың, құрылыстар мен құрылғылардың төбесінде жарнама құрылғысын орналастыруға рұқсат беріледі; </w:t>
      </w:r>
    </w:p>
    <w:bookmarkEnd w:id="98"/>
    <w:bookmarkStart w:name="z112" w:id="99"/>
    <w:p>
      <w:pPr>
        <w:spacing w:after="0"/>
        <w:ind w:left="0"/>
        <w:jc w:val="both"/>
      </w:pPr>
      <w:r>
        <w:rPr>
          <w:rFonts w:ascii="Times New Roman"/>
          <w:b w:val="false"/>
          <w:i w:val="false"/>
          <w:color w:val="000000"/>
          <w:sz w:val="28"/>
        </w:rPr>
        <w:t>
      2) төбедегі құрылғы ол орналастырылатын қасбетке қатысты оның ұзындығының жартысынан аспауы тиіс;</w:t>
      </w:r>
    </w:p>
    <w:bookmarkEnd w:id="99"/>
    <w:bookmarkStart w:name="z113" w:id="100"/>
    <w:p>
      <w:pPr>
        <w:spacing w:after="0"/>
        <w:ind w:left="0"/>
        <w:jc w:val="both"/>
      </w:pPr>
      <w:r>
        <w:rPr>
          <w:rFonts w:ascii="Times New Roman"/>
          <w:b w:val="false"/>
          <w:i w:val="false"/>
          <w:color w:val="000000"/>
          <w:sz w:val="28"/>
        </w:rPr>
        <w:t xml:space="preserve">
      3) ғимараттардың, құрылыстардың, құрылғылардың төбесінде орналастырылатын құрылғы (маңдайшалардың) биіктігі: </w:t>
      </w:r>
    </w:p>
    <w:bookmarkEnd w:id="100"/>
    <w:bookmarkStart w:name="z114" w:id="101"/>
    <w:p>
      <w:pPr>
        <w:spacing w:after="0"/>
        <w:ind w:left="0"/>
        <w:jc w:val="both"/>
      </w:pPr>
      <w:r>
        <w:rPr>
          <w:rFonts w:ascii="Times New Roman"/>
          <w:b w:val="false"/>
          <w:i w:val="false"/>
          <w:color w:val="000000"/>
          <w:sz w:val="28"/>
        </w:rPr>
        <w:t>
      1-2 қабатты объектілер үшін - кемінде 0,80 м;</w:t>
      </w:r>
    </w:p>
    <w:bookmarkEnd w:id="101"/>
    <w:bookmarkStart w:name="z115" w:id="102"/>
    <w:p>
      <w:pPr>
        <w:spacing w:after="0"/>
        <w:ind w:left="0"/>
        <w:jc w:val="both"/>
      </w:pPr>
      <w:r>
        <w:rPr>
          <w:rFonts w:ascii="Times New Roman"/>
          <w:b w:val="false"/>
          <w:i w:val="false"/>
          <w:color w:val="000000"/>
          <w:sz w:val="28"/>
        </w:rPr>
        <w:t>
      3-5 қабатты объектілер үшін - кемінде 1,20 м;</w:t>
      </w:r>
    </w:p>
    <w:bookmarkEnd w:id="102"/>
    <w:bookmarkStart w:name="z116" w:id="103"/>
    <w:p>
      <w:pPr>
        <w:spacing w:after="0"/>
        <w:ind w:left="0"/>
        <w:jc w:val="both"/>
      </w:pPr>
      <w:r>
        <w:rPr>
          <w:rFonts w:ascii="Times New Roman"/>
          <w:b w:val="false"/>
          <w:i w:val="false"/>
          <w:color w:val="000000"/>
          <w:sz w:val="28"/>
        </w:rPr>
        <w:t>
      6-9 қабатты объектілер үшін - кемінде 1,80 м;</w:t>
      </w:r>
    </w:p>
    <w:bookmarkEnd w:id="103"/>
    <w:bookmarkStart w:name="z117" w:id="104"/>
    <w:p>
      <w:pPr>
        <w:spacing w:after="0"/>
        <w:ind w:left="0"/>
        <w:jc w:val="both"/>
      </w:pPr>
      <w:r>
        <w:rPr>
          <w:rFonts w:ascii="Times New Roman"/>
          <w:b w:val="false"/>
          <w:i w:val="false"/>
          <w:color w:val="000000"/>
          <w:sz w:val="28"/>
        </w:rPr>
        <w:t>
      10-15 қабатты объектілер үшін - кемінде 2,20 м;</w:t>
      </w:r>
    </w:p>
    <w:bookmarkEnd w:id="104"/>
    <w:bookmarkStart w:name="z118" w:id="105"/>
    <w:p>
      <w:pPr>
        <w:spacing w:after="0"/>
        <w:ind w:left="0"/>
        <w:jc w:val="both"/>
      </w:pPr>
      <w:r>
        <w:rPr>
          <w:rFonts w:ascii="Times New Roman"/>
          <w:b w:val="false"/>
          <w:i w:val="false"/>
          <w:color w:val="000000"/>
          <w:sz w:val="28"/>
        </w:rPr>
        <w:t>
      16 және одан да астам қабаттары бар объектілер үшін - кемінде 3 метр болу тиіс.</w:t>
      </w:r>
    </w:p>
    <w:bookmarkEnd w:id="105"/>
    <w:bookmarkStart w:name="z119" w:id="106"/>
    <w:p>
      <w:pPr>
        <w:spacing w:after="0"/>
        <w:ind w:left="0"/>
        <w:jc w:val="both"/>
      </w:pPr>
      <w:r>
        <w:rPr>
          <w:rFonts w:ascii="Times New Roman"/>
          <w:b w:val="false"/>
          <w:i w:val="false"/>
          <w:color w:val="000000"/>
          <w:sz w:val="28"/>
        </w:rPr>
        <w:t xml:space="preserve">
      22. Төбе құрылғыларындағы жарнаманы ақпараттық құрылғымен бірге бөлшектеу кезінде қаттылық пен бекітілудің құрылғы бөлшектерін (бұранды бірігулер, тірек бөлшектері, технологиялық жабынды және басқалар) бөлшектеу қажет. </w:t>
      </w:r>
    </w:p>
    <w:bookmarkEnd w:id="106"/>
    <w:bookmarkStart w:name="z120" w:id="107"/>
    <w:p>
      <w:pPr>
        <w:spacing w:after="0"/>
        <w:ind w:left="0"/>
        <w:jc w:val="both"/>
      </w:pPr>
      <w:r>
        <w:rPr>
          <w:rFonts w:ascii="Times New Roman"/>
          <w:b w:val="false"/>
          <w:i w:val="false"/>
          <w:color w:val="000000"/>
          <w:sz w:val="28"/>
        </w:rPr>
        <w:t xml:space="preserve">
      23. Маңдайшаларды орналастыру нобайлары мен жарнама алаңының тұжырымдамасын "Астана қаласының Сәулет және қала құрылысы басқармасы" және "Астана қаласының Тілдерді дамыту басқармасы" мемлекеттік мекемелері келісуі тиіс. </w:t>
      </w:r>
    </w:p>
    <w:bookmarkEnd w:id="107"/>
    <w:bookmarkStart w:name="z15" w:id="108"/>
    <w:p>
      <w:pPr>
        <w:spacing w:after="0"/>
        <w:ind w:left="0"/>
        <w:jc w:val="left"/>
      </w:pPr>
      <w:r>
        <w:rPr>
          <w:rFonts w:ascii="Times New Roman"/>
          <w:b/>
          <w:i w:val="false"/>
          <w:color w:val="000000"/>
        </w:rPr>
        <w:t xml:space="preserve"> 5. Құжаттарды ресімдеуге қойылатын жалпы талаптар</w:t>
      </w:r>
    </w:p>
    <w:bookmarkEnd w:id="108"/>
    <w:bookmarkStart w:name="z16" w:id="109"/>
    <w:p>
      <w:pPr>
        <w:spacing w:after="0"/>
        <w:ind w:left="0"/>
        <w:jc w:val="both"/>
      </w:pPr>
      <w:r>
        <w:rPr>
          <w:rFonts w:ascii="Times New Roman"/>
          <w:b w:val="false"/>
          <w:i w:val="false"/>
          <w:color w:val="000000"/>
          <w:sz w:val="28"/>
        </w:rPr>
        <w:t xml:space="preserve">
      24. Жарнама объектісін орналастыруға рұқсат (бұдан әрі - Рұқсат) елді мекендерде сыртқы (көрнекі) Қазақстан Республикасы Үкіметінің 2008 жылғы 7 ақпандағы № 121 </w:t>
      </w:r>
      <w:r>
        <w:rPr>
          <w:rFonts w:ascii="Times New Roman"/>
          <w:b w:val="false"/>
          <w:i w:val="false"/>
          <w:color w:val="000000"/>
          <w:sz w:val="28"/>
        </w:rPr>
        <w:t>қаулысымен</w:t>
      </w:r>
      <w:r>
        <w:rPr>
          <w:rFonts w:ascii="Times New Roman"/>
          <w:b w:val="false"/>
          <w:i w:val="false"/>
          <w:color w:val="000000"/>
          <w:sz w:val="28"/>
        </w:rPr>
        <w:t xml:space="preserve"> бекітілген Елді мекендерде сыртқы (көрнекі) жарнама объектілерін орналастыру ережесіне сәйкес нысан бойынша ресімделеді. </w:t>
      </w:r>
    </w:p>
    <w:bookmarkEnd w:id="109"/>
    <w:bookmarkStart w:name="z121" w:id="110"/>
    <w:p>
      <w:pPr>
        <w:spacing w:after="0"/>
        <w:ind w:left="0"/>
        <w:jc w:val="both"/>
      </w:pPr>
      <w:r>
        <w:rPr>
          <w:rFonts w:ascii="Times New Roman"/>
          <w:b w:val="false"/>
          <w:i w:val="false"/>
          <w:color w:val="000000"/>
          <w:sz w:val="28"/>
        </w:rPr>
        <w:t xml:space="preserve">
      25. Тиісті жылжымайтын мүліктің меншік иесінің немесе өзге де заңды иесінің өтініші бойынша не Жарнама объектісі иесінің өтініші негізінде Жарнама объектісін орнату мен пайдалануға рұқсат беріледі. </w:t>
      </w:r>
    </w:p>
    <w:bookmarkEnd w:id="110"/>
    <w:bookmarkStart w:name="z122" w:id="111"/>
    <w:p>
      <w:pPr>
        <w:spacing w:after="0"/>
        <w:ind w:left="0"/>
        <w:jc w:val="both"/>
      </w:pPr>
      <w:r>
        <w:rPr>
          <w:rFonts w:ascii="Times New Roman"/>
          <w:b w:val="false"/>
          <w:i w:val="false"/>
          <w:color w:val="000000"/>
          <w:sz w:val="28"/>
        </w:rPr>
        <w:t>
      26. Жеке кәсіпкерлер мен заңды тұлғалардың тиісті рұқсат беру туралы өтінішпен жүгінуі, оларды қарау мен рұқсат беруді уәкілетті орган жүзеге асырады.</w:t>
      </w:r>
    </w:p>
    <w:bookmarkEnd w:id="111"/>
    <w:bookmarkStart w:name="z17" w:id="112"/>
    <w:p>
      <w:pPr>
        <w:spacing w:after="0"/>
        <w:ind w:left="0"/>
        <w:jc w:val="left"/>
      </w:pPr>
      <w:r>
        <w:rPr>
          <w:rFonts w:ascii="Times New Roman"/>
          <w:b/>
          <w:i w:val="false"/>
          <w:color w:val="000000"/>
        </w:rPr>
        <w:t xml:space="preserve"> 6. Сыртқы (көрнекі) жарнама объектілерін орналастыруға рұқсат алу</w:t>
      </w:r>
    </w:p>
    <w:bookmarkEnd w:id="112"/>
    <w:bookmarkStart w:name="z18" w:id="113"/>
    <w:p>
      <w:pPr>
        <w:spacing w:after="0"/>
        <w:ind w:left="0"/>
        <w:jc w:val="both"/>
      </w:pPr>
      <w:r>
        <w:rPr>
          <w:rFonts w:ascii="Times New Roman"/>
          <w:b w:val="false"/>
          <w:i w:val="false"/>
          <w:color w:val="000000"/>
          <w:sz w:val="28"/>
        </w:rPr>
        <w:t>
      27. Астана қаласында Жарнама объектісін орналастыруға ниет білдірген тұлға уәкілетті органға жазбаша өтініш жолдайды.</w:t>
      </w:r>
    </w:p>
    <w:bookmarkEnd w:id="113"/>
    <w:bookmarkStart w:name="z123" w:id="114"/>
    <w:p>
      <w:pPr>
        <w:spacing w:after="0"/>
        <w:ind w:left="0"/>
        <w:jc w:val="both"/>
      </w:pPr>
      <w:r>
        <w:rPr>
          <w:rFonts w:ascii="Times New Roman"/>
          <w:b w:val="false"/>
          <w:i w:val="false"/>
          <w:color w:val="000000"/>
          <w:sz w:val="28"/>
        </w:rPr>
        <w:t>
      28. Өтініште:</w:t>
      </w:r>
    </w:p>
    <w:bookmarkEnd w:id="114"/>
    <w:bookmarkStart w:name="z124" w:id="115"/>
    <w:p>
      <w:pPr>
        <w:spacing w:after="0"/>
        <w:ind w:left="0"/>
        <w:jc w:val="both"/>
      </w:pPr>
      <w:r>
        <w:rPr>
          <w:rFonts w:ascii="Times New Roman"/>
          <w:b w:val="false"/>
          <w:i w:val="false"/>
          <w:color w:val="000000"/>
          <w:sz w:val="28"/>
        </w:rPr>
        <w:t>
      1) өтініш берушінің тегі, аты, әкесінің аты, пошталық мекенжайы (бар болса - телефон, факс), заңды тұлғалар үшін - бизнес идентификациялық нөмір (БИН), жеке тұлғалар үшін - жеке идентификациялық нөмір (ИИН);</w:t>
      </w:r>
    </w:p>
    <w:bookmarkEnd w:id="115"/>
    <w:bookmarkStart w:name="z125" w:id="116"/>
    <w:p>
      <w:pPr>
        <w:spacing w:after="0"/>
        <w:ind w:left="0"/>
        <w:jc w:val="both"/>
      </w:pPr>
      <w:r>
        <w:rPr>
          <w:rFonts w:ascii="Times New Roman"/>
          <w:b w:val="false"/>
          <w:i w:val="false"/>
          <w:color w:val="000000"/>
          <w:sz w:val="28"/>
        </w:rPr>
        <w:t>
      2) ұйым атауы, заңды тұлғаны мемлекеттік тіркеу туралы мәлімет, басшының тегі, аты, әкесінің аты, пошталық мекенжайы (бар болса - телефон, факс), салық төлеушінің жеке идентификациялық нөмірі (ИИН) немесе заңды тұлғалар үшін - бизнес идентификациялық нөмір (БИН);</w:t>
      </w:r>
    </w:p>
    <w:bookmarkEnd w:id="116"/>
    <w:bookmarkStart w:name="z126" w:id="117"/>
    <w:p>
      <w:pPr>
        <w:spacing w:after="0"/>
        <w:ind w:left="0"/>
        <w:jc w:val="both"/>
      </w:pPr>
      <w:r>
        <w:rPr>
          <w:rFonts w:ascii="Times New Roman"/>
          <w:b w:val="false"/>
          <w:i w:val="false"/>
          <w:color w:val="000000"/>
          <w:sz w:val="28"/>
        </w:rPr>
        <w:t xml:space="preserve">
      3) Жарнама объектісінің мәні және негізгі өлшемдері; </w:t>
      </w:r>
    </w:p>
    <w:bookmarkEnd w:id="117"/>
    <w:bookmarkStart w:name="z127" w:id="118"/>
    <w:p>
      <w:pPr>
        <w:spacing w:after="0"/>
        <w:ind w:left="0"/>
        <w:jc w:val="both"/>
      </w:pPr>
      <w:r>
        <w:rPr>
          <w:rFonts w:ascii="Times New Roman"/>
          <w:b w:val="false"/>
          <w:i w:val="false"/>
          <w:color w:val="000000"/>
          <w:sz w:val="28"/>
        </w:rPr>
        <w:t>
      4) өтініш беруші таңдаған Жарнама объектісін орналастыру орнын негіздеумен оның орналасу жерінің мекенжайы көрсетіледі.</w:t>
      </w:r>
    </w:p>
    <w:bookmarkEnd w:id="118"/>
    <w:bookmarkStart w:name="z128" w:id="119"/>
    <w:p>
      <w:pPr>
        <w:spacing w:after="0"/>
        <w:ind w:left="0"/>
        <w:jc w:val="both"/>
      </w:pPr>
      <w:r>
        <w:rPr>
          <w:rFonts w:ascii="Times New Roman"/>
          <w:b w:val="false"/>
          <w:i w:val="false"/>
          <w:color w:val="000000"/>
          <w:sz w:val="28"/>
        </w:rPr>
        <w:t xml:space="preserve">
      29. Рұқсат алу үшін өтінішке мыналар қоса беріледі: </w:t>
      </w:r>
    </w:p>
    <w:bookmarkEnd w:id="119"/>
    <w:bookmarkStart w:name="z129" w:id="120"/>
    <w:p>
      <w:pPr>
        <w:spacing w:after="0"/>
        <w:ind w:left="0"/>
        <w:jc w:val="both"/>
      </w:pPr>
      <w:r>
        <w:rPr>
          <w:rFonts w:ascii="Times New Roman"/>
          <w:b w:val="false"/>
          <w:i w:val="false"/>
          <w:color w:val="000000"/>
          <w:sz w:val="28"/>
        </w:rPr>
        <w:t>
      1) жер учаскесіне немесе Жарнама объектісін орналастыруға ұсынылған объектіге құқық беретін құжаттың не өтініш беруші Жарнама объектісін орналастыруға ұсынылған объект иесімен (иелерімен) жасаған, кондоминиум объектісін басқару органы немесе өзге де заттық құқықтарға ие тұлғалар қол қойған Жарнама объектісін орналастыру туралы шарттың нотариалдық түрде куәландырылған көшірмесі;</w:t>
      </w:r>
    </w:p>
    <w:bookmarkEnd w:id="120"/>
    <w:bookmarkStart w:name="z130" w:id="121"/>
    <w:p>
      <w:pPr>
        <w:spacing w:after="0"/>
        <w:ind w:left="0"/>
        <w:jc w:val="both"/>
      </w:pPr>
      <w:r>
        <w:rPr>
          <w:rFonts w:ascii="Times New Roman"/>
          <w:b w:val="false"/>
          <w:i w:val="false"/>
          <w:color w:val="000000"/>
          <w:sz w:val="28"/>
        </w:rPr>
        <w:t>
      2) Жарнама объектісінің күндізгі және түнгі суретімен бірге сыртқы жарнама объектісін орналастыруға ұсынылған объектінің нобайы, сондай-ақ оның жұмыс істеуін инженерлік қамтамасыз ету жөніндегі шешім.</w:t>
      </w:r>
    </w:p>
    <w:bookmarkEnd w:id="121"/>
    <w:bookmarkStart w:name="z131" w:id="122"/>
    <w:p>
      <w:pPr>
        <w:spacing w:after="0"/>
        <w:ind w:left="0"/>
        <w:jc w:val="both"/>
      </w:pPr>
      <w:r>
        <w:rPr>
          <w:rFonts w:ascii="Times New Roman"/>
          <w:b w:val="false"/>
          <w:i w:val="false"/>
          <w:color w:val="000000"/>
          <w:sz w:val="28"/>
        </w:rPr>
        <w:t xml:space="preserve">
      30. Егер Жарнама объектісін орналастыру немесе орнату құрылыс-монтаждау жұмыстарын жүргізумен байланысты болса, ол объектіге жаңа объектілерді салуға және бар объектілерді өзгертуге арналған рұқсат рәсімдерін өту ережесінің күші де тарайды. </w:t>
      </w:r>
    </w:p>
    <w:bookmarkEnd w:id="122"/>
    <w:bookmarkStart w:name="z132" w:id="123"/>
    <w:p>
      <w:pPr>
        <w:spacing w:after="0"/>
        <w:ind w:left="0"/>
        <w:jc w:val="both"/>
      </w:pPr>
      <w:r>
        <w:rPr>
          <w:rFonts w:ascii="Times New Roman"/>
          <w:b w:val="false"/>
          <w:i w:val="false"/>
          <w:color w:val="000000"/>
          <w:sz w:val="28"/>
        </w:rPr>
        <w:t xml:space="preserve">
      31. Уәкілетті орган Жарнама объектісінің болжанған мекенжайын, орналасу жерін, үлгісін (нысанын, түрін), оның жұмыс тәртібін, рұқсат күшінің басталу мен аяқталу мерзімін, Жарнама объектісіне қойылатын талаптарды және оның техникалық пайдалану талаптарын көрсетумен беру туралы шешім жобасын дайындайды. </w:t>
      </w:r>
    </w:p>
    <w:bookmarkEnd w:id="123"/>
    <w:bookmarkStart w:name="z133" w:id="124"/>
    <w:p>
      <w:pPr>
        <w:spacing w:after="0"/>
        <w:ind w:left="0"/>
        <w:jc w:val="both"/>
      </w:pPr>
      <w:r>
        <w:rPr>
          <w:rFonts w:ascii="Times New Roman"/>
          <w:b w:val="false"/>
          <w:i w:val="false"/>
          <w:color w:val="000000"/>
          <w:sz w:val="28"/>
        </w:rPr>
        <w:t xml:space="preserve">
      32. Рұқсат 1 жыл мерзімге беріледі. </w:t>
      </w:r>
    </w:p>
    <w:bookmarkEnd w:id="124"/>
    <w:bookmarkStart w:name="z134" w:id="125"/>
    <w:p>
      <w:pPr>
        <w:spacing w:after="0"/>
        <w:ind w:left="0"/>
        <w:jc w:val="both"/>
      </w:pPr>
      <w:r>
        <w:rPr>
          <w:rFonts w:ascii="Times New Roman"/>
          <w:b w:val="false"/>
          <w:i w:val="false"/>
          <w:color w:val="000000"/>
          <w:sz w:val="28"/>
        </w:rPr>
        <w:t xml:space="preserve">
      33. Рұқсат күшінің мерзімі 1 жылға ұзартылуы мүмкін, бұл ретте өтініш беруші Қағиданың 28-тармағының 1) және 2) тармақшаларында көзделген ақпаратты көрсетумен уәкілетті органға өтініш береді және Қағиданың 29-тармағының 1) тармақшасына сәйкес құжаттар ұсынады. </w:t>
      </w:r>
    </w:p>
    <w:bookmarkEnd w:id="125"/>
    <w:bookmarkStart w:name="z135" w:id="126"/>
    <w:p>
      <w:pPr>
        <w:spacing w:after="0"/>
        <w:ind w:left="0"/>
        <w:jc w:val="both"/>
      </w:pPr>
      <w:r>
        <w:rPr>
          <w:rFonts w:ascii="Times New Roman"/>
          <w:b w:val="false"/>
          <w:i w:val="false"/>
          <w:color w:val="000000"/>
          <w:sz w:val="28"/>
        </w:rPr>
        <w:t>
      34. Уәкілетті орган өтінішті алғаннан кейін бес жұмыс күні ішінде Жарнама объектісін орналастыруға рұқсат не бас тартуды негіздеумен жазбаша жауап беру тиіс.</w:t>
      </w:r>
    </w:p>
    <w:bookmarkEnd w:id="126"/>
    <w:bookmarkStart w:name="z19" w:id="127"/>
    <w:p>
      <w:pPr>
        <w:spacing w:after="0"/>
        <w:ind w:left="0"/>
        <w:jc w:val="left"/>
      </w:pPr>
      <w:r>
        <w:rPr>
          <w:rFonts w:ascii="Times New Roman"/>
          <w:b/>
          <w:i w:val="false"/>
          <w:color w:val="000000"/>
        </w:rPr>
        <w:t xml:space="preserve"> 7. Рұқсаттың және (немесе) оған қосымшаның күшін</w:t>
      </w:r>
      <w:r>
        <w:br/>
      </w:r>
      <w:r>
        <w:rPr>
          <w:rFonts w:ascii="Times New Roman"/>
          <w:b/>
          <w:i w:val="false"/>
          <w:color w:val="000000"/>
        </w:rPr>
        <w:t xml:space="preserve">тоқтата тұру, қайта қосу, жою (кері қайтару) </w:t>
      </w:r>
    </w:p>
    <w:bookmarkEnd w:id="127"/>
    <w:bookmarkStart w:name="z20" w:id="128"/>
    <w:p>
      <w:pPr>
        <w:spacing w:after="0"/>
        <w:ind w:left="0"/>
        <w:jc w:val="both"/>
      </w:pPr>
      <w:r>
        <w:rPr>
          <w:rFonts w:ascii="Times New Roman"/>
          <w:b w:val="false"/>
          <w:i w:val="false"/>
          <w:color w:val="000000"/>
          <w:sz w:val="28"/>
        </w:rPr>
        <w:t>
      35. Рұқсат күшін тоқтата тұру Қазақстан Республикасының заңнамасында белгіленген тәртіппен және негіздер бойынша жүзеге асырылады.</w:t>
      </w:r>
    </w:p>
    <w:bookmarkEnd w:id="128"/>
    <w:bookmarkStart w:name="z136" w:id="129"/>
    <w:p>
      <w:pPr>
        <w:spacing w:after="0"/>
        <w:ind w:left="0"/>
        <w:jc w:val="both"/>
      </w:pPr>
      <w:r>
        <w:rPr>
          <w:rFonts w:ascii="Times New Roman"/>
          <w:b w:val="false"/>
          <w:i w:val="false"/>
          <w:color w:val="000000"/>
          <w:sz w:val="28"/>
        </w:rPr>
        <w:t xml:space="preserve">
      36. Егер Қазақстан Республикасының заңнамасында өзгеше белгіленбесе, рұқсат күшін тоқтата тұруға негіз болған бұзушылықтарды жою кезінде рұқсат иесі рұқсат күшін тоқтата тұру мерзімі аяқталғанға дейін уәкілетті органға растайтын құжаттардың көшірмелерін қоса берумен бұзушылықтарды жою туралы өтініш беруге құқылы. </w:t>
      </w:r>
    </w:p>
    <w:bookmarkEnd w:id="129"/>
    <w:bookmarkStart w:name="z137" w:id="130"/>
    <w:p>
      <w:pPr>
        <w:spacing w:after="0"/>
        <w:ind w:left="0"/>
        <w:jc w:val="both"/>
      </w:pPr>
      <w:r>
        <w:rPr>
          <w:rFonts w:ascii="Times New Roman"/>
          <w:b w:val="false"/>
          <w:i w:val="false"/>
          <w:color w:val="000000"/>
          <w:sz w:val="28"/>
        </w:rPr>
        <w:t xml:space="preserve">
      37. Уәкілетті орган өтініш беруші бұзушылықтарды жою туралы өтінішті берген күннен бастап он жұмыс күні ішінде "Рұқсаттар және хабарламалар туралы" Қазақстан Республикасының 2014 жылғы 16 мамырдағы № 202-V Заңы </w:t>
      </w:r>
      <w:r>
        <w:rPr>
          <w:rFonts w:ascii="Times New Roman"/>
          <w:b w:val="false"/>
          <w:i w:val="false"/>
          <w:color w:val="000000"/>
          <w:sz w:val="28"/>
        </w:rPr>
        <w:t>51-бабының</w:t>
      </w:r>
      <w:r>
        <w:rPr>
          <w:rFonts w:ascii="Times New Roman"/>
          <w:b w:val="false"/>
          <w:i w:val="false"/>
          <w:color w:val="000000"/>
          <w:sz w:val="28"/>
        </w:rPr>
        <w:t xml:space="preserve"> 2-тармағында белгіленген тәртіппен бұзушылықтардың жойылуын тексереді. </w:t>
      </w:r>
    </w:p>
    <w:bookmarkEnd w:id="130"/>
    <w:bookmarkStart w:name="z138" w:id="131"/>
    <w:p>
      <w:pPr>
        <w:spacing w:after="0"/>
        <w:ind w:left="0"/>
        <w:jc w:val="both"/>
      </w:pPr>
      <w:r>
        <w:rPr>
          <w:rFonts w:ascii="Times New Roman"/>
          <w:b w:val="false"/>
          <w:i w:val="false"/>
          <w:color w:val="000000"/>
          <w:sz w:val="28"/>
        </w:rPr>
        <w:t xml:space="preserve">
      38. Өтініш берушінің бұзушылықтарды жою фактісі расталса, уәкілетті орган Қағиданың 37-тармағында көрсетілген мерзімде рұқсат күшін қайта қосу туралы шешім қабылдайды. </w:t>
      </w:r>
    </w:p>
    <w:bookmarkEnd w:id="131"/>
    <w:bookmarkStart w:name="z139" w:id="132"/>
    <w:p>
      <w:pPr>
        <w:spacing w:after="0"/>
        <w:ind w:left="0"/>
        <w:jc w:val="both"/>
      </w:pPr>
      <w:r>
        <w:rPr>
          <w:rFonts w:ascii="Times New Roman"/>
          <w:b w:val="false"/>
          <w:i w:val="false"/>
          <w:color w:val="000000"/>
          <w:sz w:val="28"/>
        </w:rPr>
        <w:t xml:space="preserve">
      Бұл ретте, рұқсат күші осы тармақтың бірінші бөлігінде көрсетілген шешім қабылданған сәттен бастап қайта қосылады. </w:t>
      </w:r>
    </w:p>
    <w:bookmarkEnd w:id="132"/>
    <w:bookmarkStart w:name="z140" w:id="133"/>
    <w:p>
      <w:pPr>
        <w:spacing w:after="0"/>
        <w:ind w:left="0"/>
        <w:jc w:val="both"/>
      </w:pPr>
      <w:r>
        <w:rPr>
          <w:rFonts w:ascii="Times New Roman"/>
          <w:b w:val="false"/>
          <w:i w:val="false"/>
          <w:color w:val="000000"/>
          <w:sz w:val="28"/>
        </w:rPr>
        <w:t>
      39. Егер рұқсат иесі рұқсат күшін тоқтата тұру мерзімі аяқталғанға дейін рұқсат күшін тоқтата тұруға негіз болған бұзушылықтарды жою туралы өтінішті ұсынбаса, уәкілетті орган рұқсат күшін тоқтата тұру мерзімі аяқталған сәтінен бастап он жұмыс күні ішінде рұқсат күшін жою (кері қайтару) рәсімін бастауға бастамашылық етеді.</w:t>
      </w:r>
    </w:p>
    <w:bookmarkEnd w:id="133"/>
    <w:bookmarkStart w:name="z141" w:id="134"/>
    <w:p>
      <w:pPr>
        <w:spacing w:after="0"/>
        <w:ind w:left="0"/>
        <w:jc w:val="both"/>
      </w:pPr>
      <w:r>
        <w:rPr>
          <w:rFonts w:ascii="Times New Roman"/>
          <w:b w:val="false"/>
          <w:i w:val="false"/>
          <w:color w:val="000000"/>
          <w:sz w:val="28"/>
        </w:rPr>
        <w:t>
      40. Рұқсаттың және (немесе) оған қосымшаның күшін жою (кері қайтару) мәселесін қарау барысында өтініш беруші бұзушылықты жою фактісін дәлелдеуге құқылы. Мұндай жағдайда уәкілетті орган осы Қағиданың 37 және 38-тармақтарын басшылыққа алу тиіс.</w:t>
      </w:r>
    </w:p>
    <w:bookmarkEnd w:id="134"/>
    <w:bookmarkStart w:name="z142" w:id="135"/>
    <w:p>
      <w:pPr>
        <w:spacing w:after="0"/>
        <w:ind w:left="0"/>
        <w:jc w:val="both"/>
      </w:pPr>
      <w:r>
        <w:rPr>
          <w:rFonts w:ascii="Times New Roman"/>
          <w:b w:val="false"/>
          <w:i w:val="false"/>
          <w:color w:val="000000"/>
          <w:sz w:val="28"/>
        </w:rPr>
        <w:t xml:space="preserve">
      41. Рұқсат күшін жою (кері қайтару) Қазақстан Республикасының заңнамасында белгіленген тәртіппен және (немесе) негіздер бойынша жүзеге асырылады. </w:t>
      </w:r>
    </w:p>
    <w:bookmarkEnd w:id="135"/>
    <w:bookmarkStart w:name="z21" w:id="136"/>
    <w:p>
      <w:pPr>
        <w:spacing w:after="0"/>
        <w:ind w:left="0"/>
        <w:jc w:val="left"/>
      </w:pPr>
      <w:r>
        <w:rPr>
          <w:rFonts w:ascii="Times New Roman"/>
          <w:b/>
          <w:i w:val="false"/>
          <w:color w:val="000000"/>
        </w:rPr>
        <w:t xml:space="preserve"> 8. Сыртқы (көрнекі) жарнама объектісін бөлшектеу</w:t>
      </w:r>
    </w:p>
    <w:bookmarkEnd w:id="136"/>
    <w:bookmarkStart w:name="z22" w:id="137"/>
    <w:p>
      <w:pPr>
        <w:spacing w:after="0"/>
        <w:ind w:left="0"/>
        <w:jc w:val="both"/>
      </w:pPr>
      <w:r>
        <w:rPr>
          <w:rFonts w:ascii="Times New Roman"/>
          <w:b w:val="false"/>
          <w:i w:val="false"/>
          <w:color w:val="000000"/>
          <w:sz w:val="28"/>
        </w:rPr>
        <w:t>
      42. Төмендегі жағдайларда Жарнама объектілері, маңдайшалар уәкілетті органның талабы бойынша сот тәртібінде бөлшектенуге жатады:</w:t>
      </w:r>
    </w:p>
    <w:bookmarkEnd w:id="137"/>
    <w:bookmarkStart w:name="z143" w:id="138"/>
    <w:p>
      <w:pPr>
        <w:spacing w:after="0"/>
        <w:ind w:left="0"/>
        <w:jc w:val="both"/>
      </w:pPr>
      <w:r>
        <w:rPr>
          <w:rFonts w:ascii="Times New Roman"/>
          <w:b w:val="false"/>
          <w:i w:val="false"/>
          <w:color w:val="000000"/>
          <w:sz w:val="28"/>
        </w:rPr>
        <w:t>
      1) қала құрылысының қалыптасқан сыртқы сәулет бейнесі бұзылса;</w:t>
      </w:r>
    </w:p>
    <w:bookmarkEnd w:id="138"/>
    <w:bookmarkStart w:name="z144" w:id="139"/>
    <w:p>
      <w:pPr>
        <w:spacing w:after="0"/>
        <w:ind w:left="0"/>
        <w:jc w:val="both"/>
      </w:pPr>
      <w:r>
        <w:rPr>
          <w:rFonts w:ascii="Times New Roman"/>
          <w:b w:val="false"/>
          <w:i w:val="false"/>
          <w:color w:val="000000"/>
          <w:sz w:val="28"/>
        </w:rPr>
        <w:t>
      2) Жарнама объектісінің, жұмыс тәртібі туралы ақпарат пен оның аумақтық орналасуының белгіленген талаптарға сәйкес болмауы анықталса;</w:t>
      </w:r>
    </w:p>
    <w:bookmarkEnd w:id="139"/>
    <w:bookmarkStart w:name="z145" w:id="140"/>
    <w:p>
      <w:pPr>
        <w:spacing w:after="0"/>
        <w:ind w:left="0"/>
        <w:jc w:val="both"/>
      </w:pPr>
      <w:r>
        <w:rPr>
          <w:rFonts w:ascii="Times New Roman"/>
          <w:b w:val="false"/>
          <w:i w:val="false"/>
          <w:color w:val="000000"/>
          <w:sz w:val="28"/>
        </w:rPr>
        <w:t xml:space="preserve">
      3) маңдайшалар, жұмыс тәртібі туралы ақпарат Қағиданын талаптарын бұзумен орнатылса. </w:t>
      </w:r>
    </w:p>
    <w:bookmarkEnd w:id="140"/>
    <w:bookmarkStart w:name="z146" w:id="141"/>
    <w:p>
      <w:pPr>
        <w:spacing w:after="0"/>
        <w:ind w:left="0"/>
        <w:jc w:val="both"/>
      </w:pPr>
      <w:r>
        <w:rPr>
          <w:rFonts w:ascii="Times New Roman"/>
          <w:b w:val="false"/>
          <w:i w:val="false"/>
          <w:color w:val="000000"/>
          <w:sz w:val="28"/>
        </w:rPr>
        <w:t>
      43. Егер Жарнама объектісі жол қозғалысы қауіпсіздігінің талаптарына сәйкес келмесе, Астана қаласы Ішкі істер департаментінің Жол полициясы басқармасы Қазақстан Республикасының заңнамасына сәйкес шара қолданады.</w:t>
      </w:r>
    </w:p>
    <w:bookmarkEnd w:id="141"/>
    <w:bookmarkStart w:name="z23" w:id="142"/>
    <w:p>
      <w:pPr>
        <w:spacing w:after="0"/>
        <w:ind w:left="0"/>
        <w:jc w:val="left"/>
      </w:pPr>
      <w:r>
        <w:rPr>
          <w:rFonts w:ascii="Times New Roman"/>
          <w:b/>
          <w:i w:val="false"/>
          <w:color w:val="000000"/>
        </w:rPr>
        <w:t xml:space="preserve"> 9. Ақпараттық жарнама конструкцияларының мазмұнына қойылатын талаптар</w:t>
      </w:r>
    </w:p>
    <w:bookmarkEnd w:id="142"/>
    <w:bookmarkStart w:name="z24" w:id="143"/>
    <w:p>
      <w:pPr>
        <w:spacing w:after="0"/>
        <w:ind w:left="0"/>
        <w:jc w:val="both"/>
      </w:pPr>
      <w:r>
        <w:rPr>
          <w:rFonts w:ascii="Times New Roman"/>
          <w:b w:val="false"/>
          <w:i w:val="false"/>
          <w:color w:val="000000"/>
          <w:sz w:val="28"/>
        </w:rPr>
        <w:t>
      44. Жарнама құрылғылары, маңдайшалар, жұмыс тәртібі туралы ақпарат техникалық қалыпты жай-күйде ұсталу, кір мен өзге де қоқыстан тазартылу тиіс.</w:t>
      </w:r>
    </w:p>
    <w:bookmarkEnd w:id="143"/>
    <w:bookmarkStart w:name="z147" w:id="144"/>
    <w:p>
      <w:pPr>
        <w:spacing w:after="0"/>
        <w:ind w:left="0"/>
        <w:jc w:val="both"/>
      </w:pPr>
      <w:r>
        <w:rPr>
          <w:rFonts w:ascii="Times New Roman"/>
          <w:b w:val="false"/>
          <w:i w:val="false"/>
          <w:color w:val="000000"/>
          <w:sz w:val="28"/>
        </w:rPr>
        <w:t xml:space="preserve">
      45. Оларда орнатылған маталарда механикалық зақымдардың, қиылулардың (жыртықтардың), сондай-ақ конструкция тұтастығы бұзылуының бар болуына жол берілмейді. </w:t>
      </w:r>
    </w:p>
    <w:bookmarkEnd w:id="144"/>
    <w:bookmarkStart w:name="z148" w:id="145"/>
    <w:p>
      <w:pPr>
        <w:spacing w:after="0"/>
        <w:ind w:left="0"/>
        <w:jc w:val="both"/>
      </w:pPr>
      <w:r>
        <w:rPr>
          <w:rFonts w:ascii="Times New Roman"/>
          <w:b w:val="false"/>
          <w:i w:val="false"/>
          <w:color w:val="000000"/>
          <w:sz w:val="28"/>
        </w:rPr>
        <w:t>
      46. Жарнама құрылғыларында хабарлама, тыс жазулар, суреттер және сол ақпараттық жарнама конструкциясына қатысы жоқ басқа да хабар орналастыруға жол берілмейді.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сыртқы (көрнекі)</w:t>
            </w:r>
            <w:r>
              <w:br/>
            </w:r>
            <w:r>
              <w:rPr>
                <w:rFonts w:ascii="Times New Roman"/>
                <w:b w:val="false"/>
                <w:i w:val="false"/>
                <w:color w:val="000000"/>
                <w:sz w:val="20"/>
              </w:rPr>
              <w:t>жарнаманы орналастырудың тәртібі</w:t>
            </w:r>
            <w:r>
              <w:br/>
            </w:r>
            <w:r>
              <w:rPr>
                <w:rFonts w:ascii="Times New Roman"/>
                <w:b w:val="false"/>
                <w:i w:val="false"/>
                <w:color w:val="000000"/>
                <w:sz w:val="20"/>
              </w:rPr>
              <w:t>мен шарттары туралы қағидаларға</w:t>
            </w:r>
            <w:r>
              <w:br/>
            </w:r>
            <w:r>
              <w:rPr>
                <w:rFonts w:ascii="Times New Roman"/>
                <w:b w:val="false"/>
                <w:i w:val="false"/>
                <w:color w:val="000000"/>
                <w:sz w:val="20"/>
              </w:rPr>
              <w:t>1-қосымша</w:t>
            </w:r>
            <w:r>
              <w:br/>
            </w:r>
            <w:r>
              <w:rPr>
                <w:rFonts w:ascii="Times New Roman"/>
                <w:b w:val="false"/>
                <w:i w:val="false"/>
                <w:color w:val="000000"/>
                <w:sz w:val="20"/>
              </w:rPr>
              <w:t>2015 жылғы 18 наурыздағы</w:t>
            </w:r>
            <w:r>
              <w:br/>
            </w:r>
            <w:r>
              <w:rPr>
                <w:rFonts w:ascii="Times New Roman"/>
                <w:b w:val="false"/>
                <w:i w:val="false"/>
                <w:color w:val="000000"/>
                <w:sz w:val="20"/>
              </w:rPr>
              <w:t>№ 340/48-V</w:t>
            </w:r>
          </w:p>
        </w:tc>
      </w:tr>
    </w:tbl>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сыртқы (көрнекі)</w:t>
            </w:r>
            <w:r>
              <w:br/>
            </w:r>
            <w:r>
              <w:rPr>
                <w:rFonts w:ascii="Times New Roman"/>
                <w:b w:val="false"/>
                <w:i w:val="false"/>
                <w:color w:val="000000"/>
                <w:sz w:val="20"/>
              </w:rPr>
              <w:t>жарнаманы орналастырудың тәртібі</w:t>
            </w:r>
            <w:r>
              <w:br/>
            </w:r>
            <w:r>
              <w:rPr>
                <w:rFonts w:ascii="Times New Roman"/>
                <w:b w:val="false"/>
                <w:i w:val="false"/>
                <w:color w:val="000000"/>
                <w:sz w:val="20"/>
              </w:rPr>
              <w:t>мен шарттары туралы қағидаларға</w:t>
            </w:r>
            <w:r>
              <w:br/>
            </w:r>
            <w:r>
              <w:rPr>
                <w:rFonts w:ascii="Times New Roman"/>
                <w:b w:val="false"/>
                <w:i w:val="false"/>
                <w:color w:val="000000"/>
                <w:sz w:val="20"/>
              </w:rPr>
              <w:t>2-қосымша</w:t>
            </w:r>
            <w:r>
              <w:br/>
            </w:r>
            <w:r>
              <w:rPr>
                <w:rFonts w:ascii="Times New Roman"/>
                <w:b w:val="false"/>
                <w:i w:val="false"/>
                <w:color w:val="000000"/>
                <w:sz w:val="20"/>
              </w:rPr>
              <w:t>2015 жылғы 18 наурыздағы</w:t>
            </w:r>
            <w:r>
              <w:br/>
            </w:r>
            <w:r>
              <w:rPr>
                <w:rFonts w:ascii="Times New Roman"/>
                <w:b w:val="false"/>
                <w:i w:val="false"/>
                <w:color w:val="000000"/>
                <w:sz w:val="20"/>
              </w:rPr>
              <w:t>№ 340/48-V</w:t>
            </w:r>
          </w:p>
        </w:tc>
      </w:tr>
    </w:tbl>
    <w:p>
      <w:pPr>
        <w:spacing w:after="0"/>
        <w:ind w:left="0"/>
        <w:jc w:val="left"/>
      </w:pP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сыртқы (көрнекі)</w:t>
            </w:r>
            <w:r>
              <w:br/>
            </w:r>
            <w:r>
              <w:rPr>
                <w:rFonts w:ascii="Times New Roman"/>
                <w:b w:val="false"/>
                <w:i w:val="false"/>
                <w:color w:val="000000"/>
                <w:sz w:val="20"/>
              </w:rPr>
              <w:t>жарнаманы орналастырудың тәртібі</w:t>
            </w:r>
            <w:r>
              <w:br/>
            </w:r>
            <w:r>
              <w:rPr>
                <w:rFonts w:ascii="Times New Roman"/>
                <w:b w:val="false"/>
                <w:i w:val="false"/>
                <w:color w:val="000000"/>
                <w:sz w:val="20"/>
              </w:rPr>
              <w:t>мен шарттары туралы қағидаларға</w:t>
            </w:r>
            <w:r>
              <w:br/>
            </w:r>
            <w:r>
              <w:rPr>
                <w:rFonts w:ascii="Times New Roman"/>
                <w:b w:val="false"/>
                <w:i w:val="false"/>
                <w:color w:val="000000"/>
                <w:sz w:val="20"/>
              </w:rPr>
              <w:t>3-қосымша</w:t>
            </w:r>
            <w:r>
              <w:br/>
            </w:r>
            <w:r>
              <w:rPr>
                <w:rFonts w:ascii="Times New Roman"/>
                <w:b w:val="false"/>
                <w:i w:val="false"/>
                <w:color w:val="000000"/>
                <w:sz w:val="20"/>
              </w:rPr>
              <w:t>2015 жылғы 18 наурыздағы</w:t>
            </w:r>
            <w:r>
              <w:br/>
            </w:r>
            <w:r>
              <w:rPr>
                <w:rFonts w:ascii="Times New Roman"/>
                <w:b w:val="false"/>
                <w:i w:val="false"/>
                <w:color w:val="000000"/>
                <w:sz w:val="20"/>
              </w:rPr>
              <w:t>№ 340/48-V</w:t>
            </w:r>
          </w:p>
        </w:tc>
      </w:tr>
    </w:tbl>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