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d96c" w14:textId="36ad9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19 желтоқсандағы № 250 қаулысы. Қазақстан Республикасының Әділет министрлігінде 2016 жылы 3 ақпанда № 13001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өзгерістер енгізілетін Қазақстан Республикасының бағалы қағаздар нарығы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Бағалы қағаздар нарығының субъектілерін қадағалау департаменті (Хаджиева М.Ж.) заңнамада белгіленген тәртіппен:</w:t>
      </w:r>
    </w:p>
    <w:bookmarkEnd w:id="2"/>
    <w:bookmarkStart w:name="z4" w:id="3"/>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 және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19 желтоқсандағы</w:t>
            </w:r>
            <w:r>
              <w:br/>
            </w:r>
            <w:r>
              <w:rPr>
                <w:rFonts w:ascii="Times New Roman"/>
                <w:b w:val="false"/>
                <w:i w:val="false"/>
                <w:color w:val="000000"/>
                <w:sz w:val="20"/>
              </w:rPr>
              <w:t>№ 250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Өзгерістер енгізілетін Қазақстан Республикасының бағалы қағаздар нарығы мәселелері бойынша 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1. "Қазақстан Республикасындағы бағалы қағаздар рыногында төлем агентінің қызметін жүзеге асыру ережесін бекіту туралы" Қазақстан Республикасы Ұлттық Банкі Басқармасының 2003 жылғы 2 желтоқсандағы </w:t>
      </w:r>
    </w:p>
    <w:bookmarkEnd w:id="10"/>
    <w:p>
      <w:pPr>
        <w:spacing w:after="0"/>
        <w:ind w:left="0"/>
        <w:jc w:val="both"/>
      </w:pPr>
      <w:r>
        <w:rPr>
          <w:rFonts w:ascii="Times New Roman"/>
          <w:b w:val="false"/>
          <w:i w:val="false"/>
          <w:color w:val="000000"/>
          <w:sz w:val="28"/>
        </w:rPr>
        <w:t xml:space="preserve">
      № 409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2632 тіркелген) мынадай өзгеріс енгізілсін:</w:t>
      </w:r>
    </w:p>
    <w:bookmarkStart w:name="z13"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бағалы қағаздар рыногында төлем агентінің қызметін жүзеге асыру </w:t>
      </w:r>
      <w:r>
        <w:rPr>
          <w:rFonts w:ascii="Times New Roman"/>
          <w:b w:val="false"/>
          <w:i w:val="false"/>
          <w:color w:val="000000"/>
          <w:sz w:val="28"/>
        </w:rPr>
        <w:t>ережесінде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"2. Эмитент эмиссиялық бағалы қағаздар және облигациялардың нақтылы құны бойынша оларды өтеу кезінде кіріс төлеуді дербес немесе төлем агентінің қызмет көрсетуі туралы жасалған шартқа (бұдан әрі – шарт) сәйкес төлем агенті көрсететін қызметті пайдалана отырып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28.12.2018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Ұлттық Банкі Басқармасының 29.02.2016 </w:t>
      </w:r>
      <w:r>
        <w:rPr>
          <w:rFonts w:ascii="Times New Roman"/>
          <w:b w:val="false"/>
          <w:i w:val="false"/>
          <w:color w:val="000000"/>
          <w:sz w:val="28"/>
        </w:rPr>
        <w:t>№ 59</w:t>
      </w:r>
      <w:r>
        <w:rPr>
          <w:rFonts w:ascii="Times New Roman"/>
          <w:b w:val="false"/>
          <w:i w:val="false"/>
          <w:color w:val="000000"/>
          <w:sz w:val="28"/>
        </w:rPr>
        <w:t xml:space="preserve"> (01.01.2017 бастап қолданысқа енгізіледі) қаулысымен.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27.08.2018 </w:t>
      </w:r>
      <w:r>
        <w:rPr>
          <w:rFonts w:ascii="Times New Roman"/>
          <w:b w:val="false"/>
          <w:i w:val="false"/>
          <w:color w:val="000000"/>
          <w:sz w:val="28"/>
        </w:rPr>
        <w:t>№ 187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Ұлттық Банкі Басқармасының 29.02.2016 </w:t>
      </w:r>
      <w:r>
        <w:rPr>
          <w:rFonts w:ascii="Times New Roman"/>
          <w:b w:val="false"/>
          <w:i w:val="false"/>
          <w:color w:val="000000"/>
          <w:sz w:val="28"/>
        </w:rPr>
        <w:t>№ 76</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bookmarkEnd w:id="14"/>
    <w:bookmarkStart w:name="z48"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Ұлттық Банкі Басқармасының 29.04.2016 </w:t>
      </w:r>
      <w:r>
        <w:rPr>
          <w:rFonts w:ascii="Times New Roman"/>
          <w:b w:val="false"/>
          <w:i w:val="false"/>
          <w:color w:val="000000"/>
          <w:sz w:val="28"/>
        </w:rPr>
        <w:t>№ 115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27.08.2018 </w:t>
      </w:r>
      <w:r>
        <w:rPr>
          <w:rFonts w:ascii="Times New Roman"/>
          <w:b w:val="false"/>
          <w:i w:val="false"/>
          <w:color w:val="000000"/>
          <w:sz w:val="28"/>
        </w:rPr>
        <w:t>№ 187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Ұлттық Банкі Басқармасының 27.08.2018 </w:t>
      </w:r>
      <w:r>
        <w:rPr>
          <w:rFonts w:ascii="Times New Roman"/>
          <w:b w:val="false"/>
          <w:i w:val="false"/>
          <w:color w:val="000000"/>
          <w:sz w:val="28"/>
        </w:rPr>
        <w:t>№ 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16"/>
    <w:p>
      <w:pPr>
        <w:spacing w:after="0"/>
        <w:ind w:left="0"/>
        <w:jc w:val="both"/>
      </w:pPr>
      <w:r>
        <w:rPr>
          <w:rFonts w:ascii="Times New Roman"/>
          <w:b w:val="false"/>
          <w:i w:val="false"/>
          <w:color w:val="000000"/>
          <w:sz w:val="28"/>
        </w:rPr>
        <w:t xml:space="preserve">
      9. "Эмитент пен ислам бағалы қағаздар ұстаушыларының өкілі арасында жасалатын ислам бағалы қағаздар ұстаушыларының мүдделерін білдіру жөніндегі шарттың мазмұнына қойылатын талаптар туралы және ислам бағалы қағаздар ұстаушылары өкілінің функцияларын және міндеттерін орындау тәртібін, сондай-ақ оның өкілеттіктерін мерзімнен бұрын тоқтату тәртібі мен жағдайларын белгілеу ережесін бекіту туралы" Қазақстан Республикасы Қаржы нарығын және қаржы ұйымдарын реттеу мен қадағалау агенттігі Басқармасының 2009 жылғы 27 наурыздағы № 56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5649 тіркелген, 2009 жылғы 29 мамырда "Заң газеті" газетнде № 80 (1503) жарияланған) мынадай өзгеріс енгізілсін:</w:t>
      </w:r>
    </w:p>
    <w:bookmarkEnd w:id="16"/>
    <w:bookmarkStart w:name="z72" w:id="17"/>
    <w:p>
      <w:pPr>
        <w:spacing w:after="0"/>
        <w:ind w:left="0"/>
        <w:jc w:val="both"/>
      </w:pPr>
      <w:r>
        <w:rPr>
          <w:rFonts w:ascii="Times New Roman"/>
          <w:b w:val="false"/>
          <w:i w:val="false"/>
          <w:color w:val="000000"/>
          <w:sz w:val="28"/>
        </w:rPr>
        <w:t xml:space="preserve">
      көрсетілген қаулымен бекітілген Ислам бағалы қағаздар ұстаушылары өкілінің функцияларын және міндеттерін орындау тәртібін, сондай-ақ оның өкілеттіктерін мерзімнен бұрын тоқтату тәртібі мен жағдайларын белгілеу </w:t>
      </w:r>
      <w:r>
        <w:rPr>
          <w:rFonts w:ascii="Times New Roman"/>
          <w:b w:val="false"/>
          <w:i w:val="false"/>
          <w:color w:val="000000"/>
          <w:sz w:val="28"/>
        </w:rPr>
        <w:t>ережесінде</w:t>
      </w:r>
      <w:r>
        <w:rPr>
          <w:rFonts w:ascii="Times New Roman"/>
          <w:b w:val="false"/>
          <w:i w:val="false"/>
          <w:color w:val="000000"/>
          <w:sz w:val="28"/>
        </w:rPr>
        <w:t>:</w:t>
      </w:r>
    </w:p>
    <w:bookmarkEnd w:id="17"/>
    <w:bookmarkStart w:name="z73" w:id="1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мынадай редакцияда жазылсын:</w:t>
      </w:r>
    </w:p>
    <w:bookmarkEnd w:id="18"/>
    <w:bookmarkStart w:name="z74" w:id="19"/>
    <w:p>
      <w:pPr>
        <w:spacing w:after="0"/>
        <w:ind w:left="0"/>
        <w:jc w:val="both"/>
      </w:pPr>
      <w:r>
        <w:rPr>
          <w:rFonts w:ascii="Times New Roman"/>
          <w:b w:val="false"/>
          <w:i w:val="false"/>
          <w:color w:val="000000"/>
          <w:sz w:val="28"/>
        </w:rPr>
        <w:t>
      "бағалы қағаздар нарығын реттеуді, бақылау мен қадағалауды жүзеге асыратын уәкілетті органды (бұдан әрі – уәкілетті орган) жазбаша хабарлама жіберу арқылы хабардар ету;".</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Күші жойылды – ҚР Ұлттық Банкі Басқармасының 27.08.2018 </w:t>
      </w:r>
      <w:r>
        <w:rPr>
          <w:rFonts w:ascii="Times New Roman"/>
          <w:b w:val="false"/>
          <w:i w:val="false"/>
          <w:color w:val="000000"/>
          <w:sz w:val="28"/>
        </w:rPr>
        <w:t>№ 187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Ұлттық Банкі Басқармасының 29.10.2018 </w:t>
      </w:r>
      <w:r>
        <w:rPr>
          <w:rFonts w:ascii="Times New Roman"/>
          <w:b w:val="false"/>
          <w:i w:val="false"/>
          <w:color w:val="000000"/>
          <w:sz w:val="28"/>
        </w:rPr>
        <w:t>№ 253</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Қаржы нарығын реттеу және дамыту агенттігі Басқармасының 23.11.2022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Ұлттық Банкі Басқармасының 29.11.2018 </w:t>
      </w:r>
      <w:r>
        <w:rPr>
          <w:rFonts w:ascii="Times New Roman"/>
          <w:b w:val="false"/>
          <w:i w:val="false"/>
          <w:color w:val="000000"/>
          <w:sz w:val="28"/>
        </w:rPr>
        <w:t>№ 300</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02" w:id="20"/>
    <w:p>
      <w:pPr>
        <w:spacing w:after="0"/>
        <w:ind w:left="0"/>
        <w:jc w:val="both"/>
      </w:pPr>
      <w:r>
        <w:rPr>
          <w:rFonts w:ascii="Times New Roman"/>
          <w:b w:val="false"/>
          <w:i w:val="false"/>
          <w:color w:val="000000"/>
          <w:sz w:val="28"/>
        </w:rPr>
        <w:t xml:space="preserve">
      14. "Клиринг ұйымдарындағы тәуекелдерді басқару жүйесіне, клиринг ұйымдарындағы мониторинг, бақылау және тәуекелдерді басқару шарттары мен тәртібіне қойылатын талаптарды бекіту туралы" Қазақстан Республикасы Ұлттық Банкі Басқармасының 2012 жылғы 24 ақпандағы № 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7554 тіркелген, 2012 жылғы 23 маусымда "Егемен Қазақстан" газетінде № 339-345 (27419) жарияланған) мынадай өзгеріс енгізілсін:</w:t>
      </w:r>
    </w:p>
    <w:bookmarkEnd w:id="20"/>
    <w:bookmarkStart w:name="z103" w:id="21"/>
    <w:p>
      <w:pPr>
        <w:spacing w:after="0"/>
        <w:ind w:left="0"/>
        <w:jc w:val="both"/>
      </w:pPr>
      <w:r>
        <w:rPr>
          <w:rFonts w:ascii="Times New Roman"/>
          <w:b w:val="false"/>
          <w:i w:val="false"/>
          <w:color w:val="000000"/>
          <w:sz w:val="28"/>
        </w:rPr>
        <w:t xml:space="preserve">
      көрсетілген қаулымен бекітілген Клиринг ұйымдарындағы тәуекелдерді басқару жүйесіне, клиринг ұйымдарындағы мониторинг, бақылау және тәуекелдерді басқару шарттары мен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1"/>
    <w:bookmarkStart w:name="z104" w:id="2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2"/>
    <w:bookmarkStart w:name="z105" w:id="23"/>
    <w:p>
      <w:pPr>
        <w:spacing w:after="0"/>
        <w:ind w:left="0"/>
        <w:jc w:val="both"/>
      </w:pPr>
      <w:r>
        <w:rPr>
          <w:rFonts w:ascii="Times New Roman"/>
          <w:b w:val="false"/>
          <w:i w:val="false"/>
          <w:color w:val="000000"/>
          <w:sz w:val="28"/>
        </w:rPr>
        <w:t>
      "5) уәкілетті орган – Қазақстан Республикасының Ұлттық Банкі.".</w:t>
      </w:r>
    </w:p>
    <w:bookmarkEnd w:id="23"/>
    <w:bookmarkStart w:name="z106" w:id="24"/>
    <w:p>
      <w:pPr>
        <w:spacing w:after="0"/>
        <w:ind w:left="0"/>
        <w:jc w:val="both"/>
      </w:pPr>
      <w:r>
        <w:rPr>
          <w:rFonts w:ascii="Times New Roman"/>
          <w:b w:val="false"/>
          <w:i w:val="false"/>
          <w:color w:val="000000"/>
          <w:sz w:val="28"/>
        </w:rPr>
        <w:t xml:space="preserve">
      15. "Инвестициялық қоры активтерінің құрамына кіретін қаржы құралдарын және өзге мүлікті инвестициялау қағидаларын және акционерлік және пайлық инвестициялық қорлардың құрамына кіретін қаржы құралдарының тізбесін бекіту туралы" Қазақстан Республикасы Ұлттық Банкі Басқармасының 2012 жылғы 24 ақпандағы № 60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7540 тіркелген, 2012 жылғы 4 шілдеде "Егемен Қазақстан" газетінде № 369-374 (27448) жарияланған) мынадай өзгерістер енгізілсін: </w:t>
      </w:r>
    </w:p>
    <w:bookmarkEnd w:id="24"/>
    <w:bookmarkStart w:name="z107" w:id="25"/>
    <w:p>
      <w:pPr>
        <w:spacing w:after="0"/>
        <w:ind w:left="0"/>
        <w:jc w:val="both"/>
      </w:pPr>
      <w:r>
        <w:rPr>
          <w:rFonts w:ascii="Times New Roman"/>
          <w:b w:val="false"/>
          <w:i w:val="false"/>
          <w:color w:val="000000"/>
          <w:sz w:val="28"/>
        </w:rPr>
        <w:t xml:space="preserve">
      көрсетілген қаулымен бекітілген Инвестициялық қоры активтерінің құрамына кіретін қаржы құралдарын және өзге мүлікті инвестициялау </w:t>
      </w:r>
      <w:r>
        <w:rPr>
          <w:rFonts w:ascii="Times New Roman"/>
          <w:b w:val="false"/>
          <w:i w:val="false"/>
          <w:color w:val="000000"/>
          <w:sz w:val="28"/>
        </w:rPr>
        <w:t>қағидаларында</w:t>
      </w:r>
      <w:r>
        <w:rPr>
          <w:rFonts w:ascii="Times New Roman"/>
          <w:b w:val="false"/>
          <w:i w:val="false"/>
          <w:color w:val="000000"/>
          <w:sz w:val="28"/>
        </w:rPr>
        <w:t xml:space="preserve"> және Акционерлік және инвестициялық пай қорларының құрамына кіруі мүмкін қаржы құралдары </w:t>
      </w:r>
      <w:r>
        <w:rPr>
          <w:rFonts w:ascii="Times New Roman"/>
          <w:b w:val="false"/>
          <w:i w:val="false"/>
          <w:color w:val="000000"/>
          <w:sz w:val="28"/>
        </w:rPr>
        <w:t>тізбесінде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9" w:id="26"/>
    <w:p>
      <w:pPr>
        <w:spacing w:after="0"/>
        <w:ind w:left="0"/>
        <w:jc w:val="both"/>
      </w:pPr>
      <w:r>
        <w:rPr>
          <w:rFonts w:ascii="Times New Roman"/>
          <w:b w:val="false"/>
          <w:i w:val="false"/>
          <w:color w:val="000000"/>
          <w:sz w:val="28"/>
        </w:rPr>
        <w:t xml:space="preserve">
      "2. Басқарушы компания инвестициялық қордың активтерін инвестициялық басқаруды Заңның, осы Қағидалардың,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w:t>
      </w:r>
    </w:p>
    <w:bookmarkEnd w:id="26"/>
    <w:p>
      <w:pPr>
        <w:spacing w:after="0"/>
        <w:ind w:left="0"/>
        <w:jc w:val="both"/>
      </w:pPr>
      <w:r>
        <w:rPr>
          <w:rFonts w:ascii="Times New Roman"/>
          <w:b w:val="false"/>
          <w:i w:val="false"/>
          <w:color w:val="000000"/>
          <w:sz w:val="28"/>
        </w:rPr>
        <w:t xml:space="preserve">
      3 ақпандағы № 10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9248 тіркелген),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8796 тіркелген) талаптарына және инвестициялық қордың инвестициялық декларациясына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2" w:id="27"/>
    <w:p>
      <w:pPr>
        <w:spacing w:after="0"/>
        <w:ind w:left="0"/>
        <w:jc w:val="both"/>
      </w:pPr>
      <w:r>
        <w:rPr>
          <w:rFonts w:ascii="Times New Roman"/>
          <w:b w:val="false"/>
          <w:i w:val="false"/>
          <w:color w:val="000000"/>
          <w:sz w:val="28"/>
        </w:rPr>
        <w:t xml:space="preserve">
      "4. Басқарушы компания қаржы құралдарымен мәмілелер жасаған кезде "Бағалы қағаздар рыногы туралы" 2003 жылғы 2 шілдедегі Қазақстан Республикасының Заңында, "Бағалы қағаздар нарығында брокерлік және (немесе) дилерлік қызметті жүзеге асыру қағидаларын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9249 тіркелген) белгіленген талаптарды басшылыққа 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4" w:id="28"/>
    <w:p>
      <w:pPr>
        <w:spacing w:after="0"/>
        <w:ind w:left="0"/>
        <w:jc w:val="both"/>
      </w:pPr>
      <w:r>
        <w:rPr>
          <w:rFonts w:ascii="Times New Roman"/>
          <w:b w:val="false"/>
          <w:i w:val="false"/>
          <w:color w:val="000000"/>
          <w:sz w:val="28"/>
        </w:rPr>
        <w:t>
      "7. Жылжымайтын мүлік қорларының, ашық және аралық инвестициялық пай қорларының активтері есебінен туынды қаржы құралдарымен мәмілелер жасауға осы туынды қаржы құралдары Заңның 37-бабының 3-тармағына сәйкес айқындалған акционерлік және инвестициялық пай қорлары активтерінің құрамына кіре алатын қаржы құралдарының тізбесінде көзделген жағдайда хеджирлеу мақсаты үшін рұқсат етіледі.";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абзацы мынадай редакцияда жазылсын:</w:t>
      </w:r>
    </w:p>
    <w:bookmarkStart w:name="z116" w:id="29"/>
    <w:p>
      <w:pPr>
        <w:spacing w:after="0"/>
        <w:ind w:left="0"/>
        <w:jc w:val="both"/>
      </w:pPr>
      <w:r>
        <w:rPr>
          <w:rFonts w:ascii="Times New Roman"/>
          <w:b w:val="false"/>
          <w:i w:val="false"/>
          <w:color w:val="000000"/>
          <w:sz w:val="28"/>
        </w:rPr>
        <w:t>
      "13. Инвестициялық қор активтері құрылымының осы Қағидаларда және (немесе) инвестициялық декларацияда белгіленген талаптарға сәйкес келмеуіне әкеп соқтырған, басқарушы компанияның іс-әрекетіне байланыстыс емес жағдайлар туындаған кезде басқарушы компания осындай сәйкессіздікке байланысты инвестициялық қызметті тоқтатады және бір жұмыс күні ішінде Қазақстан Республикасының Ұлттық Банкіне (бұдан әрі – уәкілетті орган) іс-шаралардың атауын, басқарушы компанияның оларды орындауға жауапты басшы қызметкерлерін және орындау мерзімін көрсете отырып, сәйкессіздікті жою жөніндегі іс-шаралар жоспарын қоса берумен осындай сәйкессіздік фактісі мен себептері туралы хабарлайды.".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Күші жойылды – ҚР Ұлттық Банкі Басқармасының 26.07.2019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Ұлттық Банкі Басқармасының 08.04.2019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30"/>
    <w:p>
      <w:pPr>
        <w:spacing w:after="0"/>
        <w:ind w:left="0"/>
        <w:jc w:val="both"/>
      </w:pPr>
      <w:r>
        <w:rPr>
          <w:rFonts w:ascii="Times New Roman"/>
          <w:b w:val="false"/>
          <w:i w:val="false"/>
          <w:color w:val="000000"/>
          <w:sz w:val="28"/>
        </w:rPr>
        <w:t xml:space="preserve">
      18. "Облигациялар ұстаушылар өкілінің өз функциялары мен міндеттерін орындау, оның өкілеттіктерін мерзімінен бұрын тоқтату қағидаларын,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талаптарды бекіту туралы" Қазақстан Республикасы Ұлттық Банкі Басқармасының 2012 жылғы 24 ақпандағы № 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7568 тіркелген, 2012 жылғы 1 тамызда "Егемен Қазақстан" газетінде № 442-449 (27523) жарияланған) мынадай өзгерістер енгізілсін:</w:t>
      </w:r>
    </w:p>
    <w:bookmarkEnd w:id="30"/>
    <w:bookmarkStart w:name="z140" w:id="31"/>
    <w:p>
      <w:pPr>
        <w:spacing w:after="0"/>
        <w:ind w:left="0"/>
        <w:jc w:val="both"/>
      </w:pPr>
      <w:r>
        <w:rPr>
          <w:rFonts w:ascii="Times New Roman"/>
          <w:b w:val="false"/>
          <w:i w:val="false"/>
          <w:color w:val="000000"/>
          <w:sz w:val="28"/>
        </w:rPr>
        <w:t xml:space="preserve">
      көрсетілген қаулымен бекітілген Облигациялар ұстаушылар өкілінің өз функциялары мен міндеттерін орындау, оның өкілеттіктерін мерзімінен бұрыш тоқтату қағидаларында, сондай-ақ эмитент пен облигациялар ұстаушылардың өкілі арасында жасалатын облигациялар ұстаушылардың мүдделерін білдіру туралы шарттың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42" w:id="32"/>
    <w:p>
      <w:pPr>
        <w:spacing w:after="0"/>
        <w:ind w:left="0"/>
        <w:jc w:val="both"/>
      </w:pPr>
      <w:r>
        <w:rPr>
          <w:rFonts w:ascii="Times New Roman"/>
          <w:b w:val="false"/>
          <w:i w:val="false"/>
          <w:color w:val="000000"/>
          <w:sz w:val="28"/>
        </w:rPr>
        <w:t>
      "1. Өкіл эмитенттің облигациялар ұстаушылар алдындағы міндеттемелерін орындауын бақылауды эмитент пен өкілдің арасында жасалатын облигациялар ұстаушылардың мүдделерін білдіру туралы шартта (бұдан әрі – шарт) белгіленген тәртіппен және мерзімдерде эмитенттен кезеңдік есептер алу, сондай-ақ эмитентке тиісті сұрау салулар жіберу және одан эмитенттің облигациялар ұстаушылар алдындағы міндеттемелерін орындауы туралы мәліметтер алу жолымен жүзеге асырады.</w:t>
      </w:r>
    </w:p>
    <w:bookmarkEnd w:id="32"/>
    <w:bookmarkStart w:name="z143" w:id="33"/>
    <w:p>
      <w:pPr>
        <w:spacing w:after="0"/>
        <w:ind w:left="0"/>
        <w:jc w:val="both"/>
      </w:pPr>
      <w:r>
        <w:rPr>
          <w:rFonts w:ascii="Times New Roman"/>
          <w:b w:val="false"/>
          <w:i w:val="false"/>
          <w:color w:val="000000"/>
          <w:sz w:val="28"/>
        </w:rPr>
        <w:t>
      Өкіл тоқсан сайын, есепті тоқсаннан кейінгі айдан кешіктірмей облигациялар ұстаушыларды және уәкілетті органды Заңның 20-бабының  1-тармағының 1), 1-1), 2), 3), 3-1) және 4) тармақшаларына сәйкес өзінің әрекеттері туралы және осындай әрекеттердің нәтижелері туралы хабардар етеді.</w:t>
      </w:r>
    </w:p>
    <w:bookmarkEnd w:id="33"/>
    <w:bookmarkStart w:name="z144" w:id="34"/>
    <w:p>
      <w:pPr>
        <w:spacing w:after="0"/>
        <w:ind w:left="0"/>
        <w:jc w:val="both"/>
      </w:pPr>
      <w:r>
        <w:rPr>
          <w:rFonts w:ascii="Times New Roman"/>
          <w:b w:val="false"/>
          <w:i w:val="false"/>
          <w:color w:val="000000"/>
          <w:sz w:val="28"/>
        </w:rPr>
        <w:t>
      2. Облигациялар ұстаушылардың құқықтары мен мүдделерін бұзуға әкеп соқтыруы мүмкін жағдайлар болған кезде, оның ішінде егер эмитенттің облигациялар ұстаушылар алдындағы міндеттемелерінің орындалуын қамтамасыз ету болып табылатын мүліктің (бұдан әрі – кепіл мүлкі) жағдайы немесе қамтамасыз етілген облигациялар бойынша кепілгердің қаржылық жағдайы эмитент міндеттемелерінің толық көлемде орындалуын қамтамасыз етпейтін болса, өкіл бұл жөнінде өзіне мәлім болған күннен бастап күнтізбелік үш күн ішінде облигациялар ұстаушыларды тізбесі шартта көзделген бұқаралық ақпарат құралдарында хабарлама жариялау жолымен хабардар етеді.</w:t>
      </w:r>
    </w:p>
    <w:bookmarkEnd w:id="34"/>
    <w:bookmarkStart w:name="z145" w:id="35"/>
    <w:p>
      <w:pPr>
        <w:spacing w:after="0"/>
        <w:ind w:left="0"/>
        <w:jc w:val="both"/>
      </w:pPr>
      <w:r>
        <w:rPr>
          <w:rFonts w:ascii="Times New Roman"/>
          <w:b w:val="false"/>
          <w:i w:val="false"/>
          <w:color w:val="000000"/>
          <w:sz w:val="28"/>
        </w:rPr>
        <w:t>
      3. Эмитент сыйақыны және (немесе) облигациялардың номиналды құнын төлеу бойынша міндеттемелерін орындамаған немесе тиісінше орындамаған, сондай-ақ Заңның 15-бабының 2-тармағында және облигациялар шығарылымының проспектісінде көзделген талаптарды орындамауға байланысты салдарға әкеп соқтыратын жағдайлар басталған жағдайда, өкіл осы мәліметтерді алған күннен бастап бір жұмыс күннен кешіктірмей өкілдің эмитентпен жасалған шарт бойынша өзінің функцияларын жүзеге асыру және өзінің құқықтарын іске асыру шеңберінде қабылдап жатқан шараларын сипаттай отырып, бұл туралы уәкілетті органды, облигация ұстаушыларды және сауда-саттықты ұйымдастырушыны (егер облигациялар сауда-саттықты ұйымдастырушының ресми тізіміне енгізілген жағдайда) хабардар етеді.</w:t>
      </w:r>
    </w:p>
    <w:bookmarkEnd w:id="35"/>
    <w:bookmarkStart w:name="z146" w:id="36"/>
    <w:p>
      <w:pPr>
        <w:spacing w:after="0"/>
        <w:ind w:left="0"/>
        <w:jc w:val="both"/>
      </w:pPr>
      <w:r>
        <w:rPr>
          <w:rFonts w:ascii="Times New Roman"/>
          <w:b w:val="false"/>
          <w:i w:val="false"/>
          <w:color w:val="000000"/>
          <w:sz w:val="28"/>
        </w:rPr>
        <w:t>
      Эмитент Қағидалардың 9 және 10-тармақтарында көзделген ақпаратты ұсынбаған не уақтылы ұсынбаған жағдайда, өкіл Қағидалардың 1-тармағының екінші бөлігінде көзделген тәртіппен және мерзімдерде облигациялар ұстаушыларды және уәкілетті органды бұл туралы хабардар етеді.</w:t>
      </w:r>
    </w:p>
    <w:bookmarkEnd w:id="36"/>
    <w:bookmarkStart w:name="z147" w:id="37"/>
    <w:p>
      <w:pPr>
        <w:spacing w:after="0"/>
        <w:ind w:left="0"/>
        <w:jc w:val="both"/>
      </w:pPr>
      <w:r>
        <w:rPr>
          <w:rFonts w:ascii="Times New Roman"/>
          <w:b w:val="false"/>
          <w:i w:val="false"/>
          <w:color w:val="000000"/>
          <w:sz w:val="28"/>
        </w:rPr>
        <w:t>
      4. Өкіл эмитенттің облигацияларды орналастыру нәтижесінде алған ақшаны пайдалану тәртібіне және нысаналы пайдалануына бақылау жасау бойынша шаралар қабылдайды және бақылау нәтижесінде алған ақпаратты Қағидалардың 1-тармағының екінші бөлігінде көзделген тәртіппен және мерзімдерде облигациялар ұстаушыларға жібереді.";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6-тармақтын</w:t>
      </w:r>
      <w:r>
        <w:rPr>
          <w:rFonts w:ascii="Times New Roman"/>
          <w:b w:val="false"/>
          <w:i w:val="false"/>
          <w:color w:val="000000"/>
          <w:sz w:val="28"/>
        </w:rPr>
        <w:t xml:space="preserve"> бірінші абзацы мынадай редакцияда жазылсын:</w:t>
      </w:r>
    </w:p>
    <w:bookmarkStart w:name="z149" w:id="38"/>
    <w:p>
      <w:pPr>
        <w:spacing w:after="0"/>
        <w:ind w:left="0"/>
        <w:jc w:val="both"/>
      </w:pPr>
      <w:r>
        <w:rPr>
          <w:rFonts w:ascii="Times New Roman"/>
          <w:b w:val="false"/>
          <w:i w:val="false"/>
          <w:color w:val="000000"/>
          <w:sz w:val="28"/>
        </w:rPr>
        <w:t>
      "6. Облигацияларды ұстаушылардың құқықтары мен мүдделерін қорғау міндеттерін орындау мақсатында өкіл тұрақты негізде:";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1" w:id="39"/>
    <w:p>
      <w:pPr>
        <w:spacing w:after="0"/>
        <w:ind w:left="0"/>
        <w:jc w:val="both"/>
      </w:pPr>
      <w:r>
        <w:rPr>
          <w:rFonts w:ascii="Times New Roman"/>
          <w:b w:val="false"/>
          <w:i w:val="false"/>
          <w:color w:val="000000"/>
          <w:sz w:val="28"/>
        </w:rPr>
        <w:t>
      "9. Шартта Қазақстан Республикасының азаматтық заңнамасында белгіленген талаптардан басқа мынадай:</w:t>
      </w:r>
    </w:p>
    <w:bookmarkEnd w:id="39"/>
    <w:bookmarkStart w:name="z152" w:id="40"/>
    <w:p>
      <w:pPr>
        <w:spacing w:after="0"/>
        <w:ind w:left="0"/>
        <w:jc w:val="both"/>
      </w:pPr>
      <w:r>
        <w:rPr>
          <w:rFonts w:ascii="Times New Roman"/>
          <w:b w:val="false"/>
          <w:i w:val="false"/>
          <w:color w:val="000000"/>
          <w:sz w:val="28"/>
        </w:rPr>
        <w:t>
      1) эмитенттің өкілге:</w:t>
      </w:r>
    </w:p>
    <w:bookmarkEnd w:id="40"/>
    <w:bookmarkStart w:name="z153" w:id="41"/>
    <w:p>
      <w:pPr>
        <w:spacing w:after="0"/>
        <w:ind w:left="0"/>
        <w:jc w:val="both"/>
      </w:pPr>
      <w:r>
        <w:rPr>
          <w:rFonts w:ascii="Times New Roman"/>
          <w:b w:val="false"/>
          <w:i w:val="false"/>
          <w:color w:val="000000"/>
          <w:sz w:val="28"/>
        </w:rPr>
        <w:t>
      егер осы жиналыстың күн тәртібінде облигациялар ұстаушылардың құқықтары мен мүдделері қозғалатын мәселелер қамтылатын болса – алдағы уақытта болатын акционерлердің (қатысушылардың) жалпы жиналысы туралы;</w:t>
      </w:r>
    </w:p>
    <w:bookmarkEnd w:id="41"/>
    <w:bookmarkStart w:name="z154" w:id="42"/>
    <w:p>
      <w:pPr>
        <w:spacing w:after="0"/>
        <w:ind w:left="0"/>
        <w:jc w:val="both"/>
      </w:pPr>
      <w:r>
        <w:rPr>
          <w:rFonts w:ascii="Times New Roman"/>
          <w:b w:val="false"/>
          <w:i w:val="false"/>
          <w:color w:val="000000"/>
          <w:sz w:val="28"/>
        </w:rPr>
        <w:t>
      алдағы уақытта болатын облигациялар ұстаушылардың жалпы жиналысы туралы;</w:t>
      </w:r>
    </w:p>
    <w:bookmarkEnd w:id="42"/>
    <w:bookmarkStart w:name="z155" w:id="43"/>
    <w:p>
      <w:pPr>
        <w:spacing w:after="0"/>
        <w:ind w:left="0"/>
        <w:jc w:val="both"/>
      </w:pPr>
      <w:r>
        <w:rPr>
          <w:rFonts w:ascii="Times New Roman"/>
          <w:b w:val="false"/>
          <w:i w:val="false"/>
          <w:color w:val="000000"/>
          <w:sz w:val="28"/>
        </w:rPr>
        <w:t>
      эмитент қабылдаған облигациялар ұстаушылардың құқықтары мен мүдделері қозғалатын шешімдер туралы;</w:t>
      </w:r>
    </w:p>
    <w:bookmarkEnd w:id="43"/>
    <w:bookmarkStart w:name="z156" w:id="44"/>
    <w:p>
      <w:pPr>
        <w:spacing w:after="0"/>
        <w:ind w:left="0"/>
        <w:jc w:val="both"/>
      </w:pPr>
      <w:r>
        <w:rPr>
          <w:rFonts w:ascii="Times New Roman"/>
          <w:b w:val="false"/>
          <w:i w:val="false"/>
          <w:color w:val="000000"/>
          <w:sz w:val="28"/>
        </w:rPr>
        <w:t>
      облигациялар бойынша сыйақыларды және олар бойынша негізгі борышты төлеу туралы;</w:t>
      </w:r>
    </w:p>
    <w:bookmarkEnd w:id="44"/>
    <w:bookmarkStart w:name="z157" w:id="45"/>
    <w:p>
      <w:pPr>
        <w:spacing w:after="0"/>
        <w:ind w:left="0"/>
        <w:jc w:val="both"/>
      </w:pPr>
      <w:r>
        <w:rPr>
          <w:rFonts w:ascii="Times New Roman"/>
          <w:b w:val="false"/>
          <w:i w:val="false"/>
          <w:color w:val="000000"/>
          <w:sz w:val="28"/>
        </w:rPr>
        <w:t>
      Заңның 15-бабының 2-тармағында және облигациялар шығарылымының проспектісінде көзделген талаптарды орындамауға байланысты салдарға әкеп соқтыратын жағдайлардың басталғаны туралы;</w:t>
      </w:r>
    </w:p>
    <w:bookmarkEnd w:id="45"/>
    <w:bookmarkStart w:name="z158" w:id="46"/>
    <w:p>
      <w:pPr>
        <w:spacing w:after="0"/>
        <w:ind w:left="0"/>
        <w:jc w:val="both"/>
      </w:pPr>
      <w:r>
        <w:rPr>
          <w:rFonts w:ascii="Times New Roman"/>
          <w:b w:val="false"/>
          <w:i w:val="false"/>
          <w:color w:val="000000"/>
          <w:sz w:val="28"/>
        </w:rPr>
        <w:t>
      облигациялар ұстаушылардың тізімі туралы;</w:t>
      </w:r>
    </w:p>
    <w:bookmarkEnd w:id="46"/>
    <w:bookmarkStart w:name="z159" w:id="47"/>
    <w:p>
      <w:pPr>
        <w:spacing w:after="0"/>
        <w:ind w:left="0"/>
        <w:jc w:val="both"/>
      </w:pPr>
      <w:r>
        <w:rPr>
          <w:rFonts w:ascii="Times New Roman"/>
          <w:b w:val="false"/>
          <w:i w:val="false"/>
          <w:color w:val="000000"/>
          <w:sz w:val="28"/>
        </w:rPr>
        <w:t>
      акционерлік қоғам болып табылатын эмитенттің ірі мәміле жасағаны туралы;</w:t>
      </w:r>
    </w:p>
    <w:bookmarkEnd w:id="47"/>
    <w:bookmarkStart w:name="z160" w:id="48"/>
    <w:p>
      <w:pPr>
        <w:spacing w:after="0"/>
        <w:ind w:left="0"/>
        <w:jc w:val="both"/>
      </w:pPr>
      <w:r>
        <w:rPr>
          <w:rFonts w:ascii="Times New Roman"/>
          <w:b w:val="false"/>
          <w:i w:val="false"/>
          <w:color w:val="000000"/>
          <w:sz w:val="28"/>
        </w:rPr>
        <w:t>
      эмитенттің облигациялар шығарылымының проспектісінде белгіленген облигациялар ұстаушылар алдындағы өзге міндеттемелерін орындауы туралы ақпаратты ұсыну;</w:t>
      </w:r>
    </w:p>
    <w:bookmarkEnd w:id="48"/>
    <w:bookmarkStart w:name="z161" w:id="49"/>
    <w:p>
      <w:pPr>
        <w:spacing w:after="0"/>
        <w:ind w:left="0"/>
        <w:jc w:val="both"/>
      </w:pPr>
      <w:r>
        <w:rPr>
          <w:rFonts w:ascii="Times New Roman"/>
          <w:b w:val="false"/>
          <w:i w:val="false"/>
          <w:color w:val="000000"/>
          <w:sz w:val="28"/>
        </w:rPr>
        <w:t>
      2) эмитенттің өкілге облигацияларды орналастырудан алынған ақшаны нысаналы пайдалануға, қамтамасыз етудің болуына, эмитенттің эмитент активтерінің құнынан бес пайызға асатын сомаға қарыз алуына байланысты кез келген құжаттарды ұсыну;</w:t>
      </w:r>
    </w:p>
    <w:bookmarkEnd w:id="49"/>
    <w:bookmarkStart w:name="z162" w:id="50"/>
    <w:p>
      <w:pPr>
        <w:spacing w:after="0"/>
        <w:ind w:left="0"/>
        <w:jc w:val="both"/>
      </w:pPr>
      <w:r>
        <w:rPr>
          <w:rFonts w:ascii="Times New Roman"/>
          <w:b w:val="false"/>
          <w:i w:val="false"/>
          <w:color w:val="000000"/>
          <w:sz w:val="28"/>
        </w:rPr>
        <w:t>
      3) эмитенттің өкілге акционерлердің (қатысушылардың) жалпы жиналысының, облигациялар ұстаушылардың жалпы жиналысының күн тәртібіндегі мәселелер бойынша материалдарды ұсыну;</w:t>
      </w:r>
    </w:p>
    <w:bookmarkEnd w:id="50"/>
    <w:bookmarkStart w:name="z163" w:id="51"/>
    <w:p>
      <w:pPr>
        <w:spacing w:after="0"/>
        <w:ind w:left="0"/>
        <w:jc w:val="both"/>
      </w:pPr>
      <w:r>
        <w:rPr>
          <w:rFonts w:ascii="Times New Roman"/>
          <w:b w:val="false"/>
          <w:i w:val="false"/>
          <w:color w:val="000000"/>
          <w:sz w:val="28"/>
        </w:rPr>
        <w:t>
      4) өкілдің функциялары мен міндеттерін орындау;</w:t>
      </w:r>
    </w:p>
    <w:bookmarkEnd w:id="51"/>
    <w:bookmarkStart w:name="z164" w:id="52"/>
    <w:p>
      <w:pPr>
        <w:spacing w:after="0"/>
        <w:ind w:left="0"/>
        <w:jc w:val="both"/>
      </w:pPr>
      <w:r>
        <w:rPr>
          <w:rFonts w:ascii="Times New Roman"/>
          <w:b w:val="false"/>
          <w:i w:val="false"/>
          <w:color w:val="000000"/>
          <w:sz w:val="28"/>
        </w:rPr>
        <w:t>
      5) өкілдің өкілеттіктерін мерзімінен бұрын тоқтату;</w:t>
      </w:r>
    </w:p>
    <w:bookmarkEnd w:id="52"/>
    <w:bookmarkStart w:name="z165" w:id="53"/>
    <w:p>
      <w:pPr>
        <w:spacing w:after="0"/>
        <w:ind w:left="0"/>
        <w:jc w:val="both"/>
      </w:pPr>
      <w:r>
        <w:rPr>
          <w:rFonts w:ascii="Times New Roman"/>
          <w:b w:val="false"/>
          <w:i w:val="false"/>
          <w:color w:val="000000"/>
          <w:sz w:val="28"/>
        </w:rPr>
        <w:t>
      6) эмитенттің кепілге салынған мүлік толығымен немесе ішінара жоғалған немесе бүлінген, оның бағалау құны төмендеген жағдайда оны ауыстыру және (немесе) қалпына келтіру;</w:t>
      </w:r>
    </w:p>
    <w:bookmarkEnd w:id="53"/>
    <w:bookmarkStart w:name="z166" w:id="54"/>
    <w:p>
      <w:pPr>
        <w:spacing w:after="0"/>
        <w:ind w:left="0"/>
        <w:jc w:val="both"/>
      </w:pPr>
      <w:r>
        <w:rPr>
          <w:rFonts w:ascii="Times New Roman"/>
          <w:b w:val="false"/>
          <w:i w:val="false"/>
          <w:color w:val="000000"/>
          <w:sz w:val="28"/>
        </w:rPr>
        <w:t>
      7) эмитенттің өкілге өзінің қаржылық есептілігін және аудиторлық есепті (бар болса) ұсыну;</w:t>
      </w:r>
    </w:p>
    <w:bookmarkEnd w:id="54"/>
    <w:bookmarkStart w:name="z167" w:id="55"/>
    <w:p>
      <w:pPr>
        <w:spacing w:after="0"/>
        <w:ind w:left="0"/>
        <w:jc w:val="both"/>
      </w:pPr>
      <w:r>
        <w:rPr>
          <w:rFonts w:ascii="Times New Roman"/>
          <w:b w:val="false"/>
          <w:i w:val="false"/>
          <w:color w:val="000000"/>
          <w:sz w:val="28"/>
        </w:rPr>
        <w:t>
      8) осы бұқаралық ақпарат құралдарының тізбесін қоса алғанда, Қағидалардың 2-тармағында көзделген ақпаратты бұқаралық ақпарат құралдарында жариялау тәртібі мен мерзімдері туралы мәліметтер қамтылады.".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Күші жойылды - ҚР Қаржы нарығын реттеу және дамыту агенттігі Басқармасының 07.06.2023 </w:t>
      </w:r>
      <w:r>
        <w:rPr>
          <w:rFonts w:ascii="Times New Roman"/>
          <w:b w:val="false"/>
          <w:i w:val="false"/>
          <w:color w:val="000000"/>
          <w:sz w:val="28"/>
        </w:rPr>
        <w:t>№ 47</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Күші жойылды – ҚР Ұлттық Банкі Басқармасының 29.10.2018 </w:t>
      </w:r>
      <w:r>
        <w:rPr>
          <w:rFonts w:ascii="Times New Roman"/>
          <w:b w:val="false"/>
          <w:i w:val="false"/>
          <w:color w:val="000000"/>
          <w:sz w:val="28"/>
        </w:rPr>
        <w:t>№ 252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13" w:id="56"/>
    <w:p>
      <w:pPr>
        <w:spacing w:after="0"/>
        <w:ind w:left="0"/>
        <w:jc w:val="both"/>
      </w:pPr>
      <w:r>
        <w:rPr>
          <w:rFonts w:ascii="Times New Roman"/>
          <w:b w:val="false"/>
          <w:i w:val="false"/>
          <w:color w:val="000000"/>
          <w:sz w:val="28"/>
        </w:rPr>
        <w:t xml:space="preserve">
      21. "Қазақстан Республикасының бағалы қағаздар нарығында кастодиандық қызметті жүзеге асыру қағидаларын бекіту туралы" Қазақстан Республикасы Ұлттық Банкі Басқармасының 2013 жылғы 26 шілдедегі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8692 тіркелген, 2013 жылғы 17 қазанда "Егемен Қазақстан" газетінде № 233 (28172) жарияланған) мынадай өзгерістер енгізілсін:</w:t>
      </w:r>
    </w:p>
    <w:bookmarkEnd w:id="56"/>
    <w:bookmarkStart w:name="z214" w:id="5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кастодиандық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7"/>
    <w:bookmarkStart w:name="z215" w:id="58"/>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58"/>
    <w:bookmarkStart w:name="z216" w:id="59"/>
    <w:p>
      <w:pPr>
        <w:spacing w:after="0"/>
        <w:ind w:left="0"/>
        <w:jc w:val="both"/>
      </w:pPr>
      <w:r>
        <w:rPr>
          <w:rFonts w:ascii="Times New Roman"/>
          <w:b w:val="false"/>
          <w:i w:val="false"/>
          <w:color w:val="000000"/>
          <w:sz w:val="28"/>
        </w:rPr>
        <w:t>
      "9) клиенттерге олардың шоттарының жай-күйі туралы есептілікті тұрақты негізде және олардың алғашқы талап етуі бойынша, ал бағалы қағаздарды және кастодиандық қызмет көрсетуге берілген өзге де қаржы құралдарын ұстаушыларға – олардың алғашқы талап етуі бойынша ұсынады;";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18" w:id="60"/>
    <w:p>
      <w:pPr>
        <w:spacing w:after="0"/>
        <w:ind w:left="0"/>
        <w:jc w:val="both"/>
      </w:pPr>
      <w:r>
        <w:rPr>
          <w:rFonts w:ascii="Times New Roman"/>
          <w:b w:val="false"/>
          <w:i w:val="false"/>
          <w:color w:val="000000"/>
          <w:sz w:val="28"/>
        </w:rPr>
        <w:t>
      "28. Бұйрықтың (тапсырманың) Қағидалардың 24-тармағында көрсетілген талаптарға сәйкес келмейтіні анықталған жағдайда, кастодиан уәкілетті органды, бірыңғай жинақтаушы зейнетақы қорын және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bookmarkEnd w:id="60"/>
    <w:bookmarkStart w:name="z219" w:id="61"/>
    <w:p>
      <w:pPr>
        <w:spacing w:after="0"/>
        <w:ind w:left="0"/>
        <w:jc w:val="both"/>
      </w:pPr>
      <w:r>
        <w:rPr>
          <w:rFonts w:ascii="Times New Roman"/>
          <w:b w:val="false"/>
          <w:i w:val="false"/>
          <w:color w:val="000000"/>
          <w:sz w:val="28"/>
        </w:rPr>
        <w:t>
      Бұйрықтың (тапсырманың) Қағидалардың 25-тармағында көрсетілген талаптарға сәйкес келмейтіні анықталған жағдайда, кастодиан уәкілетті органды, басқарушы компанияны, егер мәміле акционерлік инвестициялық қордың активтерін қатыстырумен жасалған болса, акционерлік инвестициялық қордың атқарушы органын,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bookmarkEnd w:id="61"/>
    <w:bookmarkStart w:name="z220" w:id="62"/>
    <w:p>
      <w:pPr>
        <w:spacing w:after="0"/>
        <w:ind w:left="0"/>
        <w:jc w:val="both"/>
      </w:pPr>
      <w:r>
        <w:rPr>
          <w:rFonts w:ascii="Times New Roman"/>
          <w:b w:val="false"/>
          <w:i w:val="false"/>
          <w:color w:val="000000"/>
          <w:sz w:val="28"/>
        </w:rPr>
        <w:t>
      Бұйрықтың (тапсырманың) Қағидалардың 26-тармағында көрсетілген талаптарға сәйкес келмейтіні анықталған жағдайда, кастодиан уәкілетті органды, арнайы қаржы компаниясын, инвестициялық портфельді басқарушыны, сондай-ақ, егер мәміле оның сауда жүйесінде жасалған болса қор биржасын жасалған мәміленің Қазақстан Республикасының заңнамасына сәйкес келмейтіні туралы дереу хабардар етеді.";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22" w:id="63"/>
    <w:p>
      <w:pPr>
        <w:spacing w:after="0"/>
        <w:ind w:left="0"/>
        <w:jc w:val="both"/>
      </w:pPr>
      <w:r>
        <w:rPr>
          <w:rFonts w:ascii="Times New Roman"/>
          <w:b w:val="false"/>
          <w:i w:val="false"/>
          <w:color w:val="000000"/>
          <w:sz w:val="28"/>
        </w:rPr>
        <w:t xml:space="preserve">
      "30. Кастодиан эмиссиялық бағалы қағаздармен және өзге қаржы құралдармен мәмілелерді тіркеуді, бағалы қағаздар ұстаушысының жеке шотынан үзінді-көшірме беруді және ақпаратты ашуды, сондай-ақ номиналды ұстаушының функцияларын жүзеге асыру шеңберінде кастодианның есепке алу жүйесінде өзге операцияларды жүргізуді Бағалы қағаздар нарығы туралы заңда, Нормативтік құқықтық актілерді мемлекеттік тіркеу тізілімінде № 9876 тіркелген Қазақстан Республикасы Ұлттық Банкі Басқармасының 2014 жылғы 22 қазандағы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үзінді-көшірмені беру және номиналды ұстаушының ақпаратты жария ету қағидаларында (бұдан әрі – № 210 қағидалар) және Қағидаларда белгіленген тәртіппен және талаптарда жүзеге асырады.</w:t>
      </w:r>
    </w:p>
    <w:bookmarkEnd w:id="63"/>
    <w:bookmarkStart w:name="z223" w:id="64"/>
    <w:p>
      <w:pPr>
        <w:spacing w:after="0"/>
        <w:ind w:left="0"/>
        <w:jc w:val="both"/>
      </w:pPr>
      <w:r>
        <w:rPr>
          <w:rFonts w:ascii="Times New Roman"/>
          <w:b w:val="false"/>
          <w:i w:val="false"/>
          <w:color w:val="000000"/>
          <w:sz w:val="28"/>
        </w:rPr>
        <w:t>
      Кастодиан кастодианның есепке алу жүйесінде ескерілетін бағалы қағаздарды ұстаушы болып табылатын тұлғаның алғашқы талап етуі бойынша күнтізбелік үш күн ішінде оған оның жеке шотынан үзінді көшірмені береді.";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бірінші абзацы мынадай редакцияда жазылсын:</w:t>
      </w:r>
    </w:p>
    <w:bookmarkStart w:name="z225" w:id="65"/>
    <w:p>
      <w:pPr>
        <w:spacing w:after="0"/>
        <w:ind w:left="0"/>
        <w:jc w:val="both"/>
      </w:pPr>
      <w:r>
        <w:rPr>
          <w:rFonts w:ascii="Times New Roman"/>
          <w:b w:val="false"/>
          <w:i w:val="false"/>
          <w:color w:val="000000"/>
          <w:sz w:val="28"/>
        </w:rPr>
        <w:t>
      "Кастодиан кастодианның ішкі құжаттарында белгіленген тәртіппен № 210 қағидалардың 21-тармағында көзделген есепке алу журналдарын, сондай-ақ мыналарды:";</w:t>
      </w:r>
    </w:p>
    <w:bookmarkEnd w:id="65"/>
    <w:bookmarkStart w:name="z226" w:id="66"/>
    <w:p>
      <w:pPr>
        <w:spacing w:after="0"/>
        <w:ind w:left="0"/>
        <w:jc w:val="both"/>
      </w:pPr>
      <w:r>
        <w:rPr>
          <w:rFonts w:ascii="Times New Roman"/>
          <w:b w:val="false"/>
          <w:i w:val="false"/>
          <w:color w:val="000000"/>
          <w:sz w:val="28"/>
        </w:rPr>
        <w:t xml:space="preserve">
      57-тармақтың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6"/>
    <w:bookmarkStart w:name="z227" w:id="67"/>
    <w:p>
      <w:pPr>
        <w:spacing w:after="0"/>
        <w:ind w:left="0"/>
        <w:jc w:val="both"/>
      </w:pPr>
      <w:r>
        <w:rPr>
          <w:rFonts w:ascii="Times New Roman"/>
          <w:b w:val="false"/>
          <w:i w:val="false"/>
          <w:color w:val="000000"/>
          <w:sz w:val="28"/>
        </w:rPr>
        <w:t>
      "1) № 210 қағидалардың 21-тармағының 1) және 2) тармақшаларында көзделген мәліметтер;".</w:t>
      </w:r>
    </w:p>
    <w:bookmarkEnd w:id="67"/>
    <w:bookmarkStart w:name="z228" w:id="68"/>
    <w:p>
      <w:pPr>
        <w:spacing w:after="0"/>
        <w:ind w:left="0"/>
        <w:jc w:val="both"/>
      </w:pPr>
      <w:r>
        <w:rPr>
          <w:rFonts w:ascii="Times New Roman"/>
          <w:b w:val="false"/>
          <w:i w:val="false"/>
          <w:color w:val="000000"/>
          <w:sz w:val="28"/>
        </w:rPr>
        <w:t xml:space="preserve">
      22.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тіркелген, 2014 жылғы 18 сәуірде "Заң газеті" газетінде № 56 (2450) жарияланған) мынадай өзгерістер енгізілсін: </w:t>
      </w:r>
    </w:p>
    <w:bookmarkEnd w:id="68"/>
    <w:bookmarkStart w:name="z229" w:id="69"/>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1" w:id="70"/>
    <w:p>
      <w:pPr>
        <w:spacing w:after="0"/>
        <w:ind w:left="0"/>
        <w:jc w:val="both"/>
      </w:pPr>
      <w:r>
        <w:rPr>
          <w:rFonts w:ascii="Times New Roman"/>
          <w:b w:val="false"/>
          <w:i w:val="false"/>
          <w:color w:val="000000"/>
          <w:sz w:val="28"/>
        </w:rPr>
        <w:t xml:space="preserve">
      "3. Бағалы қағаздар нарығында брокерлік және дилерлік қызметті жүзеге асыратын екінші деңгейдегі банктер Нормативтік құқықтық актілерді мемлекеттік тіркеу тізілімінде № 9322 тіркелген Қазақстан Республикасы Ұлттық Банкі Басқармасының 2014 жылғы 26 ақпандағы № 29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банктерге арналған тәуекелдерді басқару және ішкі бақылау жүйесін қалыптастыру қағидаларына сәйкес тәуекелдердi басқару жүйесін қалыптастырады.";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6-қосымшаға сәйкес редакцияда жазылсын.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Күші жойылды – ҚР Ұлттық Банкі Басқармасының 27.04.2018 </w:t>
      </w:r>
      <w:r>
        <w:rPr>
          <w:rFonts w:ascii="Times New Roman"/>
          <w:b w:val="false"/>
          <w:i w:val="false"/>
          <w:color w:val="00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7" w:id="71"/>
    <w:p>
      <w:pPr>
        <w:spacing w:after="0"/>
        <w:ind w:left="0"/>
        <w:jc w:val="both"/>
      </w:pPr>
      <w:r>
        <w:rPr>
          <w:rFonts w:ascii="Times New Roman"/>
          <w:b w:val="false"/>
          <w:i w:val="false"/>
          <w:color w:val="000000"/>
          <w:sz w:val="28"/>
        </w:rPr>
        <w:t xml:space="preserve">
      24. "Бағалы қағаздар нарығында брокерлік және (немесе) дилерлік қызметті жүзеге асыру қағидаларын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9249 тіркелген, 2014 жылғы 16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мынадай өзгерістер енгізілсін:</w:t>
      </w:r>
    </w:p>
    <w:bookmarkEnd w:id="71"/>
    <w:bookmarkStart w:name="z238" w:id="72"/>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72"/>
    <w:bookmarkStart w:name="z239" w:id="73"/>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3"/>
    <w:bookmarkStart w:name="z240" w:id="74"/>
    <w:p>
      <w:pPr>
        <w:spacing w:after="0"/>
        <w:ind w:left="0"/>
        <w:jc w:val="both"/>
      </w:pPr>
      <w:r>
        <w:rPr>
          <w:rFonts w:ascii="Times New Roman"/>
          <w:b w:val="false"/>
          <w:i w:val="false"/>
          <w:color w:val="000000"/>
          <w:sz w:val="28"/>
        </w:rPr>
        <w:t>
      "2) осы брокердің және (немесе) дилердің Нормативтік құқықтық актілерді мемлекеттік тіркеу тізілімінде № 9736 тіркелген "Бағалы қағаздар нарығында брокерлік және (немесе) дилерлік қызметті жүзеге асыратын ұйымдар үшін пруденциялық нормативті белгілеу, Бағалы қағаздар нарығында брокерлік және (немесе) дилерлік қызметті жүзеге асыратын ұйымдар үшін пруденциялық нормативті есептеу қағидаларын бекіту туралы" Қазақстан Республикасы Ұлттық Банкі Басқармасының 2014 жылғы 16 шілдедегі № 146 қаулысына сәйкес пруденциалдық нормативтерді сақтауы (сақтамауы) туралы мәліметтерді;";</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үшінші бөлігі мынадай редакцияда жазылсын:</w:t>
      </w:r>
    </w:p>
    <w:bookmarkStart w:name="z242" w:id="75"/>
    <w:p>
      <w:pPr>
        <w:spacing w:after="0"/>
        <w:ind w:left="0"/>
        <w:jc w:val="both"/>
      </w:pPr>
      <w:r>
        <w:rPr>
          <w:rFonts w:ascii="Times New Roman"/>
          <w:b w:val="false"/>
          <w:i w:val="false"/>
          <w:color w:val="000000"/>
          <w:sz w:val="28"/>
        </w:rPr>
        <w:t xml:space="preserve">
      "Егер клиенттің есебінен және оның мүддесіне орай жасау болжанатын мәміленің талаптары "Бағалы қағаздар рыногы туралы" 2003 жылғы 2 шілдедегі Қазақстан Республикасының Заңы 56-бабының 5-тармағында, сондай-ақ Нормативтік құқықтық актілерді мемлекеттік тіркеу тізілімінде № 9488 тіркелген Қазақстан Республикасы Ұлттық Банкі Басқармасының 2014 жылғы 23 сәуірдегі № 70 </w:t>
      </w:r>
      <w:r>
        <w:rPr>
          <w:rFonts w:ascii="Times New Roman"/>
          <w:b w:val="false"/>
          <w:i w:val="false"/>
          <w:color w:val="000000"/>
          <w:sz w:val="28"/>
        </w:rPr>
        <w:t>қаулысымен</w:t>
      </w:r>
      <w:r>
        <w:rPr>
          <w:rFonts w:ascii="Times New Roman"/>
          <w:b w:val="false"/>
          <w:i w:val="false"/>
          <w:color w:val="000000"/>
          <w:sz w:val="28"/>
        </w:rPr>
        <w:t xml:space="preserve"> бекітілген Ұйымдастырылған және ұйымдастырылмаған бағалы қағаздар нарықтарында жасалған мәмiлелердi айла-шарғы жасау мақсатында жасалған деп тану, қор биржасының сараптамалық комитетін құру және оның жұмыс істеу қағидалары, сондай-ақ оның сандық құрамында белгіленген талаптарға сәйкес келетін болса, брокер және (немесе) дилер бір мезгілде клиентке осы тармақтың бірінші бөлігінде көрсетілген хабарламаны жібере отырып, уәкілетті органға осы хабарламаның көшірмесін жібереді.";</w:t>
      </w:r>
    </w:p>
    <w:bookmarkEnd w:id="75"/>
    <w:bookmarkStart w:name="z243" w:id="76"/>
    <w:p>
      <w:pPr>
        <w:spacing w:after="0"/>
        <w:ind w:left="0"/>
        <w:jc w:val="both"/>
      </w:pPr>
      <w:r>
        <w:rPr>
          <w:rFonts w:ascii="Times New Roman"/>
          <w:b w:val="false"/>
          <w:i w:val="false"/>
          <w:color w:val="000000"/>
          <w:sz w:val="28"/>
        </w:rPr>
        <w:t>
      26-тармақтың 2) тармақшасының бесінші абзацы мынадай редакцияда жазылсын:</w:t>
      </w:r>
    </w:p>
    <w:bookmarkEnd w:id="76"/>
    <w:bookmarkStart w:name="z244" w:id="77"/>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9876 тіркелген Қазақстан Республикасы Ұлттық Банкі Басқармасының 2014 жылғы 22 қазандағы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Эмиссиялық бағалы қағаздармен мәмілелерді бағалы қағаздарды номиналды ұстауды есепке алу жүйесінде тіркеу, номиналды ұстаушының бағалы қағаздарды номиналды ұстауды есепке алу жүйесіндегі бағалы қағаздарды ұстаушының жеке шотынан үзінді-көшірмені беру және номиналды ұстаушының ақпаратты жария ету қағидаларының 9-тармағының 4) тармақшасында көрсетілген мәліметтер қамтылатын, қол қою (оның ішінде заңды тұлғаның клиенттік тапсырыстарға қол қою құқығы бар өкілдерінің) және заңды тұлғаның мөр бедерінің үлгілері бар нотариалды куәландырылған құжат;";</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бөлігі мынадай редакцияда жазылсын:</w:t>
      </w:r>
    </w:p>
    <w:bookmarkStart w:name="z246" w:id="78"/>
    <w:p>
      <w:pPr>
        <w:spacing w:after="0"/>
        <w:ind w:left="0"/>
        <w:jc w:val="both"/>
      </w:pPr>
      <w:r>
        <w:rPr>
          <w:rFonts w:ascii="Times New Roman"/>
          <w:b w:val="false"/>
          <w:i w:val="false"/>
          <w:color w:val="000000"/>
          <w:sz w:val="28"/>
        </w:rPr>
        <w:t>
      "38. Егер бұл брокерлік шартта көзделген болса, Қағидалардың 36 және 37-тармақтарының талаптарына сәйкес келетін клиенттік тапсырыстың түпнұсқасын күнтізбелік отыз күн ішінде кейіннен бере отырып клиенттік тапсырысты телефон байланысы құралдарымен беруге жол берiледi. Клиенттік тапсырысты телефон байланысы құралдарымен қабылдаған кезде аудиотехника немесе өзге арнайы техникалық құралдарды пайдалана отырып клиентпен не клиенттің атынан клиенттік тапсырысты телефон байланысы құралдарымен беруге уәкiлеттi оның өкiлiмен сөйлесу жазылады (бұдан әрі – телефон жазбасы).".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w:t>
            </w:r>
            <w:r>
              <w:br/>
            </w:r>
            <w:r>
              <w:rPr>
                <w:rFonts w:ascii="Times New Roman"/>
                <w:b w:val="false"/>
                <w:i w:val="false"/>
                <w:color w:val="000000"/>
                <w:sz w:val="20"/>
              </w:rPr>
              <w:t>мәселелері 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w:t>
            </w:r>
            <w:r>
              <w:br/>
            </w:r>
            <w:r>
              <w:rPr>
                <w:rFonts w:ascii="Times New Roman"/>
                <w:b w:val="false"/>
                <w:i w:val="false"/>
                <w:color w:val="000000"/>
                <w:sz w:val="20"/>
              </w:rPr>
              <w:t>мәселелері 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08.04.2019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w:t>
            </w:r>
            <w:r>
              <w:br/>
            </w:r>
            <w:r>
              <w:rPr>
                <w:rFonts w:ascii="Times New Roman"/>
                <w:b w:val="false"/>
                <w:i w:val="false"/>
                <w:color w:val="000000"/>
                <w:sz w:val="20"/>
              </w:rPr>
              <w:t>мәселелері 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08.04.2019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w:t>
            </w:r>
            <w:r>
              <w:br/>
            </w:r>
            <w:r>
              <w:rPr>
                <w:rFonts w:ascii="Times New Roman"/>
                <w:b w:val="false"/>
                <w:i w:val="false"/>
                <w:color w:val="000000"/>
                <w:sz w:val="20"/>
              </w:rPr>
              <w:t>мәселелері 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08.04.2019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w:t>
            </w:r>
            <w:r>
              <w:br/>
            </w:r>
            <w:r>
              <w:rPr>
                <w:rFonts w:ascii="Times New Roman"/>
                <w:b w:val="false"/>
                <w:i w:val="false"/>
                <w:color w:val="000000"/>
                <w:sz w:val="20"/>
              </w:rPr>
              <w:t>мәселелері 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08.04.2019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бағалы қағаздар нарығы</w:t>
            </w:r>
            <w:r>
              <w:br/>
            </w:r>
            <w:r>
              <w:rPr>
                <w:rFonts w:ascii="Times New Roman"/>
                <w:b w:val="false"/>
                <w:i w:val="false"/>
                <w:color w:val="000000"/>
                <w:sz w:val="20"/>
              </w:rPr>
              <w:t>мәселелері 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дилерлік қызметті,</w:t>
            </w:r>
            <w:r>
              <w:br/>
            </w:r>
            <w:r>
              <w:rPr>
                <w:rFonts w:ascii="Times New Roman"/>
                <w:b w:val="false"/>
                <w:i w:val="false"/>
                <w:color w:val="000000"/>
                <w:sz w:val="20"/>
              </w:rPr>
              <w:t>инвестициялық портфельді басқару</w:t>
            </w:r>
            <w:r>
              <w:br/>
            </w:r>
            <w:r>
              <w:rPr>
                <w:rFonts w:ascii="Times New Roman"/>
                <w:b w:val="false"/>
                <w:i w:val="false"/>
                <w:color w:val="000000"/>
                <w:sz w:val="20"/>
              </w:rPr>
              <w:t>жөніндегі қызметті жүзеге асыратын</w:t>
            </w:r>
            <w:r>
              <w:br/>
            </w:r>
            <w:r>
              <w:rPr>
                <w:rFonts w:ascii="Times New Roman"/>
                <w:b w:val="false"/>
                <w:i w:val="false"/>
                <w:color w:val="000000"/>
                <w:sz w:val="20"/>
              </w:rPr>
              <w:t>ұйымдар үшін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1-нысан</w:t>
      </w:r>
    </w:p>
    <w:bookmarkStart w:name="z264" w:id="79"/>
    <w:p>
      <w:pPr>
        <w:spacing w:after="0"/>
        <w:ind w:left="0"/>
        <w:jc w:val="left"/>
      </w:pPr>
      <w:r>
        <w:rPr>
          <w:rFonts w:ascii="Times New Roman"/>
          <w:b/>
          <w:i w:val="false"/>
          <w:color w:val="000000"/>
        </w:rPr>
        <w:t xml:space="preserve"> Баға тәуекелі бойынша стресс-тестинг</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санаты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құнының төмендеу сценарийі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1-бағанда нарықтық не бағаланған бағасы бар активтер көрсетіледі. Бұл ретте Басқарушы немесе Басқарушы болып табылатын брокер және (немесе) дилер активтерді түрлері бойынша және экономика секторы бойынша дербес топтастырады.</w:t>
      </w:r>
    </w:p>
    <w:p>
      <w:pPr>
        <w:spacing w:after="0"/>
        <w:ind w:left="0"/>
        <w:jc w:val="both"/>
      </w:pPr>
      <w:r>
        <w:rPr>
          <w:rFonts w:ascii="Times New Roman"/>
          <w:b w:val="false"/>
          <w:i w:val="false"/>
          <w:color w:val="000000"/>
          <w:sz w:val="28"/>
        </w:rPr>
        <w:t>
      3, 4, 5, 6, 7-бағандарда активтің әрбір санаты бойынша тек бір жорамалданған сценарий таңдалады.</w:t>
      </w:r>
    </w:p>
    <w:p>
      <w:pPr>
        <w:spacing w:after="0"/>
        <w:ind w:left="0"/>
        <w:jc w:val="both"/>
      </w:pPr>
      <w:r>
        <w:rPr>
          <w:rFonts w:ascii="Times New Roman"/>
          <w:b w:val="false"/>
          <w:i w:val="false"/>
          <w:color w:val="000000"/>
          <w:sz w:val="28"/>
        </w:rPr>
        <w:t>
      Борыштық қаржы құралдары бойынша өтелуге тиіс кірістілік пайдаланылады.</w:t>
      </w:r>
    </w:p>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бірінші басшысы (не оның орнындағы тұлға)</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2-нысан</w:t>
      </w:r>
    </w:p>
    <w:bookmarkStart w:name="z265" w:id="80"/>
    <w:p>
      <w:pPr>
        <w:spacing w:after="0"/>
        <w:ind w:left="0"/>
        <w:jc w:val="left"/>
      </w:pPr>
      <w:r>
        <w:rPr>
          <w:rFonts w:ascii="Times New Roman"/>
          <w:b/>
          <w:i w:val="false"/>
          <w:color w:val="000000"/>
        </w:rPr>
        <w:t xml:space="preserve"> Пайыздық тәуекел бойынша стресс-тестинг</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қағазды өтеуге дейінгі мерзім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ағымдағы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Купондық сыйақының пайыздық мөлшерлемесінің төмендеу сценарийі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 5, 6-бағандардағы бір санатты қаржы құралдары бірнеше сценарийлерге ұшырауы мүмкін.</w:t>
      </w:r>
    </w:p>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бірінші басшысы (не оның орнындағы тұлға)</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3-нысан</w:t>
      </w:r>
    </w:p>
    <w:bookmarkStart w:name="z266" w:id="81"/>
    <w:p>
      <w:pPr>
        <w:spacing w:after="0"/>
        <w:ind w:left="0"/>
        <w:jc w:val="left"/>
      </w:pPr>
      <w:r>
        <w:rPr>
          <w:rFonts w:ascii="Times New Roman"/>
          <w:b/>
          <w:i w:val="false"/>
          <w:color w:val="000000"/>
        </w:rPr>
        <w:t xml:space="preserve"> Валюталық тәуекел бойынша стресс-тестинг</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шетел валютасына номинирленген қаржы құралдарының ағымдағы құны (теңгемен)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валютасына қатысты теңгені нығайту сценарийі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сценарий бойынша шығын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Таңдалған сценарийдің қысқаша негіздемесі:</w:t>
      </w:r>
    </w:p>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бірінші басшысы (не оның орнындағы тұлға)</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4-нысан</w:t>
      </w:r>
    </w:p>
    <w:bookmarkStart w:name="z267" w:id="82"/>
    <w:p>
      <w:pPr>
        <w:spacing w:after="0"/>
        <w:ind w:left="0"/>
        <w:jc w:val="left"/>
      </w:pPr>
      <w:r>
        <w:rPr>
          <w:rFonts w:ascii="Times New Roman"/>
          <w:b/>
          <w:i w:val="false"/>
          <w:color w:val="000000"/>
        </w:rPr>
        <w:t xml:space="preserve"> Өтімділік тәуекелі бойынша стресс-тестинг</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Басқарушының инвестициялық қордың пайларын/акцияларын осы инвестициялық қордың активтерінен пайыздық басқару арқылы сатып алуды жүзеге асыруға қажетті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жеткіліктілігі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8" w:id="83"/>
    <w:p>
      <w:pPr>
        <w:spacing w:after="0"/>
        <w:ind w:left="0"/>
        <w:jc w:val="both"/>
      </w:pPr>
      <w:r>
        <w:rPr>
          <w:rFonts w:ascii="Times New Roman"/>
          <w:b w:val="false"/>
          <w:i w:val="false"/>
          <w:color w:val="000000"/>
          <w:sz w:val="28"/>
        </w:rPr>
        <w:t>
      Өтімділік тәуекелі бойынша стресс-тестинг Басқарушының немесе Басқарушы болып табылатын брокердің және (немесе) дилердің меншікті активтері бойынша жүзеге асырылады.</w:t>
      </w:r>
    </w:p>
    <w:bookmarkEnd w:id="83"/>
    <w:bookmarkStart w:name="z269" w:id="84"/>
    <w:p>
      <w:pPr>
        <w:spacing w:after="0"/>
        <w:ind w:left="0"/>
        <w:jc w:val="both"/>
      </w:pPr>
      <w:r>
        <w:rPr>
          <w:rFonts w:ascii="Times New Roman"/>
          <w:b w:val="false"/>
          <w:i w:val="false"/>
          <w:color w:val="000000"/>
          <w:sz w:val="28"/>
        </w:rPr>
        <w:t xml:space="preserve">
      Басқарушының меншікті активтері бойынша өтімділік тәуекелі жөніндегі стресс-тестингті жүзеге асыру кезінде Нормативтік құқықтық актілерді мемлекеттік тіркеу тізілімінде № 9410 тіркелген "Инвестициялық портфельді басқаруды жүзеге асыратын ұйымдар үшін пруденциялық нормативті белгілеу, Инвестициялық портфельді басқаруды жүзеге асыратын ұйымдар үшін пруденциялық нормативті есептеу қағидаларын бекіту және Қазақстан Республикасының кейбір нормативтік құқықтық актілеріне бағалы қағаздар нарығы мәселелері бойынша өзгерістер мен толықтыру енгізу туралы" Қазақстан Республикасы Қаржы нарығын және қаржы ұйымдарын реттеу мен қадағалау агенттігі Басқармасының 2014 жылғы 3 ақпандағы № 7 </w:t>
      </w:r>
      <w:r>
        <w:rPr>
          <w:rFonts w:ascii="Times New Roman"/>
          <w:b w:val="false"/>
          <w:i w:val="false"/>
          <w:color w:val="000000"/>
          <w:sz w:val="28"/>
        </w:rPr>
        <w:t>қаулысымен</w:t>
      </w:r>
      <w:r>
        <w:rPr>
          <w:rFonts w:ascii="Times New Roman"/>
          <w:b w:val="false"/>
          <w:i w:val="false"/>
          <w:color w:val="000000"/>
          <w:sz w:val="28"/>
        </w:rPr>
        <w:t xml:space="preserve"> көзделген өтімді активтер тізбесі қолданылады.</w:t>
      </w:r>
    </w:p>
    <w:bookmarkEnd w:id="84"/>
    <w:p>
      <w:pPr>
        <w:spacing w:after="0"/>
        <w:ind w:left="0"/>
        <w:jc w:val="both"/>
      </w:pPr>
      <w:r>
        <w:rPr>
          <w:rFonts w:ascii="Times New Roman"/>
          <w:b w:val="false"/>
          <w:i w:val="false"/>
          <w:color w:val="000000"/>
          <w:sz w:val="28"/>
        </w:rPr>
        <w:t>
      Таңдалған сценарий негіздемесінің қысқаша талдауы:</w:t>
      </w:r>
    </w:p>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бірінші басшысы (не оның орнындағы тұлға)</w:t>
      </w:r>
    </w:p>
    <w:p>
      <w:pPr>
        <w:spacing w:after="0"/>
        <w:ind w:left="0"/>
        <w:jc w:val="both"/>
      </w:pPr>
      <w:r>
        <w:rPr>
          <w:rFonts w:ascii="Times New Roman"/>
          <w:b w:val="false"/>
          <w:i w:val="false"/>
          <w:color w:val="000000"/>
          <w:sz w:val="28"/>
        </w:rPr>
        <w:t>
      ________________                            ______________</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