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5ebd" w14:textId="ead5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224 қаулысы. Қазақстан Республикасының Әділет министрлігінде 2016 жылы 2 ақпанда № 12970 болып тіркелді. Күші жойылды - Қазақстан Республикасы Ұлттық Банкі Басқармасының 2019 жылғы 4 сәуірдегі № 49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04.04.2019 </w:t>
      </w:r>
      <w:r>
        <w:rPr>
          <w:rFonts w:ascii="Times New Roman"/>
          <w:b w:val="false"/>
          <w:i w:val="false"/>
          <w:color w:val="ff0000"/>
          <w:sz w:val="28"/>
        </w:rPr>
        <w:t>№ 49</w:t>
      </w:r>
      <w:r>
        <w:rPr>
          <w:rFonts w:ascii="Times New Roman"/>
          <w:b w:val="false"/>
          <w:i w:val="false"/>
          <w:color w:val="ff0000"/>
          <w:sz w:val="28"/>
        </w:rPr>
        <w:t xml:space="preserve"> (01.07.2019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Ұлттық Банкі Басқармасының 28.12.2018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2.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9801 тіркелген, 2014 жылғы 12 қарашада нормативтік құқықтық актілерінің "Әділет" ақпараттық-құқықтық жүйесінде жарияланған) мынадай өзгеріс енгізілсін:</w:t>
      </w:r>
    </w:p>
    <w:bookmarkEnd w:id="1"/>
    <w:bookmarkStart w:name="z9" w:id="2"/>
    <w:p>
      <w:pPr>
        <w:spacing w:after="0"/>
        <w:ind w:left="0"/>
        <w:jc w:val="both"/>
      </w:pPr>
      <w:r>
        <w:rPr>
          <w:rFonts w:ascii="Times New Roman"/>
          <w:b w:val="false"/>
          <w:i w:val="false"/>
          <w:color w:val="000000"/>
          <w:sz w:val="28"/>
        </w:rPr>
        <w:t>
      көрсетілген қаулымен бекітілген Қазақстан Республикасында қолма-қол шетел валютасымен айырбастау операцияларын ұйымдастыру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екінші бөлігі мынадай редакцияда жазылсын:</w:t>
      </w:r>
    </w:p>
    <w:bookmarkStart w:name="z11" w:id="3"/>
    <w:p>
      <w:pPr>
        <w:spacing w:after="0"/>
        <w:ind w:left="0"/>
        <w:jc w:val="both"/>
      </w:pPr>
      <w:r>
        <w:rPr>
          <w:rFonts w:ascii="Times New Roman"/>
          <w:b w:val="false"/>
          <w:i w:val="false"/>
          <w:color w:val="000000"/>
          <w:sz w:val="28"/>
        </w:rPr>
        <w:t>
      "Тізілімдер журналы айырбастау пунктінің әрбір операциялық кассасында және компьютерлік жүйе шеңберінде әрбір автоматтандырылған айырбастау пунктінде жеке-жеке жүргізіледі. Бұл ретте тізілімдер журналын қалыптастырудың бағдарламалық-аппараттық құралдары күн сайынғы түзетілмейтін тіркеуді және жасалған айырбастау операциялары жөніндегі ақпараттың энергияға тәуелсіз сақталуын оларды жасаған күннен бастап бес жыл ішінде қамтамасыз етеді.".</w:t>
      </w:r>
    </w:p>
    <w:bookmarkEnd w:id="3"/>
    <w:bookmarkStart w:name="z12" w:id="4"/>
    <w:p>
      <w:pPr>
        <w:spacing w:after="0"/>
        <w:ind w:left="0"/>
        <w:jc w:val="both"/>
      </w:pPr>
      <w:r>
        <w:rPr>
          <w:rFonts w:ascii="Times New Roman"/>
          <w:b w:val="false"/>
          <w:i w:val="false"/>
          <w:color w:val="000000"/>
          <w:sz w:val="28"/>
        </w:rPr>
        <w:t>
      3.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үзінді-көшірмені беру және номиналды ұстаушының ақпаратты жария ету қағидаларын бекіту туралы"</w:t>
      </w:r>
    </w:p>
    <w:bookmarkEnd w:id="4"/>
    <w:bookmarkStart w:name="z13" w:id="5"/>
    <w:p>
      <w:pPr>
        <w:spacing w:after="0"/>
        <w:ind w:left="0"/>
        <w:jc w:val="both"/>
      </w:pPr>
      <w:r>
        <w:rPr>
          <w:rFonts w:ascii="Times New Roman"/>
          <w:b w:val="false"/>
          <w:i w:val="false"/>
          <w:color w:val="000000"/>
          <w:sz w:val="28"/>
        </w:rPr>
        <w:t xml:space="preserve">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тіркелген, 2014 жылғы 28 қарашада нормативтік құқықтық актілерінің "Әділет" ақпараттық-құқықтық жүйесінде жарияланған) мынадай толықтырулар мен өзгеріс енгізілсін:</w:t>
      </w:r>
    </w:p>
    <w:bookmarkEnd w:id="5"/>
    <w:bookmarkStart w:name="z14" w:id="6"/>
    <w:p>
      <w:pPr>
        <w:spacing w:after="0"/>
        <w:ind w:left="0"/>
        <w:jc w:val="both"/>
      </w:pPr>
      <w:r>
        <w:rPr>
          <w:rFonts w:ascii="Times New Roman"/>
          <w:b w:val="false"/>
          <w:i w:val="false"/>
          <w:color w:val="000000"/>
          <w:sz w:val="28"/>
        </w:rPr>
        <w:t>
      көрсетілген қаулымен бекітілген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w:t>
      </w:r>
    </w:p>
    <w:bookmarkEnd w:id="6"/>
    <w:p>
      <w:pPr>
        <w:spacing w:after="0"/>
        <w:ind w:left="0"/>
        <w:jc w:val="both"/>
      </w:pPr>
      <w:r>
        <w:rPr>
          <w:rFonts w:ascii="Times New Roman"/>
          <w:b w:val="false"/>
          <w:i w:val="false"/>
          <w:color w:val="000000"/>
          <w:sz w:val="28"/>
        </w:rPr>
        <w:t xml:space="preserve">
      үзінді-көшірмені беру және номиналды ұстаушының ақпаратты жария ету </w:t>
      </w:r>
      <w:r>
        <w:rPr>
          <w:rFonts w:ascii="Times New Roman"/>
          <w:b w:val="false"/>
          <w:i w:val="false"/>
          <w:color w:val="000000"/>
          <w:sz w:val="28"/>
        </w:rPr>
        <w:t>қағидаларында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2-тармақ мынадай редакцияда жазылсын:</w:t>
      </w:r>
    </w:p>
    <w:bookmarkEnd w:id="7"/>
    <w:p>
      <w:pPr>
        <w:spacing w:after="0"/>
        <w:ind w:left="0"/>
        <w:jc w:val="both"/>
      </w:pPr>
      <w:r>
        <w:rPr>
          <w:rFonts w:ascii="Times New Roman"/>
          <w:b w:val="false"/>
          <w:i w:val="false"/>
          <w:color w:val="000000"/>
          <w:sz w:val="28"/>
        </w:rPr>
        <w:t>
      "2. Номиналды ұстаушы клиентпен номиналды ұстау туралы шарт жасасқаннан кейін номиналды ұстауды есепке алу жүйесінде клиенттің жеке шот және орталық депозитарийдің есепке алу жүйесінде клиенттің қосалқы шотын ашады.</w:t>
      </w:r>
    </w:p>
    <w:p>
      <w:pPr>
        <w:spacing w:after="0"/>
        <w:ind w:left="0"/>
        <w:jc w:val="both"/>
      </w:pPr>
      <w:r>
        <w:rPr>
          <w:rFonts w:ascii="Times New Roman"/>
          <w:b w:val="false"/>
          <w:i w:val="false"/>
          <w:color w:val="000000"/>
          <w:sz w:val="28"/>
        </w:rPr>
        <w:t>
      Орталық депозитарийдің есепке алу жүйесінде қосалқы шотты ашу үшін номиналды ұстаушы орталық депозитарийге Қағидалардың 5-тармағының талаптарына сәйкес оны ашу үшін қажетті барлық деректемелерді көрсете отырып, клиент туралы мәліметтер береді.</w:t>
      </w:r>
    </w:p>
    <w:p>
      <w:pPr>
        <w:spacing w:after="0"/>
        <w:ind w:left="0"/>
        <w:jc w:val="both"/>
      </w:pPr>
      <w:r>
        <w:rPr>
          <w:rFonts w:ascii="Times New Roman"/>
          <w:b w:val="false"/>
          <w:i w:val="false"/>
          <w:color w:val="000000"/>
          <w:sz w:val="28"/>
        </w:rPr>
        <w:t>
      Жасырын жеке шоттарды және қосалқы шоттарды, сондай-ақ ойдан шығарылған аттарға жеке шоттарды және қосалқы шоттарды ашуға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"29. Номиналды ұстаушы жеке шоттағы ұстаушы туралы мәліметтердің өзгеруі жөніндегі операцияны аталған тұлғаның ол жөніндегі мәліметтердің өзгеруі туралы бұйрықтың және тізбесі номиналды ұстаушының ішкі құжаттарымен белгіленетін осы өзгерістерді растаушы құжаттар негізінде жүргізеді.</w:t>
      </w:r>
    </w:p>
    <w:bookmarkEnd w:id="8"/>
    <w:bookmarkStart w:name="z22" w:id="9"/>
    <w:p>
      <w:pPr>
        <w:spacing w:after="0"/>
        <w:ind w:left="0"/>
        <w:jc w:val="both"/>
      </w:pPr>
      <w:r>
        <w:rPr>
          <w:rFonts w:ascii="Times New Roman"/>
          <w:b w:val="false"/>
          <w:i w:val="false"/>
          <w:color w:val="000000"/>
          <w:sz w:val="28"/>
        </w:rPr>
        <w:t>
      Номиналды ұстаушы клиенттерінің бағалы қағаздармен мәмілелер бойынша есеп айырысуларды жүзеге асыруға арналған ақшасын номиналды ұстаушының Қазақстан Республикасының Ұлттық Банкінде ашылған корреспонденттік шотынан оның орталық депозитарийде ашылған корреспонденттік шотына аударған жағдайда, бағалы қағаздармен мәмілелер бойынша есеп айырысуларды жүзеге асыруға арналған бағалы қағаздар ұстаушыларының банктік деректемелерін өзгерту бөлігінде ұстаушы туралы мәліметтерді өзгерту бойынша операция осы номиналды ұстаушының бұйрығы негізінде жүзеге асырылады.</w:t>
      </w:r>
    </w:p>
    <w:bookmarkEnd w:id="9"/>
    <w:bookmarkStart w:name="z23" w:id="10"/>
    <w:p>
      <w:pPr>
        <w:spacing w:after="0"/>
        <w:ind w:left="0"/>
        <w:jc w:val="both"/>
      </w:pPr>
      <w:r>
        <w:rPr>
          <w:rFonts w:ascii="Times New Roman"/>
          <w:b w:val="false"/>
          <w:i w:val="false"/>
          <w:color w:val="000000"/>
          <w:sz w:val="28"/>
        </w:rPr>
        <w:t>
      Номиналды ұстаушы жеке шоттағы инвестициялық пай қоры туралы мәліметтердің өзгеруі бойынша операцияны осы қордың басқарушы компаниясының қор туралы мәліметтердің өзгеруі туралы бұйрықтың және тізбесі номиналды ұстаушының ішкі құжаттарымен белгіленетін осы өзгерістерді растаушы құжаттар негізінде жүргізеді.";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5" w:id="11"/>
    <w:p>
      <w:pPr>
        <w:spacing w:after="0"/>
        <w:ind w:left="0"/>
        <w:jc w:val="both"/>
      </w:pPr>
      <w:r>
        <w:rPr>
          <w:rFonts w:ascii="Times New Roman"/>
          <w:b w:val="false"/>
          <w:i w:val="false"/>
          <w:color w:val="000000"/>
          <w:sz w:val="28"/>
        </w:rPr>
        <w:t>
      "42. Кірістерді жылыстатуға қарсы іс-қимыл туралы заңда көзделген, терроризмді және экстремизмді қаржыландыруға байланысты ұйымдар мен адамдардың тізбесі негізінде бұғаттау және бұғаттауды алып тастау операцияларын қоспағанда, номиналды ұстаушы номиналды ұстау жүйесінде бағалы қағаздарды (эмитенттің эмиссиялық бағалы қағаздар жөніндегі міндеттемелері бойынша талап ету құқықтарын) бұғаттау және бұғаттауды алып тастау бойынша операцияларды Атқарушылық іс жүргізу туралы заңның 65-бабы 6-1-тармағының талаптарын ескере отырып, Қазақстан Республикасының заңнамасымен белгіленген тәртіп бойынша осындай құқығы бар мемлекеттік органдардың тиісті құжаттарының немесе клиенттің бұйрығының негізінде жүргізеді. Бұғаттау жөніндегі операция жүргізілген кезде бағалы қағаздар (эмитенттің эмиссиялық бағалы қағаздар жөніндегі міндеттемелері бойынша талап ету құқықтары) "негізгі" бөлімнен бағалы қағаздарды ұстаушылардың жеке шотын "бұғаттау" бөліміне ауыстырылады. Бұғаттауды алып тастау жөніндегі операция жүргізілген кезде бағалы қағаздар (эмитенттің эмиссиялық бағалы қағаздар жөніндегі міндеттемелері бойынша талап ету құқықтары) "бұғаттау" бөлімінен "негізгі" бөлімге ауыстырылады.".</w:t>
      </w:r>
    </w:p>
    <w:bookmarkEnd w:id="11"/>
    <w:bookmarkStart w:name="z26" w:id="12"/>
    <w:p>
      <w:pPr>
        <w:spacing w:after="0"/>
        <w:ind w:left="0"/>
        <w:jc w:val="both"/>
      </w:pPr>
      <w:r>
        <w:rPr>
          <w:rFonts w:ascii="Times New Roman"/>
          <w:b w:val="false"/>
          <w:i w:val="false"/>
          <w:color w:val="000000"/>
          <w:sz w:val="28"/>
        </w:rPr>
        <w:t xml:space="preserve">
      4. Бақылау және қадағалау әдіснамасы департаменті </w:t>
      </w:r>
    </w:p>
    <w:bookmarkEnd w:id="12"/>
    <w:p>
      <w:pPr>
        <w:spacing w:after="0"/>
        <w:ind w:left="0"/>
        <w:jc w:val="both"/>
      </w:pPr>
      <w:r>
        <w:rPr>
          <w:rFonts w:ascii="Times New Roman"/>
          <w:b w:val="false"/>
          <w:i w:val="false"/>
          <w:color w:val="000000"/>
          <w:sz w:val="28"/>
        </w:rPr>
        <w:t>
      (Әбдірахманов Н.А.) заңнамада белгіленген тәртіппен:</w:t>
      </w:r>
    </w:p>
    <w:bookmarkStart w:name="z28" w:id="13"/>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13"/>
    <w:bookmarkStart w:name="z29" w:id="14"/>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14"/>
    <w:bookmarkStart w:name="z30" w:id="1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5"/>
    <w:bookmarkStart w:name="z31" w:id="16"/>
    <w:p>
      <w:pPr>
        <w:spacing w:after="0"/>
        <w:ind w:left="0"/>
        <w:jc w:val="both"/>
      </w:pPr>
      <w:r>
        <w:rPr>
          <w:rFonts w:ascii="Times New Roman"/>
          <w:b w:val="false"/>
          <w:i w:val="false"/>
          <w:color w:val="000000"/>
          <w:sz w:val="28"/>
        </w:rPr>
        <w:t>
      5.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6"/>
    <w:bookmarkStart w:name="z32" w:id="17"/>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О.А. Смоляковқа жүктелсін.</w:t>
      </w:r>
    </w:p>
    <w:bookmarkEnd w:id="17"/>
    <w:bookmarkStart w:name="z33" w:id="18"/>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