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8b25" w14:textId="97a8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27 қарашадағы № 526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706 бұйрығы. Қазақстан Республикасының Әділет министрлігінде 2016 жылы 2 ақпанда № 12969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000000"/>
          <w:sz w:val="28"/>
        </w:rPr>
        <w:t>№ 915</w:t>
      </w:r>
      <w:r>
        <w:rPr>
          <w:rFonts w:ascii="Times New Roman"/>
          <w:b w:val="false"/>
          <w:i w:val="false"/>
          <w:color w:val="ff0000"/>
          <w:sz w:val="28"/>
        </w:rPr>
        <w:t xml:space="preserve"> (15.11.2020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06.02.2016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27 қарашадағы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9967 тіркелген, 2015 жылғы 29 каңтарда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5" w:id="2"/>
    <w:p>
      <w:pPr>
        <w:spacing w:after="0"/>
        <w:ind w:left="0"/>
        <w:jc w:val="both"/>
      </w:pPr>
      <w:r>
        <w:rPr>
          <w:rFonts w:ascii="Times New Roman"/>
          <w:b w:val="false"/>
          <w:i w:val="false"/>
          <w:color w:val="000000"/>
          <w:sz w:val="28"/>
        </w:rPr>
        <w:t>
      "1. Қоса беріліп отырған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2"/>
    <w:p>
      <w:pPr>
        <w:spacing w:after="0"/>
        <w:ind w:left="0"/>
        <w:jc w:val="both"/>
      </w:pPr>
      <w:r>
        <w:rPr>
          <w:rFonts w:ascii="Times New Roman"/>
          <w:b w:val="false"/>
          <w:i w:val="false"/>
          <w:color w:val="000000"/>
          <w:sz w:val="28"/>
        </w:rPr>
        <w:t>
      Көрсетілген бұйрықпен бекітілген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8" w:id="3"/>
    <w:p>
      <w:pPr>
        <w:spacing w:after="0"/>
        <w:ind w:left="0"/>
        <w:jc w:val="both"/>
      </w:pPr>
      <w:r>
        <w:rPr>
          <w:rFonts w:ascii="Times New Roman"/>
          <w:b w:val="false"/>
          <w:i w:val="false"/>
          <w:color w:val="000000"/>
          <w:sz w:val="28"/>
        </w:rPr>
        <w:t xml:space="preserve">
      "1. Осы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(бұдан әрі - АҚ/ТҚҚ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 Субъектілер ІБЕ-ін әзірлеу, қабылдау және (немесе) орындау міндеттемелерінің және оны жүзеге асыру бағдарламаларының орындалмауына "Әкімшілік құқық бұзушылық туралы" 2014 жылғы 5 шілдедегі Қазақстан Республикасының Кодексіне сәйкес әкімшілік жауапкершілікте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12" w:id="5"/>
    <w:p>
      <w:pPr>
        <w:spacing w:after="0"/>
        <w:ind w:left="0"/>
        <w:jc w:val="both"/>
      </w:pPr>
      <w:r>
        <w:rPr>
          <w:rFonts w:ascii="Times New Roman"/>
          <w:b w:val="false"/>
          <w:i w:val="false"/>
          <w:color w:val="000000"/>
          <w:sz w:val="28"/>
        </w:rPr>
        <w:t xml:space="preserve">
      "2) ақшамен және (немесе) өзге де мүлікпен операция жасаудан бас тарту тәртібі АЖ/ТҚҚ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қолдану мүмкін болмаған жағдайда, ақшамен және (немесе) өзге мүлікпен операцияларды тоқтатып қою және тоқтату жөнінде шараларды қабылдау, АЖ/ТҚҚ туралы Заңның 5-бабының 3-тармағындағы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қабылдау мүмкін болмаған жағдайда клиенттерге іскерлік қатынастарды орнатудан бас тарту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 мынадай редакцияда жазылсын:</w:t>
      </w:r>
    </w:p>
    <w:bookmarkStart w:name="z14" w:id="6"/>
    <w:p>
      <w:pPr>
        <w:spacing w:after="0"/>
        <w:ind w:left="0"/>
        <w:jc w:val="both"/>
      </w:pPr>
      <w:r>
        <w:rPr>
          <w:rFonts w:ascii="Times New Roman"/>
          <w:b w:val="false"/>
          <w:i w:val="false"/>
          <w:color w:val="000000"/>
          <w:sz w:val="28"/>
        </w:rPr>
        <w:t>
      "5) клиент операцияларын жүргізуден бас тарту және уәкілетті органға жолдау қажеттілігі туралы шешімдер қабылдау;";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"13. Субъектілер жүктелген функцияларға сәйкес:</w:t>
      </w:r>
    </w:p>
    <w:bookmarkEnd w:id="7"/>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3) АЖ/ТҚҚ туралы Заңның 10-бабының 3-1-тармағына сәйкес уәкілетті органға сұратуы бойынша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 клиенттер мен өзге де тұлғаларға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8"/>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жемқорлықтың немесе өзге қылмыстық әрекеттері жоғары деңгейі;</w:t>
      </w:r>
    </w:p>
    <w:p>
      <w:pPr>
        <w:spacing w:after="0"/>
        <w:ind w:left="0"/>
        <w:jc w:val="both"/>
      </w:pPr>
      <w:r>
        <w:rPr>
          <w:rFonts w:ascii="Times New Roman"/>
          <w:b w:val="false"/>
          <w:i w:val="false"/>
          <w:color w:val="000000"/>
          <w:sz w:val="28"/>
        </w:rPr>
        <w:t>
      Біріккен Ұлттар Ұйымының (бұдан әрі – БҰҰ) салатын санкцияларына,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қаржыландыру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p>
      <w:pPr>
        <w:spacing w:after="0"/>
        <w:ind w:left="0"/>
        <w:jc w:val="both"/>
      </w:pPr>
      <w:r>
        <w:rPr>
          <w:rFonts w:ascii="Times New Roman"/>
          <w:b w:val="false"/>
          <w:i w:val="false"/>
          <w:color w:val="000000"/>
          <w:sz w:val="28"/>
        </w:rPr>
        <w:t>
      2) мынадай жағдайларда клиентке:</w:t>
      </w:r>
    </w:p>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p>
      <w:pPr>
        <w:spacing w:after="0"/>
        <w:ind w:left="0"/>
        <w:jc w:val="both"/>
      </w:pPr>
      <w:r>
        <w:rPr>
          <w:rFonts w:ascii="Times New Roman"/>
          <w:b w:val="false"/>
          <w:i w:val="false"/>
          <w:color w:val="000000"/>
          <w:sz w:val="28"/>
        </w:rPr>
        <w:t xml:space="preserve">
      клиент (оның өкілі) не бенефициарлық меншік иесі, не операция бойынша клиенттің контрагенті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немесе аумақта тіркелген немесе қызметін жүзеге асырған;</w:t>
      </w:r>
    </w:p>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мемлекеттік тіркеу кезінде клиенттің мәлімдеген орны оның басқару органының іс жүзіндегі қызмет орнымен сәйкес келмеген;</w:t>
      </w:r>
    </w:p>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p>
      <w:pPr>
        <w:spacing w:after="0"/>
        <w:ind w:left="0"/>
        <w:jc w:val="both"/>
      </w:pPr>
      <w:r>
        <w:rPr>
          <w:rFonts w:ascii="Times New Roman"/>
          <w:b w:val="false"/>
          <w:i w:val="false"/>
          <w:color w:val="000000"/>
          <w:sz w:val="28"/>
        </w:rPr>
        <w:t>
      клиент жаңа, сондай-ақ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p>
      <w:pPr>
        <w:spacing w:after="0"/>
        <w:ind w:left="0"/>
        <w:jc w:val="both"/>
      </w:pPr>
      <w:r>
        <w:rPr>
          <w:rFonts w:ascii="Times New Roman"/>
          <w:b w:val="false"/>
          <w:i w:val="false"/>
          <w:color w:val="000000"/>
          <w:sz w:val="28"/>
        </w:rPr>
        <w:t>
      3) операцияларға:</w:t>
      </w:r>
    </w:p>
    <w:p>
      <w:pPr>
        <w:spacing w:after="0"/>
        <w:ind w:left="0"/>
        <w:jc w:val="both"/>
      </w:pPr>
      <w:r>
        <w:rPr>
          <w:rFonts w:ascii="Times New Roman"/>
          <w:b w:val="false"/>
          <w:i w:val="false"/>
          <w:color w:val="000000"/>
          <w:sz w:val="28"/>
        </w:rPr>
        <w:t>
      тараптардың іс жүзінде қатысуынсыз жүргізілетін;</w:t>
      </w:r>
    </w:p>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заңды мақсаты жоқ;</w:t>
      </w:r>
    </w:p>
    <w:p>
      <w:pPr>
        <w:spacing w:after="0"/>
        <w:ind w:left="0"/>
        <w:jc w:val="both"/>
      </w:pPr>
      <w:r>
        <w:rPr>
          <w:rFonts w:ascii="Times New Roman"/>
          <w:b w:val="false"/>
          <w:i w:val="false"/>
          <w:color w:val="000000"/>
          <w:sz w:val="28"/>
        </w:rPr>
        <w:t>
      клиенттің оған тән емес жиілікпен немесе осы клиент үшін ерекше ірі сомаға жүргізілген;</w:t>
      </w:r>
    </w:p>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xml:space="preserve">
      Клиент (оның өкілі) және бенефициарлық меншік иесі туралы қолда бар мәліметтер негізінде клиенттерге тәуекелдің жоғары деңгейі берілмесе, тәуекелдің төмен деңгейі беріледі және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bookmarkStart w:name="z19" w:id="9"/>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іс-шараларды Субъектілердің жүргізуі болып табылады және:</w:t>
      </w:r>
    </w:p>
    <w:bookmarkEnd w:id="9"/>
    <w:p>
      <w:pPr>
        <w:spacing w:after="0"/>
        <w:ind w:left="0"/>
        <w:jc w:val="both"/>
      </w:pPr>
      <w:r>
        <w:rPr>
          <w:rFonts w:ascii="Times New Roman"/>
          <w:b w:val="false"/>
          <w:i w:val="false"/>
          <w:color w:val="000000"/>
          <w:sz w:val="28"/>
        </w:rPr>
        <w:t xml:space="preserve">
      1)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w:t>
      </w:r>
    </w:p>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w:t>
      </w:r>
    </w:p>
    <w:p>
      <w:pPr>
        <w:spacing w:after="0"/>
        <w:ind w:left="0"/>
        <w:jc w:val="both"/>
      </w:pPr>
      <w:r>
        <w:rPr>
          <w:rFonts w:ascii="Times New Roman"/>
          <w:b w:val="false"/>
          <w:i w:val="false"/>
          <w:color w:val="000000"/>
          <w:sz w:val="28"/>
        </w:rPr>
        <w:t>
      4) АЖ/ТҚҚ туралы Заңның 8-бабының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p>
      <w:pPr>
        <w:spacing w:after="0"/>
        <w:ind w:left="0"/>
        <w:jc w:val="both"/>
      </w:pPr>
      <w:r>
        <w:rPr>
          <w:rFonts w:ascii="Times New Roman"/>
          <w:b w:val="false"/>
          <w:i w:val="false"/>
          <w:color w:val="000000"/>
          <w:sz w:val="28"/>
        </w:rPr>
        <w:t>
      5) сәйкесінше тіркелген, тұратын жері және орналасқан жері бар клиенттерді анықтау:</w:t>
      </w:r>
    </w:p>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w:t>
      </w:r>
    </w:p>
    <w:p>
      <w:pPr>
        <w:spacing w:after="0"/>
        <w:ind w:left="0"/>
        <w:jc w:val="both"/>
      </w:pPr>
      <w:r>
        <w:rPr>
          <w:rFonts w:ascii="Times New Roman"/>
          <w:b w:val="false"/>
          <w:i w:val="false"/>
          <w:color w:val="000000"/>
          <w:sz w:val="28"/>
        </w:rPr>
        <w:t>
      Бұйрықпен бекітілген оффшорлық аймақтарда;</w:t>
      </w:r>
    </w:p>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бағдарламасына сәйкес клиентті тиісінше тексеру бойынша шараларды қабылдау;</w:t>
      </w:r>
    </w:p>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АЖ/ТҚҚ туралы Заңның 3-бабының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w:t>
      </w:r>
      <w:r>
        <w:rPr>
          <w:rFonts w:ascii="Times New Roman"/>
          <w:b w:val="false"/>
          <w:i w:val="false"/>
          <w:color w:val="000000"/>
          <w:sz w:val="28"/>
        </w:rPr>
        <w:t>көзделген шараларды қабылдау мүмкін болмаған жағдайда,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10"/>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бұйрығымен бекітілген АЖ/ТҚҚ мәселелері бойынша даярлау және оқыту бағдарламасы жұмыскерлерді даярлау және оқыту бойынша қойылатын талаптарға сәйкес әзірленеді.".</w:t>
      </w:r>
    </w:p>
    <w:bookmarkEnd w:id="11"/>
    <w:bookmarkStart w:name="z24" w:id="1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(Тәжіяқов Б.Ш.) заңнамада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мемлекеттік тіркелгеннен кейін күнтізбелік он күн ішінде мерзімді баспасөз басылымдарында және "Әділет" </w:t>
      </w:r>
    </w:p>
    <w:p>
      <w:pPr>
        <w:spacing w:after="0"/>
        <w:ind w:left="0"/>
        <w:jc w:val="both"/>
      </w:pPr>
      <w:r>
        <w:rPr>
          <w:rFonts w:ascii="Times New Roman"/>
          <w:b w:val="false"/>
          <w:i w:val="false"/>
          <w:color w:val="000000"/>
          <w:sz w:val="28"/>
        </w:rPr>
        <w:t>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Start w:name="z25" w:id="13"/>
    <w:p>
      <w:pPr>
        <w:spacing w:after="0"/>
        <w:ind w:left="0"/>
        <w:jc w:val="both"/>
      </w:pPr>
      <w:r>
        <w:rPr>
          <w:rFonts w:ascii="Times New Roman"/>
          <w:b w:val="false"/>
          <w:i w:val="false"/>
          <w:color w:val="000000"/>
          <w:sz w:val="28"/>
        </w:rPr>
        <w:t>
      3. Осы бұйрық 2016 жылғы 6 ақпаннан бастап қолданысқа енгізіледі және ресми жариялануға жатады.</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