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d1967" w14:textId="8ed19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қызметтер көрсету мониторингі ақпараттық жүйесiнiң ақпараттық жүйелермен ақпараттық өзара іс-қимылы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2015 жылғы 30 желтоқсандағы № 1277 бұйрығы. Қазақстан Республикасының Әділет министрлігінде 2016 жылы 1 ақпанда № 12968 болып тіркелді.</w:t>
      </w:r>
    </w:p>
    <w:p>
      <w:pPr>
        <w:spacing w:after="0"/>
        <w:ind w:left="0"/>
        <w:jc w:val="both"/>
      </w:pPr>
      <w:r>
        <w:rPr>
          <w:rFonts w:ascii="Times New Roman"/>
          <w:b w:val="false"/>
          <w:i w:val="false"/>
          <w:color w:val="ff0000"/>
          <w:sz w:val="28"/>
        </w:rPr>
        <w:t xml:space="preserve">
      Ескерту. Тақырып жаңа редакцияда – ҚР Премьер-Министрінің орынбасары – Жасанды интеллект және цифрлық даму министрінің 14.08.2026 </w:t>
      </w:r>
      <w:r>
        <w:rPr>
          <w:rFonts w:ascii="Times New Roman"/>
          <w:b w:val="false"/>
          <w:i w:val="false"/>
          <w:color w:val="ff0000"/>
          <w:sz w:val="28"/>
        </w:rPr>
        <w:t xml:space="preserve">№ 487/НҚ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165)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Жасанды интеллект және цифрлық даму министрінің 14.08.2026 </w:t>
      </w:r>
      <w:r>
        <w:rPr>
          <w:rFonts w:ascii="Times New Roman"/>
          <w:b w:val="false"/>
          <w:i w:val="false"/>
          <w:color w:val="000000"/>
          <w:sz w:val="28"/>
        </w:rPr>
        <w:t xml:space="preserve">№ 487/НҚ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Мемлекеттік қызметтер көрсету мониторингі цифрлық жүйесінің цифрлық жүйелермен ақпараттық өзара іс-қимылы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Жасанды интеллект және цифрлық даму министрінің 14.08.2026 </w:t>
      </w:r>
      <w:r>
        <w:rPr>
          <w:rFonts w:ascii="Times New Roman"/>
          <w:b w:val="false"/>
          <w:i w:val="false"/>
          <w:color w:val="000000"/>
          <w:sz w:val="28"/>
        </w:rPr>
        <w:t xml:space="preserve">№ 487/НҚ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"Мемлекеттік қызметтер көрсету мониторингі ақпараттық жүйесінің ақпараттық жүйелермен ақпарат алмасу қағидаларын бектіу туралы" Қазақстан Республикасы Инвестициялар және даму министрінің міндетін атқарушының 2015 жылғы 23 ақпандағы № 142 </w:t>
      </w:r>
      <w:r>
        <w:rPr>
          <w:rFonts w:ascii="Times New Roman"/>
          <w:b w:val="false"/>
          <w:i w:val="false"/>
          <w:color w:val="000000"/>
          <w:sz w:val="28"/>
        </w:rPr>
        <w:t>бұйрығының</w:t>
      </w:r>
      <w:r>
        <w:rPr>
          <w:rFonts w:ascii="Times New Roman"/>
          <w:b w:val="false"/>
          <w:i w:val="false"/>
          <w:color w:val="000000"/>
          <w:sz w:val="28"/>
        </w:rPr>
        <w:t xml:space="preserve"> (Нормативтiк құқықтық актiлердi мемлекеттiк тiркеу тiзiлiмiнде № 10553 тіркелген, "Әділет" ақпараттық құқықтық жүйесінде 2015 жылғы 9 шілдеде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4. Қазақстан Республикасы Инвестициялар және даму министрлігінің Байланыс, ақпараттандыру және ақпарат комитеті (Т.Б.Қазанғап):</w:t>
      </w:r>
    </w:p>
    <w:bookmarkEnd w:id="3"/>
    <w:bookmarkStart w:name="z5" w:id="4"/>
    <w:p>
      <w:pPr>
        <w:spacing w:after="0"/>
        <w:ind w:left="0"/>
        <w:jc w:val="both"/>
      </w:pPr>
      <w:r>
        <w:rPr>
          <w:rFonts w:ascii="Times New Roman"/>
          <w:b w:val="false"/>
          <w:i w:val="false"/>
          <w:color w:val="000000"/>
          <w:sz w:val="28"/>
        </w:rPr>
        <w:t>
      1) Қазақстан Республикасының Әділет министрлігінде осы бұйрықты мемлекеттік тіркелуін;</w:t>
      </w:r>
    </w:p>
    <w:bookmarkEnd w:id="4"/>
    <w:bookmarkStart w:name="z6" w:id="5"/>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тіркелгеннен кейін оның көшірмелерін баспа және электрондық түрде күнтізбелік он күн ішінде мерзімді баспа басылымдарында және "Әділет" ақпараттық-құқықтық жүйесінде ресми жариялауға, сондай-ақ тіркелген бұйрықты алған күннен бастап күнтізбелік он күн ішінде Қазақстан Республикасының нормативтік құқықтық актілерінің эталондық бақылау банкіне енгізу үшін Республикалық құқықтық ақпарат орталығына жіберуді;</w:t>
      </w:r>
    </w:p>
    <w:bookmarkEnd w:id="5"/>
    <w:bookmarkStart w:name="z7" w:id="6"/>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интернет-порталында орналастырылуын;</w:t>
      </w:r>
    </w:p>
    <w:bookmarkEnd w:id="6"/>
    <w:bookmarkStart w:name="z8" w:id="7"/>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осы бұйрықтың 3-тармағының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7"/>
    <w:bookmarkStart w:name="z9" w:id="8"/>
    <w:p>
      <w:pPr>
        <w:spacing w:after="0"/>
        <w:ind w:left="0"/>
        <w:jc w:val="both"/>
      </w:pPr>
      <w:r>
        <w:rPr>
          <w:rFonts w:ascii="Times New Roman"/>
          <w:b w:val="false"/>
          <w:i w:val="false"/>
          <w:color w:val="000000"/>
          <w:sz w:val="28"/>
        </w:rPr>
        <w:t>
      5. Осы бұйрықтың орындалуын бақылау жетекшілік ететін Қазақстан Республикасы Инвестициялар және даму вице-министріне жүктелсін.</w:t>
      </w:r>
    </w:p>
    <w:bookmarkEnd w:id="8"/>
    <w:bookmarkStart w:name="z10" w:id="9"/>
    <w:p>
      <w:pPr>
        <w:spacing w:after="0"/>
        <w:ind w:left="0"/>
        <w:jc w:val="both"/>
      </w:pPr>
      <w:r>
        <w:rPr>
          <w:rFonts w:ascii="Times New Roman"/>
          <w:b w:val="false"/>
          <w:i w:val="false"/>
          <w:color w:val="000000"/>
          <w:sz w:val="28"/>
        </w:rPr>
        <w:t xml:space="preserve">
      6. Осы бұйрық Қағидалардың 2016 жылғы 1 наурызда қолданысқа енгізілетін 4-тармағы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 тармақшалары</w:t>
      </w:r>
      <w:r>
        <w:rPr>
          <w:rFonts w:ascii="Times New Roman"/>
          <w:b w:val="false"/>
          <w:i w:val="false"/>
          <w:color w:val="000000"/>
          <w:sz w:val="28"/>
        </w:rPr>
        <w:t xml:space="preserve">, 7-тармағы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тармақшалары және </w:t>
      </w:r>
      <w:r>
        <w:rPr>
          <w:rFonts w:ascii="Times New Roman"/>
          <w:b w:val="false"/>
          <w:i w:val="false"/>
          <w:color w:val="000000"/>
          <w:sz w:val="28"/>
        </w:rPr>
        <w:t>8-тармағын</w:t>
      </w:r>
      <w:r>
        <w:rPr>
          <w:rFonts w:ascii="Times New Roman"/>
          <w:b w:val="false"/>
          <w:i w:val="false"/>
          <w:color w:val="000000"/>
          <w:sz w:val="28"/>
        </w:rPr>
        <w:t xml:space="preserve"> қоспағанда оның алғаш рет ресми жарияланғанынан кейін он күнтізбелік күн ішінде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 және даму</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министрінің міндетін атқарушы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Қасымбек</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w:t>
            </w:r>
            <w:r>
              <w:br/>
            </w:r>
            <w:r>
              <w:rPr>
                <w:rFonts w:ascii="Times New Roman"/>
                <w:b w:val="false"/>
                <w:i w:val="false"/>
                <w:color w:val="000000"/>
                <w:sz w:val="20"/>
              </w:rPr>
              <w:t>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2015 жылғы 30 желтоқсандағы</w:t>
            </w:r>
            <w:r>
              <w:br/>
            </w:r>
            <w:r>
              <w:rPr>
                <w:rFonts w:ascii="Times New Roman"/>
                <w:b w:val="false"/>
                <w:i w:val="false"/>
                <w:color w:val="000000"/>
                <w:sz w:val="20"/>
              </w:rPr>
              <w:t>№ 1277 бұйрығымен</w:t>
            </w:r>
            <w:r>
              <w:br/>
            </w:r>
            <w:r>
              <w:rPr>
                <w:rFonts w:ascii="Times New Roman"/>
                <w:b w:val="false"/>
                <w:i w:val="false"/>
                <w:color w:val="000000"/>
                <w:sz w:val="20"/>
              </w:rPr>
              <w:t>бекітілген</w:t>
            </w:r>
          </w:p>
        </w:tc>
      </w:tr>
    </w:tbl>
    <w:bookmarkStart w:name="z18" w:id="10"/>
    <w:p>
      <w:pPr>
        <w:spacing w:after="0"/>
        <w:ind w:left="0"/>
        <w:jc w:val="left"/>
      </w:pPr>
      <w:r>
        <w:rPr>
          <w:rFonts w:ascii="Times New Roman"/>
          <w:b/>
          <w:i w:val="false"/>
          <w:color w:val="000000"/>
        </w:rPr>
        <w:t xml:space="preserve"> Мемлекеттік қызметтер көрсету мониторингі цифрлық жүйесiнiң цифрлық жүйелермен ақпараттық өзара іс-қимылы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Жасанды интеллект және цифрлық даму министрінің 14.08.2026 </w:t>
      </w:r>
      <w:r>
        <w:rPr>
          <w:rFonts w:ascii="Times New Roman"/>
          <w:b w:val="false"/>
          <w:i w:val="false"/>
          <w:color w:val="ff0000"/>
          <w:sz w:val="28"/>
        </w:rPr>
        <w:t xml:space="preserve">№ 487/НҚ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9" w:id="11"/>
    <w:p>
      <w:pPr>
        <w:spacing w:after="0"/>
        <w:ind w:left="0"/>
        <w:jc w:val="left"/>
      </w:pPr>
      <w:r>
        <w:rPr>
          <w:rFonts w:ascii="Times New Roman"/>
          <w:b/>
          <w:i w:val="false"/>
          <w:color w:val="000000"/>
        </w:rPr>
        <w:t xml:space="preserve"> 1-тарау. Жалпы ережелер</w:t>
      </w:r>
    </w:p>
    <w:bookmarkEnd w:id="11"/>
    <w:bookmarkStart w:name="z20" w:id="12"/>
    <w:p>
      <w:pPr>
        <w:spacing w:after="0"/>
        <w:ind w:left="0"/>
        <w:jc w:val="both"/>
      </w:pPr>
      <w:r>
        <w:rPr>
          <w:rFonts w:ascii="Times New Roman"/>
          <w:b w:val="false"/>
          <w:i w:val="false"/>
          <w:color w:val="000000"/>
          <w:sz w:val="28"/>
        </w:rPr>
        <w:t xml:space="preserve">
      1. Осы Мемлекеттік қызметтер көрсету мониторингі цифрлық жүйесiнiң цифрлық жүйелермен ақпараттық өзара іс-қимылы қағидалары (бұдан әрі – Қағидалар) Қазақстан Республикасы Үкіметінің 2025 жылғы 9 қазандағы № 846 қаулысымен бекітілген Қазақстан Республикасы Жасанды интеллект және цифрлық даму министрлігі туралы ереженің 15-тармағының </w:t>
      </w:r>
      <w:r>
        <w:rPr>
          <w:rFonts w:ascii="Times New Roman"/>
          <w:b w:val="false"/>
          <w:i w:val="false"/>
          <w:color w:val="000000"/>
          <w:sz w:val="28"/>
        </w:rPr>
        <w:t>165) тармақшасына</w:t>
      </w:r>
      <w:r>
        <w:rPr>
          <w:rFonts w:ascii="Times New Roman"/>
          <w:b w:val="false"/>
          <w:i w:val="false"/>
          <w:color w:val="000000"/>
          <w:sz w:val="28"/>
        </w:rPr>
        <w:t xml:space="preserve"> сәйкес әзірленді және мемлекеттік қызметтер көрсету мониторингі цифрлық жүйесінің цифрлық жүйелермен ақпараттық өзара іс қимылы тәртібін айқындайды.</w:t>
      </w:r>
    </w:p>
    <w:bookmarkEnd w:id="12"/>
    <w:bookmarkStart w:name="z21" w:id="13"/>
    <w:p>
      <w:pPr>
        <w:spacing w:after="0"/>
        <w:ind w:left="0"/>
        <w:jc w:val="both"/>
      </w:pPr>
      <w:r>
        <w:rPr>
          <w:rFonts w:ascii="Times New Roman"/>
          <w:b w:val="false"/>
          <w:i w:val="false"/>
          <w:color w:val="000000"/>
          <w:sz w:val="28"/>
        </w:rPr>
        <w:t>
      2. Осы Қағидаларға сәйкес мемлекеттік қызметтер көрсету мониторингі цифрлық жүйесінің цифрлық жүйелермен ақпараттық өзара іс-қимыл жасасуға Қазақстан Республикасының мемлекеттік құпияларын құрайтын мәліметтер жатпайды.</w:t>
      </w:r>
    </w:p>
    <w:bookmarkEnd w:id="13"/>
    <w:bookmarkStart w:name="z22" w:id="14"/>
    <w:p>
      <w:pPr>
        <w:spacing w:after="0"/>
        <w:ind w:left="0"/>
        <w:jc w:val="both"/>
      </w:pPr>
      <w:r>
        <w:rPr>
          <w:rFonts w:ascii="Times New Roman"/>
          <w:b w:val="false"/>
          <w:i w:val="false"/>
          <w:color w:val="000000"/>
          <w:sz w:val="28"/>
        </w:rPr>
        <w:t>
      3. Мемлекеттік қызметтер көрсету мониторингі цифрлық жүйесінің мемлекеттік органдардың цифрлық жүйелерімен өзара ақпараттық іс-қимылы мемлекеттік қызметті көрсету барысында қағаз жүзіндегі құжат айналымын болдырмауды (азайтуды), сонымен қатар азаматтардың құқықтық маңызды фактілерді растайтын құжаттардың аз санын ұсынуын қамтамасыз етеді.</w:t>
      </w:r>
    </w:p>
    <w:bookmarkEnd w:id="14"/>
    <w:bookmarkStart w:name="z23" w:id="15"/>
    <w:p>
      <w:pPr>
        <w:spacing w:after="0"/>
        <w:ind w:left="0"/>
        <w:jc w:val="both"/>
      </w:pPr>
      <w:r>
        <w:rPr>
          <w:rFonts w:ascii="Times New Roman"/>
          <w:b w:val="false"/>
          <w:i w:val="false"/>
          <w:color w:val="000000"/>
          <w:sz w:val="28"/>
        </w:rPr>
        <w:t>
      4. Осы Қағидаларда мынадай терминдер мен анықтамалар қолданылады:</w:t>
      </w:r>
    </w:p>
    <w:bookmarkEnd w:id="15"/>
    <w:bookmarkStart w:name="z24" w:id="16"/>
    <w:p>
      <w:pPr>
        <w:spacing w:after="0"/>
        <w:ind w:left="0"/>
        <w:jc w:val="both"/>
      </w:pPr>
      <w:r>
        <w:rPr>
          <w:rFonts w:ascii="Times New Roman"/>
          <w:b w:val="false"/>
          <w:i w:val="false"/>
          <w:color w:val="000000"/>
          <w:sz w:val="28"/>
        </w:rPr>
        <w:t>
      1) цифрлық жүйе – цифрлық деректерді құруды, жинауды, өңдеуді, сақтауды және таратуды қамтамасыз ету мақсатында цифрлық инфрақұрылым объектілерін пайдаланатын, сондай-ақ цифрлық орта субъектілерінің өзара іс-қимылын автоматтандыратын және (немесе) цифрлық ортада қызметтер көрсетуді қамтамасыз ететін функционалдық байланысты цифрлық ресурстар кешені;</w:t>
      </w:r>
    </w:p>
    <w:bookmarkEnd w:id="16"/>
    <w:bookmarkStart w:name="z25" w:id="17"/>
    <w:p>
      <w:pPr>
        <w:spacing w:after="0"/>
        <w:ind w:left="0"/>
        <w:jc w:val="both"/>
      </w:pPr>
      <w:r>
        <w:rPr>
          <w:rFonts w:ascii="Times New Roman"/>
          <w:b w:val="false"/>
          <w:i w:val="false"/>
          <w:color w:val="000000"/>
          <w:sz w:val="28"/>
        </w:rPr>
        <w:t>
      2)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bookmarkEnd w:id="17"/>
    <w:bookmarkStart w:name="z26" w:id="18"/>
    <w:p>
      <w:pPr>
        <w:spacing w:after="0"/>
        <w:ind w:left="0"/>
        <w:jc w:val="both"/>
      </w:pPr>
      <w:r>
        <w:rPr>
          <w:rFonts w:ascii="Times New Roman"/>
          <w:b w:val="false"/>
          <w:i w:val="false"/>
          <w:color w:val="000000"/>
          <w:sz w:val="28"/>
        </w:rPr>
        <w:t>
      3)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18"/>
    <w:bookmarkStart w:name="z27" w:id="19"/>
    <w:p>
      <w:pPr>
        <w:spacing w:after="0"/>
        <w:ind w:left="0"/>
        <w:jc w:val="both"/>
      </w:pPr>
      <w:r>
        <w:rPr>
          <w:rFonts w:ascii="Times New Roman"/>
          <w:b w:val="false"/>
          <w:i w:val="false"/>
          <w:color w:val="000000"/>
          <w:sz w:val="28"/>
        </w:rPr>
        <w:t>
      4) куәландырушы орталық (бұдан әрі – КО) – Қазақстан Республикасының заңнамасына сәйкес құрылған, электрондық цифрлық қолтаңбаның ашық кілттері сертификаттарының анықтығын, электрондық цифрлық қолтаңбаның ашық кілттерінің тиесілілігін және жарамдылығын растайтын заңды тұлға;</w:t>
      </w:r>
    </w:p>
    <w:bookmarkEnd w:id="19"/>
    <w:bookmarkStart w:name="z28" w:id="20"/>
    <w:p>
      <w:pPr>
        <w:spacing w:after="0"/>
        <w:ind w:left="0"/>
        <w:jc w:val="both"/>
      </w:pPr>
      <w:r>
        <w:rPr>
          <w:rFonts w:ascii="Times New Roman"/>
          <w:b w:val="false"/>
          <w:i w:val="false"/>
          <w:color w:val="000000"/>
          <w:sz w:val="28"/>
        </w:rPr>
        <w:t>
      5) мемлекеттік қызметтер көрсету мониторингінің цифрлық жүйесі – мемлекеттік қызметтер көрсету, оның ішінде "Азаматтарға арналған үкімет" мемлекеттік корпорациясы арқылы көрсету процесін цифрландыруға және мониторингтеуге арналған цифрлық жүйе;</w:t>
      </w:r>
    </w:p>
    <w:bookmarkEnd w:id="20"/>
    <w:bookmarkStart w:name="z29" w:id="21"/>
    <w:p>
      <w:pPr>
        <w:spacing w:after="0"/>
        <w:ind w:left="0"/>
        <w:jc w:val="both"/>
      </w:pPr>
      <w:r>
        <w:rPr>
          <w:rFonts w:ascii="Times New Roman"/>
          <w:b w:val="false"/>
          <w:i w:val="false"/>
          <w:color w:val="000000"/>
          <w:sz w:val="28"/>
        </w:rPr>
        <w:t>
      6)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21"/>
    <w:bookmarkStart w:name="z30" w:id="22"/>
    <w:p>
      <w:pPr>
        <w:spacing w:after="0"/>
        <w:ind w:left="0"/>
        <w:jc w:val="both"/>
      </w:pPr>
      <w:r>
        <w:rPr>
          <w:rFonts w:ascii="Times New Roman"/>
          <w:b w:val="false"/>
          <w:i w:val="false"/>
          <w:color w:val="000000"/>
          <w:sz w:val="28"/>
        </w:rPr>
        <w:t>
      7) хабарлама – цифрлық жүйесінен мемлекеттік цифрлық жүйеге ақпаратты ұсыну және одан кері ұсыну нысаны;</w:t>
      </w:r>
    </w:p>
    <w:bookmarkEnd w:id="22"/>
    <w:bookmarkStart w:name="z31" w:id="23"/>
    <w:p>
      <w:pPr>
        <w:spacing w:after="0"/>
        <w:ind w:left="0"/>
        <w:jc w:val="both"/>
      </w:pPr>
      <w:r>
        <w:rPr>
          <w:rFonts w:ascii="Times New Roman"/>
          <w:b w:val="false"/>
          <w:i w:val="false"/>
          <w:color w:val="000000"/>
          <w:sz w:val="28"/>
        </w:rPr>
        <w:t>
      8) электрондық құжат – анықтығын, тиесілілігін және өзгермейтіндігін растау электрондық цифрлық қолтаңбаның көмегімен қамтамасыз етілген цифрлық жазба;</w:t>
      </w:r>
    </w:p>
    <w:bookmarkEnd w:id="23"/>
    <w:bookmarkStart w:name="z32" w:id="24"/>
    <w:p>
      <w:pPr>
        <w:spacing w:after="0"/>
        <w:ind w:left="0"/>
        <w:jc w:val="both"/>
      </w:pPr>
      <w:r>
        <w:rPr>
          <w:rFonts w:ascii="Times New Roman"/>
          <w:b w:val="false"/>
          <w:i w:val="false"/>
          <w:color w:val="000000"/>
          <w:sz w:val="28"/>
        </w:rPr>
        <w:t>
      9)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4"/>
    <w:bookmarkStart w:name="z33" w:id="25"/>
    <w:p>
      <w:pPr>
        <w:spacing w:after="0"/>
        <w:ind w:left="0"/>
        <w:jc w:val="left"/>
      </w:pPr>
      <w:r>
        <w:rPr>
          <w:rFonts w:ascii="Times New Roman"/>
          <w:b/>
          <w:i w:val="false"/>
          <w:color w:val="000000"/>
        </w:rPr>
        <w:t xml:space="preserve"> 2-тарау. Мемлекеттік қызметтер көрсету мониторингі ақпараттық жүйесінің ақпараттық жүйелермен ақпараттық өзара іс-қимыл тәртібі</w:t>
      </w:r>
    </w:p>
    <w:bookmarkEnd w:id="25"/>
    <w:bookmarkStart w:name="z34" w:id="26"/>
    <w:p>
      <w:pPr>
        <w:spacing w:after="0"/>
        <w:ind w:left="0"/>
        <w:jc w:val="both"/>
      </w:pPr>
      <w:r>
        <w:rPr>
          <w:rFonts w:ascii="Times New Roman"/>
          <w:b w:val="false"/>
          <w:i w:val="false"/>
          <w:color w:val="000000"/>
          <w:sz w:val="28"/>
        </w:rPr>
        <w:t>
      5. Мемлекеттік қызметтер көрсету мониторингі цифрлық жүйесінің цифрлық жүйелермен ақпараттық өзара іс-қимылы үш санат бойынша жүйелердің интеграциясын:</w:t>
      </w:r>
    </w:p>
    <w:bookmarkEnd w:id="26"/>
    <w:bookmarkStart w:name="z35" w:id="27"/>
    <w:p>
      <w:pPr>
        <w:spacing w:after="0"/>
        <w:ind w:left="0"/>
        <w:jc w:val="both"/>
      </w:pPr>
      <w:r>
        <w:rPr>
          <w:rFonts w:ascii="Times New Roman"/>
          <w:b w:val="false"/>
          <w:i w:val="false"/>
          <w:color w:val="000000"/>
          <w:sz w:val="28"/>
        </w:rPr>
        <w:t>
      1) мемлекеттік қызметтер көрсету мониторингін іске асыру мақсатында көрсетілетін қызметті беруші қабылдайтын мемлекеттік қызметтер көрсетуге арналған өтінімдерді орындау жөніндегі мәртебелерді көрсетілетін қызметті берушілердің цифрлық жүйелерінен мемлекеттік қызметтер көрсету мониторингінің цифрлық жүйесіне беруді көздейтін мемлекеттік қызметтер көрсету мәртебесін алу жөніндегі интеграцияны;</w:t>
      </w:r>
    </w:p>
    <w:bookmarkEnd w:id="27"/>
    <w:bookmarkStart w:name="z36" w:id="28"/>
    <w:p>
      <w:pPr>
        <w:spacing w:after="0"/>
        <w:ind w:left="0"/>
        <w:jc w:val="both"/>
      </w:pPr>
      <w:r>
        <w:rPr>
          <w:rFonts w:ascii="Times New Roman"/>
          <w:b w:val="false"/>
          <w:i w:val="false"/>
          <w:color w:val="000000"/>
          <w:sz w:val="28"/>
        </w:rPr>
        <w:t>
      2) мемлекеттік қызметтер көрсету процесінде талап етілетін немесе мемлекеттік деректер қорында және көрсетілетін қызметті берушілердің цифрлық жүйелерінде қамтылған құжаттардың, мәліметтердің қағаз көшірмелерін алып тастау мақсатында мемлекеттік қызмет көрсету нәтижесі болып табылатын құжаттар (немесе сұрау салу бойынша мәліметтердің), мәліметтерді электрондық түрде беруді көздейтін көрсетілетін қызметті алушыдан сұратылатын құжаттар туралы мәліметтерді алу жөніндегі интеграцияны;</w:t>
      </w:r>
    </w:p>
    <w:bookmarkEnd w:id="28"/>
    <w:bookmarkStart w:name="z37" w:id="29"/>
    <w:p>
      <w:pPr>
        <w:spacing w:after="0"/>
        <w:ind w:left="0"/>
        <w:jc w:val="both"/>
      </w:pPr>
      <w:r>
        <w:rPr>
          <w:rFonts w:ascii="Times New Roman"/>
          <w:b w:val="false"/>
          <w:i w:val="false"/>
          <w:color w:val="000000"/>
          <w:sz w:val="28"/>
        </w:rPr>
        <w:t>
      3) көрсетілетін қызметті берушіге мемлекеттік қызметтер көрсетуге өтінімді беруді және көрсетілетін қызметті алушыға мемлекеттік қызмет көрсету нәтижесін беруді көздейтін мемлекеттік қызметтер көрсетуге өтінімді алу және беру жөніндегі интеграцияны білдіреді.</w:t>
      </w:r>
    </w:p>
    <w:bookmarkEnd w:id="29"/>
    <w:bookmarkStart w:name="z38" w:id="30"/>
    <w:p>
      <w:pPr>
        <w:spacing w:after="0"/>
        <w:ind w:left="0"/>
        <w:jc w:val="both"/>
      </w:pPr>
      <w:r>
        <w:rPr>
          <w:rFonts w:ascii="Times New Roman"/>
          <w:b w:val="false"/>
          <w:i w:val="false"/>
          <w:color w:val="000000"/>
          <w:sz w:val="28"/>
        </w:rPr>
        <w:t>
      6. Мемлекеттік қызметтер көрсету мониторингі цифрлық жүйесінің цифрлық жүйелермен ақпараттық өзара іс-қимыл процесі жүзеге асырылады:</w:t>
      </w:r>
    </w:p>
    <w:bookmarkEnd w:id="30"/>
    <w:bookmarkStart w:name="z39" w:id="31"/>
    <w:p>
      <w:pPr>
        <w:spacing w:after="0"/>
        <w:ind w:left="0"/>
        <w:jc w:val="both"/>
      </w:pPr>
      <w:r>
        <w:rPr>
          <w:rFonts w:ascii="Times New Roman"/>
          <w:b w:val="false"/>
          <w:i w:val="false"/>
          <w:color w:val="000000"/>
          <w:sz w:val="28"/>
        </w:rPr>
        <w:t>
      1) көрсетілетін қызметті алушы Мемлекеттік корпорацияға немесе уәкілетті органға мемлекеттік көрсетілетін қызметті алу мақсатында жүгінген кезінде Мемлекеттік корпорация жұмыскері немесе уәкілетті органның жұмыскері көрсетілетін қызметті алушының тұлғасын сәйкестендіретін қажетті құжаттар бойынша мәліметтерді алу мақсатында мемлекеттік қызметтер көрсету мониторингі цифрлық жүйесінен (уәкілетті органның цифрлық жүйесі болмаған жағдайда) сұрау салуға бастама жасайды;</w:t>
      </w:r>
    </w:p>
    <w:bookmarkEnd w:id="31"/>
    <w:bookmarkStart w:name="z40" w:id="32"/>
    <w:p>
      <w:pPr>
        <w:spacing w:after="0"/>
        <w:ind w:left="0"/>
        <w:jc w:val="both"/>
      </w:pPr>
      <w:r>
        <w:rPr>
          <w:rFonts w:ascii="Times New Roman"/>
          <w:b w:val="false"/>
          <w:i w:val="false"/>
          <w:color w:val="000000"/>
          <w:sz w:val="28"/>
        </w:rPr>
        <w:t>
      2) Мемлекеттік корпорация жұмыскері немесе уәкілетті органның жұмыскері мемлекеттік қызметтерді көрсету мониторингі цифрлық жүйесінде мемлекеттік қызметтерді көрсетуге өтінім толтырады (уәкілетті органның цифрлық жүйесі болмаған жағдайда) және қажетті құжаттардың (мемлекеттік органдардың цифрлық жүйелері арқылы алу мүмкіндігі жоқ құжаттар) электрондық көшірмелерін қоса береді;</w:t>
      </w:r>
    </w:p>
    <w:bookmarkEnd w:id="32"/>
    <w:bookmarkStart w:name="z41" w:id="33"/>
    <w:p>
      <w:pPr>
        <w:spacing w:after="0"/>
        <w:ind w:left="0"/>
        <w:jc w:val="both"/>
      </w:pPr>
      <w:r>
        <w:rPr>
          <w:rFonts w:ascii="Times New Roman"/>
          <w:b w:val="false"/>
          <w:i w:val="false"/>
          <w:color w:val="000000"/>
          <w:sz w:val="28"/>
        </w:rPr>
        <w:t>
      3) көрсетілетін қызметті алушының келісімі негізінде электрондық құжат нысанындағы сұрау салуды Мемлекеттік корпорация қызметкері өзіне қызметтік мақсатта пайдалану үшін берілген электрондық цифрлық қолтаңбасымен куәландырады;</w:t>
      </w:r>
    </w:p>
    <w:bookmarkEnd w:id="33"/>
    <w:bookmarkStart w:name="z42" w:id="34"/>
    <w:p>
      <w:pPr>
        <w:spacing w:after="0"/>
        <w:ind w:left="0"/>
        <w:jc w:val="both"/>
      </w:pPr>
      <w:r>
        <w:rPr>
          <w:rFonts w:ascii="Times New Roman"/>
          <w:b w:val="false"/>
          <w:i w:val="false"/>
          <w:color w:val="000000"/>
          <w:sz w:val="28"/>
        </w:rPr>
        <w:t>
      4) "сұрау салу" түріндегі хабарлама көрсетілетін қызметті берушінің цифрлық жүйесі үшін қалыптастырылады және шығыс мәліметтерді беру үшін арналған;</w:t>
      </w:r>
    </w:p>
    <w:bookmarkEnd w:id="34"/>
    <w:bookmarkStart w:name="z43" w:id="35"/>
    <w:p>
      <w:pPr>
        <w:spacing w:after="0"/>
        <w:ind w:left="0"/>
        <w:jc w:val="both"/>
      </w:pPr>
      <w:r>
        <w:rPr>
          <w:rFonts w:ascii="Times New Roman"/>
          <w:b w:val="false"/>
          <w:i w:val="false"/>
          <w:color w:val="000000"/>
          <w:sz w:val="28"/>
        </w:rPr>
        <w:t>
      5) көрсетілетін қызметті берушінің цифрлық жүйесі сұрау салуды қабылдайды және өңдейді, мемлекеттік қызметтерді көрсету мониторингі цифрлық жүйесіне сұрау салуды өңдеу нәтижесімен "жауап" хабарламасын береді.</w:t>
      </w:r>
    </w:p>
    <w:bookmarkEnd w:id="35"/>
    <w:bookmarkStart w:name="z44" w:id="36"/>
    <w:p>
      <w:pPr>
        <w:spacing w:after="0"/>
        <w:ind w:left="0"/>
        <w:jc w:val="both"/>
      </w:pPr>
      <w:r>
        <w:rPr>
          <w:rFonts w:ascii="Times New Roman"/>
          <w:b w:val="false"/>
          <w:i w:val="false"/>
          <w:color w:val="000000"/>
          <w:sz w:val="28"/>
        </w:rPr>
        <w:t>
      7. Мемлекеттік қызметтерді көрсету мониторингін іске асыру мақсатында көрсетілетін қызметті алушы Мемлекеттік корпорацияға мемлекеттік көрсетілетін қызметтер алу үшін жүгінген жағдайында сұрау салуды өңдеу мәртебесі мемлекеттік қызмет көрсету мониторингі цифрлық жүйесіне жіберіледі.</w:t>
      </w:r>
    </w:p>
    <w:bookmarkEnd w:id="36"/>
    <w:bookmarkStart w:name="z45" w:id="37"/>
    <w:p>
      <w:pPr>
        <w:spacing w:after="0"/>
        <w:ind w:left="0"/>
        <w:jc w:val="both"/>
      </w:pPr>
      <w:r>
        <w:rPr>
          <w:rFonts w:ascii="Times New Roman"/>
          <w:b w:val="false"/>
          <w:i w:val="false"/>
          <w:color w:val="000000"/>
          <w:sz w:val="28"/>
        </w:rPr>
        <w:t>
      8. Хабарламаларды жіберу және қабылдау фактілері цифрлық жүйелерде тіркеледі. Электрондық байланыс болмаған немесе хабарламаларды жіберуге кедергі келтіретін техникалық іркілістер туындаған кезде жеткізілмеген хабарламалар кезекте жинақталады. Авариялық жағдайлар немесе ақаулар жойылғаннан кейін кезектегі жеткізілмеген хабарламаларды қайта жіберіледі.</w:t>
      </w:r>
    </w:p>
    <w:bookmarkEnd w:id="37"/>
    <w:bookmarkStart w:name="z46" w:id="38"/>
    <w:p>
      <w:pPr>
        <w:spacing w:after="0"/>
        <w:ind w:left="0"/>
        <w:jc w:val="both"/>
      </w:pPr>
      <w:r>
        <w:rPr>
          <w:rFonts w:ascii="Times New Roman"/>
          <w:b w:val="false"/>
          <w:i w:val="false"/>
          <w:color w:val="000000"/>
          <w:sz w:val="28"/>
        </w:rPr>
        <w:t>
      9. Ақпараттық өзара іс-қимыл процесінде барлық уақытша параметрлерді тіркеу жергілікті уақыт бойынша жүргізіледі.</w:t>
      </w:r>
    </w:p>
    <w:bookmarkEnd w:id="38"/>
    <w:bookmarkStart w:name="z47" w:id="39"/>
    <w:p>
      <w:pPr>
        <w:spacing w:after="0"/>
        <w:ind w:left="0"/>
        <w:jc w:val="both"/>
      </w:pPr>
      <w:r>
        <w:rPr>
          <w:rFonts w:ascii="Times New Roman"/>
          <w:b w:val="false"/>
          <w:i w:val="false"/>
          <w:color w:val="000000"/>
          <w:sz w:val="28"/>
        </w:rPr>
        <w:t>
      10. Қабылдауға және (немесе) беруге жататын мәліметтер мемлекеттік қызметтер көрсететін уәкілетті тұлғалардың электрондық цифрлық қолтаңбасымен расталады. Өзара іс-қимыл кезінде деректердің қорғалуын ұйымдастыру үшін КО тіркеу куәліктері пайдаланылады.</w:t>
      </w:r>
    </w:p>
    <w:bookmarkEnd w:id="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