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7233" w14:textId="88a7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әйелдерді зорлық-зомбылықтан қорғау жөніндегі бөлімшелерінің жұмысын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29 желтоқсандағы № 1097 бұйрығы. Қазақстан Республикасының Әділет министрлігінде 2016 жылы 28 қаңтарда № 12948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 </w:t>
      </w:r>
      <w:r>
        <w:rPr>
          <w:rFonts w:ascii="Times New Roman"/>
          <w:b w:val="false"/>
          <w:i w:val="false"/>
          <w:color w:val="000000"/>
          <w:sz w:val="28"/>
        </w:rPr>
        <w:t>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әйелдерді зорлық-зомбылықтан қорғау жөніндегі бөлімшелерінің жұмысын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xml:space="preserve">
      2. "Қазақстан Республикасы iшкi iстер органдарының әйелдерді зорлық-зомбылықтан қорғау жөніндегі бөлiмшелерінiң жұмысын ұйымдастыру туралы" Қазақстан Республикасы Ішкі істер министрінің 1999 жылғы 26 қазандағы № 535 (Нормативтік құқықтық актілерді мемлекеттік тіркеу тізілімінде № 1031 болып тіркелген) бұйрығының күші жойылды деп танылсын. </w:t>
      </w:r>
    </w:p>
    <w:bookmarkEnd w:id="1"/>
    <w:bookmarkStart w:name="z4" w:id="2"/>
    <w:p>
      <w:pPr>
        <w:spacing w:after="0"/>
        <w:ind w:left="0"/>
        <w:jc w:val="both"/>
      </w:pPr>
      <w:r>
        <w:rPr>
          <w:rFonts w:ascii="Times New Roman"/>
          <w:b w:val="false"/>
          <w:i w:val="false"/>
          <w:color w:val="000000"/>
          <w:sz w:val="28"/>
        </w:rPr>
        <w:t>
      3. Қазақстан Республикасы Ішкі істер министрлігі Әкімшілік полиция комитетінің төрағасы және облыстардың, республикалық маңызы бар қалалардың және астананың, Көліктегі полиция департаменттерінің бастықтары осы бұйрықты ішкі істер органдары жеке құрамының зерделеуін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Қазақстан Республикасы Ішкі істер министрлігінің Әкімшілік полиция комитеті (И.В. Лепеха) заңнамада белгіленген тәртіппен: </w:t>
      </w:r>
    </w:p>
    <w:bookmarkEnd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 </w:t>
      </w:r>
    </w:p>
    <w:p>
      <w:pPr>
        <w:spacing w:after="0"/>
        <w:ind w:left="0"/>
        <w:jc w:val="both"/>
      </w:pPr>
      <w:r>
        <w:rPr>
          <w:rFonts w:ascii="Times New Roman"/>
          <w:b w:val="false"/>
          <w:i w:val="false"/>
          <w:color w:val="000000"/>
          <w:sz w:val="28"/>
        </w:rPr>
        <w:t xml:space="preserve">
      4) осы бұйрықты Қазақстан Республикасы Ішкі істер министрлігінің интернет-ресурсына орналастыруды; </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 </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Әкімшілік полиция комитетіне (И.В. Лепеха)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1097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iшкi iстер органдарының әйелдерді зорлық-зомбылықтан қорғау жөніндегі бөлімшелерінің жұмысын ұйымдастыру жөнiндегi қағидалар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Осы Қазақстан Республикасы iшкi iстер органдарының әйелдерді зорлық-зомбылықтан қорғау жөніндегі бөлiмшелерінің жұмысын ұйымдастыру жөнiндегi қағидалар (бұдан әрі – Қағидалар) Қазақстан Республикасы Үкіметінің 2005 жылғы 22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Ішкі істер министрлігінің ережесіне сәйкес әзірленген.</w:t>
      </w:r>
    </w:p>
    <w:bookmarkEnd w:id="7"/>
    <w:bookmarkStart w:name="z10" w:id="8"/>
    <w:p>
      <w:pPr>
        <w:spacing w:after="0"/>
        <w:ind w:left="0"/>
        <w:jc w:val="left"/>
      </w:pPr>
      <w:r>
        <w:rPr>
          <w:rFonts w:ascii="Times New Roman"/>
          <w:b/>
          <w:i w:val="false"/>
          <w:color w:val="000000"/>
        </w:rPr>
        <w:t xml:space="preserve"> 2-тарау. Әйелдерді зорлық-зомбылықтан қорғау жөніндегі бөлiністерінің қызметін ұйымдастыру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2. Әйелдерді зорлық-зомбылықтан қорғау жөніндегі бөліністер қызметінің мақсаты әйелдердің құқықтары, бостандықтары мен заңды мүдделерін қорғау, сондай-ақ оларға қатысты құқық бұзушылықтар деңгейін төмендету болып табылады.  </w:t>
      </w:r>
    </w:p>
    <w:bookmarkEnd w:id="9"/>
    <w:bookmarkStart w:name="z12" w:id="10"/>
    <w:p>
      <w:pPr>
        <w:spacing w:after="0"/>
        <w:ind w:left="0"/>
        <w:jc w:val="both"/>
      </w:pPr>
      <w:r>
        <w:rPr>
          <w:rFonts w:ascii="Times New Roman"/>
          <w:b w:val="false"/>
          <w:i w:val="false"/>
          <w:color w:val="000000"/>
          <w:sz w:val="28"/>
        </w:rPr>
        <w:t xml:space="preserve">
      3. Ішкі істер органдарының әйелдерді зорлық-зомбылықтан қорғау жөніндегі жұмысын ұйымдастыру жөнiндегi бөлiністер: </w:t>
      </w:r>
    </w:p>
    <w:bookmarkEnd w:id="10"/>
    <w:bookmarkStart w:name="z13" w:id="11"/>
    <w:p>
      <w:pPr>
        <w:spacing w:after="0"/>
        <w:ind w:left="0"/>
        <w:jc w:val="both"/>
      </w:pPr>
      <w:r>
        <w:rPr>
          <w:rFonts w:ascii="Times New Roman"/>
          <w:b w:val="false"/>
          <w:i w:val="false"/>
          <w:color w:val="000000"/>
          <w:sz w:val="28"/>
        </w:rPr>
        <w:t xml:space="preserve">
      1) әйелдердiң </w:t>
      </w:r>
      <w:r>
        <w:rPr>
          <w:rFonts w:ascii="Times New Roman"/>
          <w:b w:val="false"/>
          <w:i w:val="false"/>
          <w:color w:val="000000"/>
          <w:sz w:val="28"/>
        </w:rPr>
        <w:t>конституциялық құқықтарын</w:t>
      </w:r>
      <w:r>
        <w:rPr>
          <w:rFonts w:ascii="Times New Roman"/>
          <w:b w:val="false"/>
          <w:i w:val="false"/>
          <w:color w:val="000000"/>
          <w:sz w:val="28"/>
        </w:rPr>
        <w:t xml:space="preserve">, бостандықтарын және заңды мүдделерiне құқыққа қарсы қол сұғушылықтардан қорғауды қамтамасыз етуді; </w:t>
      </w:r>
    </w:p>
    <w:bookmarkEnd w:id="11"/>
    <w:bookmarkStart w:name="z14" w:id="12"/>
    <w:p>
      <w:pPr>
        <w:spacing w:after="0"/>
        <w:ind w:left="0"/>
        <w:jc w:val="both"/>
      </w:pPr>
      <w:r>
        <w:rPr>
          <w:rFonts w:ascii="Times New Roman"/>
          <w:b w:val="false"/>
          <w:i w:val="false"/>
          <w:color w:val="000000"/>
          <w:sz w:val="28"/>
        </w:rPr>
        <w:t>
      2) әйелдерге қатысты зорлық-зомбылықты ескерту және олардың жолын кесу мәселелерiнде iшкi iстер органдары бөліністерінің қызметiн үйлестiреді;</w:t>
      </w:r>
    </w:p>
    <w:bookmarkEnd w:id="12"/>
    <w:bookmarkStart w:name="z15" w:id="13"/>
    <w:p>
      <w:pPr>
        <w:spacing w:after="0"/>
        <w:ind w:left="0"/>
        <w:jc w:val="both"/>
      </w:pPr>
      <w:r>
        <w:rPr>
          <w:rFonts w:ascii="Times New Roman"/>
          <w:b w:val="false"/>
          <w:i w:val="false"/>
          <w:color w:val="000000"/>
          <w:sz w:val="28"/>
        </w:rPr>
        <w:t xml:space="preserve">
      3) әйелдерге қатысты тұрмыстық зорлық-зомбылықты ескерту және </w:t>
      </w:r>
      <w:r>
        <w:rPr>
          <w:rFonts w:ascii="Times New Roman"/>
          <w:b w:val="false"/>
          <w:i w:val="false"/>
          <w:color w:val="000000"/>
          <w:sz w:val="28"/>
        </w:rPr>
        <w:t>алдын алу</w:t>
      </w:r>
      <w:r>
        <w:rPr>
          <w:rFonts w:ascii="Times New Roman"/>
          <w:b w:val="false"/>
          <w:i w:val="false"/>
          <w:color w:val="000000"/>
          <w:sz w:val="28"/>
        </w:rPr>
        <w:t xml:space="preserve"> бойынша жұмысты ұйымдастыру; </w:t>
      </w:r>
    </w:p>
    <w:bookmarkEnd w:id="13"/>
    <w:bookmarkStart w:name="z16" w:id="14"/>
    <w:p>
      <w:pPr>
        <w:spacing w:after="0"/>
        <w:ind w:left="0"/>
        <w:jc w:val="both"/>
      </w:pPr>
      <w:r>
        <w:rPr>
          <w:rFonts w:ascii="Times New Roman"/>
          <w:b w:val="false"/>
          <w:i w:val="false"/>
          <w:color w:val="000000"/>
          <w:sz w:val="28"/>
        </w:rPr>
        <w:t xml:space="preserve">
      4) құқық бұзушылықтың алдын алу субъектілерімен және үкіметтік емес ұйымдармен бірлесіп тұрмыстық зорлық-зомбылықты ескерту және әйелдерге қатысты кемсітушіліктің барлық нысандарын жою саласында бағдарламалық құжаттарды әзірлеуді және іске асыруға қатысуды; </w:t>
      </w:r>
    </w:p>
    <w:bookmarkEnd w:id="14"/>
    <w:bookmarkStart w:name="z17" w:id="15"/>
    <w:p>
      <w:pPr>
        <w:spacing w:after="0"/>
        <w:ind w:left="0"/>
        <w:jc w:val="both"/>
      </w:pPr>
      <w:r>
        <w:rPr>
          <w:rFonts w:ascii="Times New Roman"/>
          <w:b w:val="false"/>
          <w:i w:val="false"/>
          <w:color w:val="000000"/>
          <w:sz w:val="28"/>
        </w:rPr>
        <w:t xml:space="preserve">
      5) әйелдерге қатысты зорлық-зомбылықтың алдын алу мәселелері бойынша халыққа құқықтық көмек көрсетуді; </w:t>
      </w:r>
    </w:p>
    <w:bookmarkEnd w:id="15"/>
    <w:bookmarkStart w:name="z18" w:id="16"/>
    <w:p>
      <w:pPr>
        <w:spacing w:after="0"/>
        <w:ind w:left="0"/>
        <w:jc w:val="both"/>
      </w:pPr>
      <w:r>
        <w:rPr>
          <w:rFonts w:ascii="Times New Roman"/>
          <w:b w:val="false"/>
          <w:i w:val="false"/>
          <w:color w:val="000000"/>
          <w:sz w:val="28"/>
        </w:rPr>
        <w:t xml:space="preserve">
      6) әйелдерге қатысты зорлық-зомбылықтың алдын-алу нысандары мен әдiстерiн жетілдіру, сондай-ақ олардың жасалуына ықпал ететiн себептер мен жағдайларды жоюды жүзеге асырады. </w:t>
      </w:r>
    </w:p>
    <w:bookmarkEnd w:id="16"/>
    <w:bookmarkStart w:name="z19" w:id="17"/>
    <w:p>
      <w:pPr>
        <w:spacing w:after="0"/>
        <w:ind w:left="0"/>
        <w:jc w:val="both"/>
      </w:pPr>
      <w:r>
        <w:rPr>
          <w:rFonts w:ascii="Times New Roman"/>
          <w:b w:val="false"/>
          <w:i w:val="false"/>
          <w:color w:val="000000"/>
          <w:sz w:val="28"/>
        </w:rPr>
        <w:t>
      4. Әйелдерді зорлық-зомбылықтан қорғау жөніндегі бөліністер қызметкерлерінің жұмысы Полиция департаменті және Көліктегі полиция департаменті (бұдан әрі – ПД, КПД), қалалық, аудандық орган бастығының әкімшілік полицияға жетекшілік ететін орынбасары бекіткен тоқсандық жоспарларға сәйкес ұйымдастырылады.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5. Қойылған мiндеттердi iске асыру кезінде әйелдерді зорлық-зомбылықтан қорғау жөніндегі бөлiністердің қызметкерлерi: </w:t>
      </w:r>
    </w:p>
    <w:bookmarkEnd w:id="18"/>
    <w:bookmarkStart w:name="z21" w:id="19"/>
    <w:p>
      <w:pPr>
        <w:spacing w:after="0"/>
        <w:ind w:left="0"/>
        <w:jc w:val="both"/>
      </w:pPr>
      <w:r>
        <w:rPr>
          <w:rFonts w:ascii="Times New Roman"/>
          <w:b w:val="false"/>
          <w:i w:val="false"/>
          <w:color w:val="000000"/>
          <w:sz w:val="28"/>
        </w:rPr>
        <w:t xml:space="preserve">
      1) әйелдерге қатысты зорлық-зомбылықты ескерту және алдын алу мәселелерiнде iшкi iстер органдары бөліністерінің қызметін үйлестiрудi жүзеге асырады; </w:t>
      </w:r>
    </w:p>
    <w:bookmarkEnd w:id="19"/>
    <w:bookmarkStart w:name="z22" w:id="20"/>
    <w:p>
      <w:pPr>
        <w:spacing w:after="0"/>
        <w:ind w:left="0"/>
        <w:jc w:val="both"/>
      </w:pPr>
      <w:r>
        <w:rPr>
          <w:rFonts w:ascii="Times New Roman"/>
          <w:b w:val="false"/>
          <w:i w:val="false"/>
          <w:color w:val="000000"/>
          <w:sz w:val="28"/>
        </w:rPr>
        <w:t xml:space="preserve">
      2) зорлық-зомбылық нысандары, түрлерi мен тәсiлдерi туралы мәлiметтердi жалпылайды және талдайды; </w:t>
      </w:r>
    </w:p>
    <w:bookmarkEnd w:id="20"/>
    <w:bookmarkStart w:name="z23" w:id="21"/>
    <w:p>
      <w:pPr>
        <w:spacing w:after="0"/>
        <w:ind w:left="0"/>
        <w:jc w:val="both"/>
      </w:pPr>
      <w:r>
        <w:rPr>
          <w:rFonts w:ascii="Times New Roman"/>
          <w:b w:val="false"/>
          <w:i w:val="false"/>
          <w:color w:val="000000"/>
          <w:sz w:val="28"/>
        </w:rPr>
        <w:t xml:space="preserve">
      3) әйелдерге қатысты жасалған қылмыстар мен құқық бұзушылықтарды талдауды жүзеге асырады; </w:t>
      </w:r>
    </w:p>
    <w:bookmarkEnd w:id="21"/>
    <w:bookmarkStart w:name="z24" w:id="22"/>
    <w:p>
      <w:pPr>
        <w:spacing w:after="0"/>
        <w:ind w:left="0"/>
        <w:jc w:val="both"/>
      </w:pPr>
      <w:r>
        <w:rPr>
          <w:rFonts w:ascii="Times New Roman"/>
          <w:b w:val="false"/>
          <w:i w:val="false"/>
          <w:color w:val="000000"/>
          <w:sz w:val="28"/>
        </w:rPr>
        <w:t xml:space="preserve">
      4) өзге де құқық қорғау органдарына және биліктiң жергiлiктi атқарушы органдарына, мемлекеттiк органдар мен қоғамдық бiрлестiктерге зорлық-зомбылықты ескерту жөнiндегi проблемалық мәселелердi қарау туралы ұсыныстар енгізеді; </w:t>
      </w:r>
    </w:p>
    <w:bookmarkEnd w:id="22"/>
    <w:bookmarkStart w:name="z25" w:id="23"/>
    <w:p>
      <w:pPr>
        <w:spacing w:after="0"/>
        <w:ind w:left="0"/>
        <w:jc w:val="both"/>
      </w:pPr>
      <w:r>
        <w:rPr>
          <w:rFonts w:ascii="Times New Roman"/>
          <w:b w:val="false"/>
          <w:i w:val="false"/>
          <w:color w:val="000000"/>
          <w:sz w:val="28"/>
        </w:rPr>
        <w:t xml:space="preserve">
      5) зорлық-зомбылық көріністеріне байланысты құқыққа қарсы әрекеттердi жасауға ықпал еткен себептер мен жағдайларды талдайды, сондай-ақ оларды жою бойынша шаралар қабылдайды;  </w:t>
      </w:r>
    </w:p>
    <w:bookmarkEnd w:id="23"/>
    <w:bookmarkStart w:name="z26" w:id="24"/>
    <w:p>
      <w:pPr>
        <w:spacing w:after="0"/>
        <w:ind w:left="0"/>
        <w:jc w:val="both"/>
      </w:pPr>
      <w:r>
        <w:rPr>
          <w:rFonts w:ascii="Times New Roman"/>
          <w:b w:val="false"/>
          <w:i w:val="false"/>
          <w:color w:val="000000"/>
          <w:sz w:val="28"/>
        </w:rPr>
        <w:t xml:space="preserve">
      6) әйелдердiң ар-ожданы мен абыройына, оның отбасының шырқын және қоғамдағы беделiн бұзуға қол сұғатын бұқаралық ақпарат құралдарындағы ашық жарияланымдарға уақтылы ден қояды; </w:t>
      </w:r>
    </w:p>
    <w:bookmarkEnd w:id="24"/>
    <w:bookmarkStart w:name="z27" w:id="25"/>
    <w:p>
      <w:pPr>
        <w:spacing w:after="0"/>
        <w:ind w:left="0"/>
        <w:jc w:val="both"/>
      </w:pPr>
      <w:r>
        <w:rPr>
          <w:rFonts w:ascii="Times New Roman"/>
          <w:b w:val="false"/>
          <w:i w:val="false"/>
          <w:color w:val="000000"/>
          <w:sz w:val="28"/>
        </w:rPr>
        <w:t xml:space="preserve">
      7) әйелдерге қатысты зорлық-зомбылықты ескерту және жолын кесу мәселелері бойынша iшкi iстер органдарының бөлiністерімен және басқа да құқық қорғау органдарымен өзара iс-қимыл жасасуды жүзеге асырады; </w:t>
      </w:r>
    </w:p>
    <w:bookmarkEnd w:id="25"/>
    <w:bookmarkStart w:name="z28" w:id="26"/>
    <w:p>
      <w:pPr>
        <w:spacing w:after="0"/>
        <w:ind w:left="0"/>
        <w:jc w:val="both"/>
      </w:pPr>
      <w:r>
        <w:rPr>
          <w:rFonts w:ascii="Times New Roman"/>
          <w:b w:val="false"/>
          <w:i w:val="false"/>
          <w:color w:val="000000"/>
          <w:sz w:val="28"/>
        </w:rPr>
        <w:t xml:space="preserve">
      8) заңнаманы түсіндіреді, ішкі істер органдарының жеке құрамымен зорлық-зомбылықты жасаған адамдарға мәжбүрлеу шараларын қолдану тетігі бойынша сабақтар мен тренингтерді ұйымдастырады және жүргізеді; </w:t>
      </w:r>
    </w:p>
    <w:bookmarkEnd w:id="26"/>
    <w:bookmarkStart w:name="z29" w:id="27"/>
    <w:p>
      <w:pPr>
        <w:spacing w:after="0"/>
        <w:ind w:left="0"/>
        <w:jc w:val="both"/>
      </w:pPr>
      <w:r>
        <w:rPr>
          <w:rFonts w:ascii="Times New Roman"/>
          <w:b w:val="false"/>
          <w:i w:val="false"/>
          <w:color w:val="000000"/>
          <w:sz w:val="28"/>
        </w:rPr>
        <w:t xml:space="preserve">
      9) зорлық-зомбылық көрiнiстерiне байланысты қылмыстар мен құқық бұзушылықтарды ескерту мәселелерi бойынша жүйелi түрде халық алдында, бұқаралық ақпарат құралдарында сөз сөйлейдi; </w:t>
      </w:r>
    </w:p>
    <w:bookmarkEnd w:id="27"/>
    <w:bookmarkStart w:name="z30" w:id="28"/>
    <w:p>
      <w:pPr>
        <w:spacing w:after="0"/>
        <w:ind w:left="0"/>
        <w:jc w:val="both"/>
      </w:pPr>
      <w:r>
        <w:rPr>
          <w:rFonts w:ascii="Times New Roman"/>
          <w:b w:val="false"/>
          <w:i w:val="false"/>
          <w:color w:val="000000"/>
          <w:sz w:val="28"/>
        </w:rPr>
        <w:t xml:space="preserve">
      10) мемлекеттiк органдар мен қоғамдық бiрлестiктерде олардың құзырына кіретін мәселелер бойынша ішкі істер органдарының атынан өкiлдiк етеді; </w:t>
      </w:r>
    </w:p>
    <w:bookmarkEnd w:id="28"/>
    <w:bookmarkStart w:name="z31" w:id="29"/>
    <w:p>
      <w:pPr>
        <w:spacing w:after="0"/>
        <w:ind w:left="0"/>
        <w:jc w:val="both"/>
      </w:pPr>
      <w:r>
        <w:rPr>
          <w:rFonts w:ascii="Times New Roman"/>
          <w:b w:val="false"/>
          <w:i w:val="false"/>
          <w:color w:val="000000"/>
          <w:sz w:val="28"/>
        </w:rPr>
        <w:t xml:space="preserve">
      11) құқық бұзушылықтың алдын алу субъектілері және мемлекеттік емес ұйымдар жүргізетін ақпараттық-насихаттық іс-шараларға қатысады; </w:t>
      </w:r>
    </w:p>
    <w:bookmarkEnd w:id="29"/>
    <w:bookmarkStart w:name="z32" w:id="30"/>
    <w:p>
      <w:pPr>
        <w:spacing w:after="0"/>
        <w:ind w:left="0"/>
        <w:jc w:val="both"/>
      </w:pPr>
      <w:r>
        <w:rPr>
          <w:rFonts w:ascii="Times New Roman"/>
          <w:b w:val="false"/>
          <w:i w:val="false"/>
          <w:color w:val="000000"/>
          <w:sz w:val="28"/>
        </w:rPr>
        <w:t xml:space="preserve">
      12) әйелдерді зорлық-зомбылықтан қорғау саласындағы нормативтік құқықтық актілерді әзірлеуге қатысады.  </w:t>
      </w:r>
    </w:p>
    <w:bookmarkEnd w:id="30"/>
    <w:bookmarkStart w:name="z33" w:id="31"/>
    <w:p>
      <w:pPr>
        <w:spacing w:after="0"/>
        <w:ind w:left="0"/>
        <w:jc w:val="both"/>
      </w:pPr>
      <w:r>
        <w:rPr>
          <w:rFonts w:ascii="Times New Roman"/>
          <w:b w:val="false"/>
          <w:i w:val="false"/>
          <w:color w:val="000000"/>
          <w:sz w:val="28"/>
        </w:rPr>
        <w:t>
      6. Қазақстан Республикасы Iшкi істер министрлігінің (бұдан әрі – ІІМ), ПД, КПД, қалалық, аудандық органның әйелдерді зорлық-зомбылықтан қорғау жөніндегі бөліністері қызметкерлерінің жұмысын ұйымдастыруға жауапты лауазымды адамдарына:</w:t>
      </w:r>
    </w:p>
    <w:bookmarkEnd w:id="31"/>
    <w:bookmarkStart w:name="z34" w:id="32"/>
    <w:p>
      <w:pPr>
        <w:spacing w:after="0"/>
        <w:ind w:left="0"/>
        <w:jc w:val="both"/>
      </w:pPr>
      <w:r>
        <w:rPr>
          <w:rFonts w:ascii="Times New Roman"/>
          <w:b w:val="false"/>
          <w:i w:val="false"/>
          <w:color w:val="000000"/>
          <w:sz w:val="28"/>
        </w:rPr>
        <w:t xml:space="preserve">
      1) аумақтық ЖПҚ бөліністерінің әйелдерді зорлық-зомбылықтан қорғау жөніндегі қызметкерлерінің қызметiне ұйымдастырушылық-әдiстемелiк басшылық ету, оларға практикалық көмек көрсету, олардың заңдар мен өзге нормативтiк құқықтық актiлер талаптарын орындауын бақылау; </w:t>
      </w:r>
    </w:p>
    <w:bookmarkEnd w:id="32"/>
    <w:bookmarkStart w:name="z35" w:id="33"/>
    <w:p>
      <w:pPr>
        <w:spacing w:after="0"/>
        <w:ind w:left="0"/>
        <w:jc w:val="both"/>
      </w:pPr>
      <w:r>
        <w:rPr>
          <w:rFonts w:ascii="Times New Roman"/>
          <w:b w:val="false"/>
          <w:i w:val="false"/>
          <w:color w:val="000000"/>
          <w:sz w:val="28"/>
        </w:rPr>
        <w:t xml:space="preserve">
      2) әйелдердiң құқықтары мен мүдделерiн қорғаумен айналысатын мемлекеттiк органдармен және қоғамдық бiрлестiктермен өзара iс-қимыл жасасуды қамтамасыз ету; </w:t>
      </w:r>
    </w:p>
    <w:bookmarkEnd w:id="33"/>
    <w:bookmarkStart w:name="z36" w:id="34"/>
    <w:p>
      <w:pPr>
        <w:spacing w:after="0"/>
        <w:ind w:left="0"/>
        <w:jc w:val="both"/>
      </w:pPr>
      <w:r>
        <w:rPr>
          <w:rFonts w:ascii="Times New Roman"/>
          <w:b w:val="false"/>
          <w:i w:val="false"/>
          <w:color w:val="000000"/>
          <w:sz w:val="28"/>
        </w:rPr>
        <w:t xml:space="preserve">
      3) әйелдерге қатысты зорлық-зомбылықты анықтау мен оның жолын кесу жөнiндегi жедел-профилактикалық iс-шараларды ұйымдастыру және жүргiзу; </w:t>
      </w:r>
    </w:p>
    <w:bookmarkEnd w:id="34"/>
    <w:bookmarkStart w:name="z37" w:id="35"/>
    <w:p>
      <w:pPr>
        <w:spacing w:after="0"/>
        <w:ind w:left="0"/>
        <w:jc w:val="both"/>
      </w:pPr>
      <w:r>
        <w:rPr>
          <w:rFonts w:ascii="Times New Roman"/>
          <w:b w:val="false"/>
          <w:i w:val="false"/>
          <w:color w:val="000000"/>
          <w:sz w:val="28"/>
        </w:rPr>
        <w:t xml:space="preserve">
      4) әйелдерге қатысты жасалған құқық бұзушылықтар мен қылмыстардың жай-күйіне, құрылымына, динамикасына талдау жүргізуді жүзеге асыру, әйелдер істері және отбасылық-демографиялық саясат жөнiндегi </w:t>
      </w:r>
      <w:r>
        <w:rPr>
          <w:rFonts w:ascii="Times New Roman"/>
          <w:b w:val="false"/>
          <w:i w:val="false"/>
          <w:color w:val="000000"/>
          <w:sz w:val="28"/>
        </w:rPr>
        <w:t>комиссияға</w:t>
      </w:r>
      <w:r>
        <w:rPr>
          <w:rFonts w:ascii="Times New Roman"/>
          <w:b w:val="false"/>
          <w:i w:val="false"/>
          <w:color w:val="000000"/>
          <w:sz w:val="28"/>
        </w:rPr>
        <w:t xml:space="preserve">, барлық деңгейдегі құқық бұзушылықтардың алдын алу жөніндегі ведомствоаралық комиссияға және басқа да мүдделi мемлекеттiк органдарға ақпараттар дайындау; </w:t>
      </w:r>
    </w:p>
    <w:bookmarkEnd w:id="35"/>
    <w:bookmarkStart w:name="z38" w:id="36"/>
    <w:p>
      <w:pPr>
        <w:spacing w:after="0"/>
        <w:ind w:left="0"/>
        <w:jc w:val="both"/>
      </w:pPr>
      <w:r>
        <w:rPr>
          <w:rFonts w:ascii="Times New Roman"/>
          <w:b w:val="false"/>
          <w:i w:val="false"/>
          <w:color w:val="000000"/>
          <w:sz w:val="28"/>
        </w:rPr>
        <w:t xml:space="preserve">
      5) құқық қорғау және өзге де мемлекеттiк органдардан, қоғамдық бiрлестiктерден алынған статистикалық деректердi жалпылау және талдау;  </w:t>
      </w:r>
    </w:p>
    <w:bookmarkEnd w:id="36"/>
    <w:bookmarkStart w:name="z39" w:id="37"/>
    <w:p>
      <w:pPr>
        <w:spacing w:after="0"/>
        <w:ind w:left="0"/>
        <w:jc w:val="both"/>
      </w:pPr>
      <w:r>
        <w:rPr>
          <w:rFonts w:ascii="Times New Roman"/>
          <w:b w:val="false"/>
          <w:i w:val="false"/>
          <w:color w:val="000000"/>
          <w:sz w:val="28"/>
        </w:rPr>
        <w:t xml:space="preserve">
      6) ІІМ-нің, облыстардың, республикалық маңызы бар қаланың, астананың, Көліктегі ІІД ЖПҚ-ның жедел кеңестерiнде қарау үшін материалдар дайындау, сондай-ақ әйелдерге қатысты зорлық-зомбылықты ескерту мен оның жолын кесу жөнiндегi жұмысты ұйымдастырудың нысандары мен әдiстерiн жақсартуға бағытталған ұсынымдарды, әдiстемелiк ұсынымдарды, шолулар мен басқа да басқару шешiмдерiн дайындау; </w:t>
      </w:r>
    </w:p>
    <w:bookmarkEnd w:id="37"/>
    <w:bookmarkStart w:name="z40" w:id="38"/>
    <w:p>
      <w:pPr>
        <w:spacing w:after="0"/>
        <w:ind w:left="0"/>
        <w:jc w:val="both"/>
      </w:pPr>
      <w:r>
        <w:rPr>
          <w:rFonts w:ascii="Times New Roman"/>
          <w:b w:val="false"/>
          <w:i w:val="false"/>
          <w:color w:val="000000"/>
          <w:sz w:val="28"/>
        </w:rPr>
        <w:t xml:space="preserve">
      7) IІМ, ІІД, Көліктегі ІІД-нің мүдделi қызметтерiмен бiрлесе отырып, әйелдерді зорлық-зомбылықтан қорғау жөніндегі бөлiністердің қызметкерлерін iрiктеудi, орналастыруды, тәрбиелеуді мен кәсiби шеберлiгiн арттыруды жақсарту жөнiндегi жұмысты жүргiзу;  </w:t>
      </w:r>
    </w:p>
    <w:bookmarkEnd w:id="38"/>
    <w:bookmarkStart w:name="z41" w:id="39"/>
    <w:p>
      <w:pPr>
        <w:spacing w:after="0"/>
        <w:ind w:left="0"/>
        <w:jc w:val="both"/>
      </w:pPr>
      <w:r>
        <w:rPr>
          <w:rFonts w:ascii="Times New Roman"/>
          <w:b w:val="false"/>
          <w:i w:val="false"/>
          <w:color w:val="000000"/>
          <w:sz w:val="28"/>
        </w:rPr>
        <w:t>
      8) тұрмыстық зорлық-зомбылықтың алдын алудың және әйелдерге қатысты кемсітушіліктің барлық нысандарын жою саласындағы заңнаманы жетілдіру процесіне қатысу жүктеледі.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3-тарау. Әйелдерді зорлық-зомбылықтан қорғау жөніндегі бөлiністер қызметінің нәтижелері туралы есеп</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3" w:id="41"/>
    <w:p>
      <w:pPr>
        <w:spacing w:after="0"/>
        <w:ind w:left="0"/>
        <w:jc w:val="both"/>
      </w:pPr>
      <w:r>
        <w:rPr>
          <w:rFonts w:ascii="Times New Roman"/>
          <w:b w:val="false"/>
          <w:i w:val="false"/>
          <w:color w:val="000000"/>
          <w:sz w:val="28"/>
        </w:rPr>
        <w:t>
      7. Әйелдерді зорлық-зомбылықтан қорғау жөніндегі аумақтық бөлiністер қызметiнiң нәтижелерi туралы тоқсан сайынғы ақпарат баяндау жазбамен ресімделеді, ол есеп беру кезеңiнен кейiнгi айдың 5-і күніне ПД, КПД-ге ұсынылады.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8. Жиынтық баяндау жазбалары есеп беру кезеңiнен кейiнгi айдың 10-ы күніне Қазақстан Республикасы Ішкі істер министрлігі Әкімшілік полиция комитетіне жолданады. Баяндау жазбаға қызметті жетекшілік ететін ПД, КПД бастығының орынбасары қол қояды және мынадай қызмет бағыттары бойынша ақпаратты қамтуы тиіс:</w:t>
      </w:r>
    </w:p>
    <w:bookmarkEnd w:id="42"/>
    <w:bookmarkStart w:name="z45" w:id="43"/>
    <w:p>
      <w:pPr>
        <w:spacing w:after="0"/>
        <w:ind w:left="0"/>
        <w:jc w:val="both"/>
      </w:pPr>
      <w:r>
        <w:rPr>
          <w:rFonts w:ascii="Times New Roman"/>
          <w:b w:val="false"/>
          <w:i w:val="false"/>
          <w:color w:val="000000"/>
          <w:sz w:val="28"/>
        </w:rPr>
        <w:t xml:space="preserve">
      1) қылмыс жасауға ықпал ететін себептер мен жағдайларды баяндай отырып, әйелдерге қатысты қылмыстардың, қылмыс жасаған адамдардың мінездемесін және зорлық-зомбылыққа ұшыраған жәбірленушілер санаттарының жай-күйін талдау; </w:t>
      </w:r>
    </w:p>
    <w:bookmarkEnd w:id="43"/>
    <w:bookmarkStart w:name="z46" w:id="44"/>
    <w:p>
      <w:pPr>
        <w:spacing w:after="0"/>
        <w:ind w:left="0"/>
        <w:jc w:val="both"/>
      </w:pPr>
      <w:r>
        <w:rPr>
          <w:rFonts w:ascii="Times New Roman"/>
          <w:b w:val="false"/>
          <w:i w:val="false"/>
          <w:color w:val="000000"/>
          <w:sz w:val="28"/>
        </w:rPr>
        <w:t xml:space="preserve">
      2) отбасы-тұрмыстық қатынастар саласында жасалған әкімшілік құқық бұзушылықтар бойынша статистикалық мәліметтерді және әйелдердің құқықтары, мүдделері мен еркіндіктеріне қол сұғатын адамдарға қатысты қабылданып жатқан профилактикалық шараларды талдау және жинақтау; </w:t>
      </w:r>
    </w:p>
    <w:bookmarkEnd w:id="44"/>
    <w:bookmarkStart w:name="z47" w:id="45"/>
    <w:p>
      <w:pPr>
        <w:spacing w:after="0"/>
        <w:ind w:left="0"/>
        <w:jc w:val="both"/>
      </w:pPr>
      <w:r>
        <w:rPr>
          <w:rFonts w:ascii="Times New Roman"/>
          <w:b w:val="false"/>
          <w:i w:val="false"/>
          <w:color w:val="000000"/>
          <w:sz w:val="28"/>
        </w:rPr>
        <w:t xml:space="preserve">
      3) тексеру нәтижелерін жинақтай отырып, әйелдердің суицид фактілеріне талдау жасау; </w:t>
      </w:r>
    </w:p>
    <w:bookmarkEnd w:id="45"/>
    <w:bookmarkStart w:name="z48" w:id="46"/>
    <w:p>
      <w:pPr>
        <w:spacing w:after="0"/>
        <w:ind w:left="0"/>
        <w:jc w:val="both"/>
      </w:pPr>
      <w:r>
        <w:rPr>
          <w:rFonts w:ascii="Times New Roman"/>
          <w:b w:val="false"/>
          <w:i w:val="false"/>
          <w:color w:val="000000"/>
          <w:sz w:val="28"/>
        </w:rPr>
        <w:t xml:space="preserve">
      4) зорлық-зомбылық құрбандарының </w:t>
      </w:r>
      <w:r>
        <w:rPr>
          <w:rFonts w:ascii="Times New Roman"/>
          <w:b w:val="false"/>
          <w:i w:val="false"/>
          <w:color w:val="000000"/>
          <w:sz w:val="28"/>
        </w:rPr>
        <w:t>конституциялық құқықтары</w:t>
      </w:r>
      <w:r>
        <w:rPr>
          <w:rFonts w:ascii="Times New Roman"/>
          <w:b w:val="false"/>
          <w:i w:val="false"/>
          <w:color w:val="000000"/>
          <w:sz w:val="28"/>
        </w:rPr>
        <w:t xml:space="preserve"> мен еркiндiктерiн қорғауды қамтамасыз ететiн мемлекеттiк органдармен, үкiметтiк емес ұйымдармен және қоғамдық бiрлестiктермен өзара iс-қимыл жасасу туралы;</w:t>
      </w:r>
    </w:p>
    <w:bookmarkEnd w:id="46"/>
    <w:bookmarkStart w:name="z49" w:id="47"/>
    <w:p>
      <w:pPr>
        <w:spacing w:after="0"/>
        <w:ind w:left="0"/>
        <w:jc w:val="both"/>
      </w:pPr>
      <w:r>
        <w:rPr>
          <w:rFonts w:ascii="Times New Roman"/>
          <w:b w:val="false"/>
          <w:i w:val="false"/>
          <w:color w:val="000000"/>
          <w:sz w:val="28"/>
        </w:rPr>
        <w:t>
      5) әйелдерге қатысты зорлық-зомбылық жасауға ықпал еткен себептер мен жағдайларды жою жөнiндегі қабылданып жатқан шаралар туралы;</w:t>
      </w:r>
    </w:p>
    <w:bookmarkEnd w:id="47"/>
    <w:bookmarkStart w:name="z50" w:id="48"/>
    <w:p>
      <w:pPr>
        <w:spacing w:after="0"/>
        <w:ind w:left="0"/>
        <w:jc w:val="both"/>
      </w:pPr>
      <w:r>
        <w:rPr>
          <w:rFonts w:ascii="Times New Roman"/>
          <w:b w:val="false"/>
          <w:i w:val="false"/>
          <w:color w:val="000000"/>
          <w:sz w:val="28"/>
        </w:rPr>
        <w:t>
      6) зорлық-зомбылық құрбандарына көмек көрсету мәселелерi бойынша дағдарыстық орталықтармен өзара iс-қимыл жасасу туралы;</w:t>
      </w:r>
    </w:p>
    <w:bookmarkEnd w:id="48"/>
    <w:bookmarkStart w:name="z51" w:id="49"/>
    <w:p>
      <w:pPr>
        <w:spacing w:after="0"/>
        <w:ind w:left="0"/>
        <w:jc w:val="both"/>
      </w:pPr>
      <w:r>
        <w:rPr>
          <w:rFonts w:ascii="Times New Roman"/>
          <w:b w:val="false"/>
          <w:i w:val="false"/>
          <w:color w:val="000000"/>
          <w:sz w:val="28"/>
        </w:rPr>
        <w:t>
      7) халыққа құқықтық және психологиялық көмек көрсету туралы;</w:t>
      </w:r>
    </w:p>
    <w:bookmarkEnd w:id="49"/>
    <w:bookmarkStart w:name="z52" w:id="50"/>
    <w:p>
      <w:pPr>
        <w:spacing w:after="0"/>
        <w:ind w:left="0"/>
        <w:jc w:val="both"/>
      </w:pPr>
      <w:r>
        <w:rPr>
          <w:rFonts w:ascii="Times New Roman"/>
          <w:b w:val="false"/>
          <w:i w:val="false"/>
          <w:color w:val="000000"/>
          <w:sz w:val="28"/>
        </w:rPr>
        <w:t>
      8) сауалнама жүргізу арқылы әйелдерге қатысты зорлық-зомбылықты зерттеу бойынша жұмыс туралы;</w:t>
      </w:r>
    </w:p>
    <w:bookmarkEnd w:id="50"/>
    <w:bookmarkStart w:name="z53" w:id="51"/>
    <w:p>
      <w:pPr>
        <w:spacing w:after="0"/>
        <w:ind w:left="0"/>
        <w:jc w:val="both"/>
      </w:pPr>
      <w:r>
        <w:rPr>
          <w:rFonts w:ascii="Times New Roman"/>
          <w:b w:val="false"/>
          <w:i w:val="false"/>
          <w:color w:val="000000"/>
          <w:sz w:val="28"/>
        </w:rPr>
        <w:t>
      9) ішкі істер органдарының басқа бөліністерімен әйелдерге қатысты зорлық-зомбылықтың жолын кесу бойынша өзара iс-қимыл жасасу туралы.</w:t>
      </w:r>
    </w:p>
    <w:bookmarkEnd w:id="51"/>
    <w:p>
      <w:pPr>
        <w:spacing w:after="0"/>
        <w:ind w:left="0"/>
        <w:jc w:val="both"/>
      </w:pPr>
      <w:r>
        <w:rPr>
          <w:rFonts w:ascii="Times New Roman"/>
          <w:b w:val="false"/>
          <w:i w:val="false"/>
          <w:color w:val="000000"/>
          <w:sz w:val="28"/>
        </w:rPr>
        <w:t>
      Ішкі істер министрлігіне жолданатын жиынтық баяндау жазбада әрбір санамаланған тармақшалар жеке блокпен ұсынылуы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9. Әйелдерді зорлық-зомбылықтан қорғау жөніндегі бөліністердің жұмыс нәтижелері тоқсан сайын ІІД, Көліктегі ІІД бастығы немесе олардың орынбасарлары жанындағы жедел кеңесте қаралады.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