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e8d57" w14:textId="53e8d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жануарлар дүниесін қорғау, өсімін молайту және пайдалану саласындағы заңнамасын бұзудан келтірілген зиянның орнын толтыру мөлшерін айқындау әдістемесін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2015 жылғы 3 желтоқсандағы № 18-03/1058 бұйрығы. Қазақстан Республикасының Әділет министрлігінде 2016 жылы 20 қаңтарда № 12888 болып тіркелді.</w:t>
      </w:r>
    </w:p>
    <w:p>
      <w:pPr>
        <w:spacing w:after="0"/>
        <w:ind w:left="0"/>
        <w:jc w:val="both"/>
      </w:pPr>
      <w:bookmarkStart w:name="z1" w:id="0"/>
      <w:r>
        <w:rPr>
          <w:rFonts w:ascii="Times New Roman"/>
          <w:b w:val="false"/>
          <w:i w:val="false"/>
          <w:color w:val="000000"/>
          <w:sz w:val="28"/>
        </w:rPr>
        <w:t xml:space="preserve">
      "Жануарлар дүниесін қорғау, өсімін молайту және пайдалану туралы" 2004 жылғы 9 шілдедегі Қазақстан Республикасы Заңының 9-бабы 1-тармағының </w:t>
      </w:r>
      <w:r>
        <w:rPr>
          <w:rFonts w:ascii="Times New Roman"/>
          <w:b w:val="false"/>
          <w:i w:val="false"/>
          <w:color w:val="000000"/>
          <w:sz w:val="28"/>
        </w:rPr>
        <w:t>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жануарлар дүниесін қорғау, өсімін молайту және пайдалану саласындағы заңнамасын бұзудан келтірілген зиянның орнын толтыру мөлшерін айқындау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тіркелгеннен кейін күнтізбелік он күн ішінде оның көшірмесінің мерзімді баспа басылымдарында және "Әділет" ақпараттық-құқықтық жүйесінде ресми жариялануға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 Б.Сұлтанов   </w:t>
      </w:r>
    </w:p>
    <w:p>
      <w:pPr>
        <w:spacing w:after="0"/>
        <w:ind w:left="0"/>
        <w:jc w:val="both"/>
      </w:pPr>
      <w:r>
        <w:rPr>
          <w:rFonts w:ascii="Times New Roman"/>
          <w:b w:val="false"/>
          <w:i w:val="false"/>
          <w:color w:val="000000"/>
          <w:sz w:val="28"/>
        </w:rPr>
        <w:t>
      2015 жылғы 18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3 желтоқсандағы</w:t>
            </w:r>
            <w:r>
              <w:br/>
            </w:r>
            <w:r>
              <w:rPr>
                <w:rFonts w:ascii="Times New Roman"/>
                <w:b w:val="false"/>
                <w:i w:val="false"/>
                <w:color w:val="000000"/>
                <w:sz w:val="20"/>
              </w:rPr>
              <w:t>№ 18-03/1058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Республикасының жануарлар дүниесін қорғау, өсімін молайту және</w:t>
      </w:r>
      <w:r>
        <w:br/>
      </w:r>
      <w:r>
        <w:rPr>
          <w:rFonts w:ascii="Times New Roman"/>
          <w:b/>
          <w:i w:val="false"/>
          <w:color w:val="000000"/>
        </w:rPr>
        <w:t>пайдалану саласындағы заңнамасын бұзудан келтірілген зиянның орнын толтыру</w:t>
      </w:r>
      <w:r>
        <w:br/>
      </w:r>
      <w:r>
        <w:rPr>
          <w:rFonts w:ascii="Times New Roman"/>
          <w:b/>
          <w:i w:val="false"/>
          <w:color w:val="000000"/>
        </w:rPr>
        <w:t>мөлшерін айқындау әдістемесі 1-тарау. Жалпы ережелер</w:t>
      </w:r>
    </w:p>
    <w:bookmarkEnd w:id="8"/>
    <w:p>
      <w:pPr>
        <w:spacing w:after="0"/>
        <w:ind w:left="0"/>
        <w:jc w:val="both"/>
      </w:pPr>
      <w:r>
        <w:rPr>
          <w:rFonts w:ascii="Times New Roman"/>
          <w:b w:val="false"/>
          <w:i w:val="false"/>
          <w:color w:val="ff0000"/>
          <w:sz w:val="28"/>
        </w:rPr>
        <w:t xml:space="preserve">
      Ескерту. 1-тараудың тақырыбы жаңа редакцияда – ҚР Премьер-Министрінің орынбасары – ҚР Ауыл шаруашылығы министрінің 07.11.2018 </w:t>
      </w:r>
      <w:r>
        <w:rPr>
          <w:rFonts w:ascii="Times New Roman"/>
          <w:b w:val="false"/>
          <w:i w:val="false"/>
          <w:color w:val="ff0000"/>
          <w:sz w:val="28"/>
        </w:rPr>
        <w:t>№ 453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9"/>
    <w:p>
      <w:pPr>
        <w:spacing w:after="0"/>
        <w:ind w:left="0"/>
        <w:jc w:val="both"/>
      </w:pPr>
      <w:r>
        <w:rPr>
          <w:rFonts w:ascii="Times New Roman"/>
          <w:b w:val="false"/>
          <w:i w:val="false"/>
          <w:color w:val="000000"/>
          <w:sz w:val="28"/>
        </w:rPr>
        <w:t>
      1. Осы айқындау әдістемесі:</w:t>
      </w:r>
    </w:p>
    <w:bookmarkEnd w:id="9"/>
    <w:p>
      <w:pPr>
        <w:spacing w:after="0"/>
        <w:ind w:left="0"/>
        <w:jc w:val="both"/>
      </w:pPr>
      <w:r>
        <w:rPr>
          <w:rFonts w:ascii="Times New Roman"/>
          <w:b w:val="false"/>
          <w:i w:val="false"/>
          <w:color w:val="000000"/>
          <w:sz w:val="28"/>
        </w:rPr>
        <w:t>
      1) жануарларды заңсыз алу және (немесе) жануарларды абайсызда жою;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Экология және табиғи ресурстар министрінің м.а. 25.09.2025 </w:t>
      </w:r>
      <w:r>
        <w:rPr>
          <w:rFonts w:ascii="Times New Roman"/>
          <w:b w:val="false"/>
          <w:i w:val="false"/>
          <w:color w:val="000000"/>
          <w:sz w:val="28"/>
        </w:rPr>
        <w:t>№ 257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жануарлар дериваттарын заңсыз сатып алу, сақтау, өткізу, әкелу, әкету, жөнелту, тасымалдау;</w:t>
      </w:r>
    </w:p>
    <w:p>
      <w:pPr>
        <w:spacing w:after="0"/>
        <w:ind w:left="0"/>
        <w:jc w:val="both"/>
      </w:pPr>
      <w:r>
        <w:rPr>
          <w:rFonts w:ascii="Times New Roman"/>
          <w:b w:val="false"/>
          <w:i w:val="false"/>
          <w:color w:val="000000"/>
          <w:sz w:val="28"/>
        </w:rPr>
        <w:t>
      4) егер осындай бұзушылық салдарынан жануарлар дүниесі объектілері мекендеу аумағынан (акваториясынан) біржолата (немесе уақытша) кетіп қалып, бұл олардың өлім-жітіміне ұшыратса, санының қысқаруын, олардың таралу өнімділігің азаюын, сондай-ақ жекелеген дарақтардың репродуктивтік функцияларының нашарлауына алып келетін болса, жануарлардың мекендеу ортасының бұзылуы немесе жойылуы салдарынан жануарлар дүниесіне келтірілген зиян мөлшерін есептеу үшін Қазақстан Республикасының бүкіл аумағында қолдану мақсатында әзірленді.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Экология, геология және табиғи ресурстар министрінің м.а. 25.01.2022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Экология және табиғи ресурстар министрінің м.а. 25.09.2025 </w:t>
      </w:r>
      <w:r>
        <w:rPr>
          <w:rFonts w:ascii="Times New Roman"/>
          <w:b w:val="false"/>
          <w:i w:val="false"/>
          <w:color w:val="000000"/>
          <w:sz w:val="28"/>
        </w:rPr>
        <w:t>№ 257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0"/>
    <w:p>
      <w:pPr>
        <w:spacing w:after="0"/>
        <w:ind w:left="0"/>
        <w:jc w:val="left"/>
      </w:pPr>
      <w:r>
        <w:rPr>
          <w:rFonts w:ascii="Times New Roman"/>
          <w:b/>
          <w:i w:val="false"/>
          <w:color w:val="000000"/>
        </w:rPr>
        <w:t xml:space="preserve"> 2-тарау. Жануарлар дүниесі объектілеріне келтірілген зиян мөлшерін есептеу</w:t>
      </w:r>
    </w:p>
    <w:bookmarkEnd w:id="10"/>
    <w:p>
      <w:pPr>
        <w:spacing w:after="0"/>
        <w:ind w:left="0"/>
        <w:jc w:val="both"/>
      </w:pPr>
      <w:r>
        <w:rPr>
          <w:rFonts w:ascii="Times New Roman"/>
          <w:b w:val="false"/>
          <w:i w:val="false"/>
          <w:color w:val="ff0000"/>
          <w:sz w:val="28"/>
        </w:rPr>
        <w:t xml:space="preserve">
      Ескерту. 2-тараудың тақырыбы жаңа редакцияда – ҚР Премьер-Министрінің орынбасары – ҚР Ауыл шаруашылығы министрінің 07.11.2018 </w:t>
      </w:r>
      <w:r>
        <w:rPr>
          <w:rFonts w:ascii="Times New Roman"/>
          <w:b w:val="false"/>
          <w:i w:val="false"/>
          <w:color w:val="ff0000"/>
          <w:sz w:val="28"/>
        </w:rPr>
        <w:t>№ 453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 w:id="11"/>
    <w:p>
      <w:pPr>
        <w:spacing w:after="0"/>
        <w:ind w:left="0"/>
        <w:jc w:val="both"/>
      </w:pPr>
      <w:r>
        <w:rPr>
          <w:rFonts w:ascii="Times New Roman"/>
          <w:b w:val="false"/>
          <w:i w:val="false"/>
          <w:color w:val="000000"/>
          <w:sz w:val="28"/>
        </w:rPr>
        <w:t>
      2. Жануарлар дүниесі объектілеріне келтірілген зиян мөлшелерінің есебі:</w:t>
      </w:r>
    </w:p>
    <w:bookmarkEnd w:id="11"/>
    <w:p>
      <w:pPr>
        <w:spacing w:after="0"/>
        <w:ind w:left="0"/>
        <w:jc w:val="both"/>
      </w:pPr>
      <w:r>
        <w:rPr>
          <w:rFonts w:ascii="Times New Roman"/>
          <w:b w:val="false"/>
          <w:i w:val="false"/>
          <w:color w:val="000000"/>
          <w:sz w:val="28"/>
        </w:rPr>
        <w:t>
      1) жануарларды заңсыз алу және (немесе) жануарларды абайсызда жою салдарынан келтірілген зиян мөлшерінің есептемесін;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Экология және табиғи ресурстар министрінің м.а. 25.09.2025 </w:t>
      </w:r>
      <w:r>
        <w:rPr>
          <w:rFonts w:ascii="Times New Roman"/>
          <w:b w:val="false"/>
          <w:i w:val="false"/>
          <w:color w:val="000000"/>
          <w:sz w:val="28"/>
        </w:rPr>
        <w:t>№ 257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жануарлар дериваттарын заңсыз сатып алу, сақтау, өткізу, әкелу, әкету, жөнелту, тасымалдау салдарынан келтірілген зиян мөлшерінің есептемесін;</w:t>
      </w:r>
    </w:p>
    <w:p>
      <w:pPr>
        <w:spacing w:after="0"/>
        <w:ind w:left="0"/>
        <w:jc w:val="both"/>
      </w:pPr>
      <w:r>
        <w:rPr>
          <w:rFonts w:ascii="Times New Roman"/>
          <w:b w:val="false"/>
          <w:i w:val="false"/>
          <w:color w:val="000000"/>
          <w:sz w:val="28"/>
        </w:rPr>
        <w:t>
      4) жануарлар дүниесінің бірнеше түрін заңсыз алу және (немесе) жануарлардың бірнеше түрін абайсызда жою салдарынан келтірілген жиынтық зиянның мөлшері жануарлар дүниесі объектілерінің әрбір түрінің барлық дарақтары жөнінде келтірілген зиян мөлшерінің есептемесін;</w:t>
      </w:r>
    </w:p>
    <w:p>
      <w:pPr>
        <w:spacing w:after="0"/>
        <w:ind w:left="0"/>
        <w:jc w:val="both"/>
      </w:pPr>
      <w:r>
        <w:rPr>
          <w:rFonts w:ascii="Times New Roman"/>
          <w:b w:val="false"/>
          <w:i w:val="false"/>
          <w:color w:val="000000"/>
          <w:sz w:val="28"/>
        </w:rPr>
        <w:t>
      5) жануарлар дериваттарын заңсыз сатып алу, сақтау, өткізу, әкелу, әкету, жөнелту, тасымалдау салдарынан келтірілген зиян мөлшерінің есептемесін;</w:t>
      </w:r>
    </w:p>
    <w:p>
      <w:pPr>
        <w:spacing w:after="0"/>
        <w:ind w:left="0"/>
        <w:jc w:val="both"/>
      </w:pPr>
      <w:r>
        <w:rPr>
          <w:rFonts w:ascii="Times New Roman"/>
          <w:b w:val="false"/>
          <w:i w:val="false"/>
          <w:color w:val="000000"/>
          <w:sz w:val="28"/>
        </w:rPr>
        <w:t>
      6) егер осындай бұзушылық салдарынан жануарлар дүниесі объектілері мекендеу аумағынан (акваториясынан) біржолата (немесе уақытша) кетіп қалып, бұл оларды өлім-жітімге ұшыратса, санын қысқартса, сондай-ақ жекелеген дарақтардың репродуктивтік функцияларын нашарлатса, жануарлардың мекендеу ортасын бұзу немесе жою кезіндегі зиян мөлшерінің есептесін (бұдан әрі – жануарлар дүниесінің тіршілік ету ортасы бұзылған немесе жойылған кездегі зиян мөлшерін есептеу)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Экология, геология және табиғи ресурстар министрінің м.а. 25.01.2022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Экология және табиғи ресурстар министрінің м.а. 25.09.2025 </w:t>
      </w:r>
      <w:r>
        <w:rPr>
          <w:rFonts w:ascii="Times New Roman"/>
          <w:b w:val="false"/>
          <w:i w:val="false"/>
          <w:color w:val="000000"/>
          <w:sz w:val="28"/>
        </w:rPr>
        <w:t>№ 257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2"/>
    <w:p>
      <w:pPr>
        <w:spacing w:after="0"/>
        <w:ind w:left="0"/>
        <w:jc w:val="both"/>
      </w:pPr>
      <w:r>
        <w:rPr>
          <w:rFonts w:ascii="Times New Roman"/>
          <w:b w:val="false"/>
          <w:i w:val="false"/>
          <w:color w:val="000000"/>
          <w:sz w:val="28"/>
        </w:rPr>
        <w:t>
      3. Жануарларды заңсыз алу немесе жануарларды абайсызда жою салдарынан келтірілген зиян мөлшері мына формула бойынша есептеледі:</w:t>
      </w:r>
    </w:p>
    <w:bookmarkEnd w:id="12"/>
    <w:p>
      <w:pPr>
        <w:spacing w:after="0"/>
        <w:ind w:left="0"/>
        <w:jc w:val="both"/>
      </w:pPr>
      <w:r>
        <w:rPr>
          <w:rFonts w:ascii="Times New Roman"/>
          <w:b w:val="false"/>
          <w:i w:val="false"/>
          <w:color w:val="000000"/>
          <w:sz w:val="28"/>
        </w:rPr>
        <w:t xml:space="preserve">
      У = Т x К x Ко х Кн х Кк х Кв х N,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У – айлық есептік көрсеткішпен (бұдан әрі – АЕК) айқындалатын жануарларды заңсыз алу немесе жануарларды абайсызда жою салдарынан келтірілген зиян мөлшері;</w:t>
      </w:r>
    </w:p>
    <w:p>
      <w:pPr>
        <w:spacing w:after="0"/>
        <w:ind w:left="0"/>
        <w:jc w:val="both"/>
      </w:pPr>
      <w:r>
        <w:rPr>
          <w:rFonts w:ascii="Times New Roman"/>
          <w:b w:val="false"/>
          <w:i w:val="false"/>
          <w:color w:val="000000"/>
          <w:sz w:val="28"/>
        </w:rPr>
        <w:t xml:space="preserve">
      Т – "Қазақстан Республикасының жануарлар дүниесін қорғау, өсімін молайту және пайдалану саласындағы заңнамасын бұзумен келтірілген зиянның орнын толтыру мөлшерін бекіту туралы" Қазақстан Республикасы Ауыл шаруашылығы министрінің міндетін атқарушының 2015 жылғы 27 ақпандағы № 18-03/158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10929 болып тіркелген) cәйкес АЕК-мен айқындалатын әрбір дарақ үшін зиянды өтеудің белгіленген мөлшері;</w:t>
      </w:r>
    </w:p>
    <w:p>
      <w:pPr>
        <w:spacing w:after="0"/>
        <w:ind w:left="0"/>
        <w:jc w:val="both"/>
      </w:pPr>
      <w:r>
        <w:rPr>
          <w:rFonts w:ascii="Times New Roman"/>
          <w:b w:val="false"/>
          <w:i w:val="false"/>
          <w:color w:val="000000"/>
          <w:sz w:val="28"/>
        </w:rPr>
        <w:t>
      К, Ко, Кн, Кк, Кв – осы Әдістемеге қосымшада көрсетілген қайта есептеу коэффициенттерінің мәні;</w:t>
      </w:r>
    </w:p>
    <w:p>
      <w:pPr>
        <w:spacing w:after="0"/>
        <w:ind w:left="0"/>
        <w:jc w:val="both"/>
      </w:pPr>
      <w:r>
        <w:rPr>
          <w:rFonts w:ascii="Times New Roman"/>
          <w:b w:val="false"/>
          <w:i w:val="false"/>
          <w:color w:val="000000"/>
          <w:sz w:val="28"/>
        </w:rPr>
        <w:t>
      N – жануарлар дүниесі объектілерінің нақты түрі дарақтарының саны.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Экология және табиғи ресурстар министрінің м.а. 25.09.2025 </w:t>
      </w:r>
      <w:r>
        <w:rPr>
          <w:rFonts w:ascii="Times New Roman"/>
          <w:b w:val="false"/>
          <w:i w:val="false"/>
          <w:color w:val="000000"/>
          <w:sz w:val="28"/>
        </w:rPr>
        <w:t>№ 257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13"/>
    <w:p>
      <w:pPr>
        <w:spacing w:after="0"/>
        <w:ind w:left="0"/>
        <w:jc w:val="both"/>
      </w:pPr>
      <w:r>
        <w:rPr>
          <w:rFonts w:ascii="Times New Roman"/>
          <w:b w:val="false"/>
          <w:i w:val="false"/>
          <w:color w:val="000000"/>
          <w:sz w:val="28"/>
        </w:rPr>
        <w:t>
      4. Жануарлар дериваттарын заңсыз сатып алу, сақтау, өткізу, әкелу, әкету, жөнелту, тасымалдау салдарынан келтірілген зиян мөлшері мына формула бойынша есептеледі:</w:t>
      </w:r>
    </w:p>
    <w:bookmarkEnd w:id="13"/>
    <w:p>
      <w:pPr>
        <w:spacing w:after="0"/>
        <w:ind w:left="0"/>
        <w:jc w:val="both"/>
      </w:pPr>
      <w:r>
        <w:rPr>
          <w:rFonts w:ascii="Times New Roman"/>
          <w:b w:val="false"/>
          <w:i w:val="false"/>
          <w:color w:val="000000"/>
          <w:sz w:val="28"/>
        </w:rPr>
        <w:t>
      У = Т x Кд x N, мұнда:</w:t>
      </w:r>
    </w:p>
    <w:p>
      <w:pPr>
        <w:spacing w:after="0"/>
        <w:ind w:left="0"/>
        <w:jc w:val="both"/>
      </w:pPr>
      <w:r>
        <w:rPr>
          <w:rFonts w:ascii="Times New Roman"/>
          <w:b w:val="false"/>
          <w:i w:val="false"/>
          <w:color w:val="000000"/>
          <w:sz w:val="28"/>
        </w:rPr>
        <w:t>
      У - жануарлар дериваттарын заңсыз сатып алу, сақтау, өткізу, әкелу, әкету, жөнелту, тасымалдау салдарынан келтірілген зиян мөлшері (АЕК);</w:t>
      </w:r>
    </w:p>
    <w:p>
      <w:pPr>
        <w:spacing w:after="0"/>
        <w:ind w:left="0"/>
        <w:jc w:val="both"/>
      </w:pPr>
      <w:r>
        <w:rPr>
          <w:rFonts w:ascii="Times New Roman"/>
          <w:b w:val="false"/>
          <w:i w:val="false"/>
          <w:color w:val="000000"/>
          <w:sz w:val="28"/>
        </w:rPr>
        <w:t xml:space="preserve">
      Т - "Қазақстан Республикасының жануарлар дүниесін қорғау, өсімін молайту және пайдалану саласындағы заңнамасын бұзумен келтірілген зиянның орнын толтыру мөлшерін бекіту туралы" Қазақстан Республикасы Ауыл шаруашылығы министрінің міндетін атқарушының 2015 жылғы 27 ақпандағы № 18-03/158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10929 болып тіркелген) cәйкес АЕК-мен айқындалатын әрбір дарақ үшін зиянды өтеудің белгіленген мөлшері;</w:t>
      </w:r>
    </w:p>
    <w:p>
      <w:pPr>
        <w:spacing w:after="0"/>
        <w:ind w:left="0"/>
        <w:jc w:val="both"/>
      </w:pPr>
      <w:r>
        <w:rPr>
          <w:rFonts w:ascii="Times New Roman"/>
          <w:b w:val="false"/>
          <w:i w:val="false"/>
          <w:color w:val="000000"/>
          <w:sz w:val="28"/>
        </w:rPr>
        <w:t xml:space="preserve">
      Кд – осы Әдістемеге </w:t>
      </w:r>
      <w:r>
        <w:rPr>
          <w:rFonts w:ascii="Times New Roman"/>
          <w:b w:val="false"/>
          <w:i w:val="false"/>
          <w:color w:val="000000"/>
          <w:sz w:val="28"/>
        </w:rPr>
        <w:t>қосымшада</w:t>
      </w:r>
      <w:r>
        <w:rPr>
          <w:rFonts w:ascii="Times New Roman"/>
          <w:b w:val="false"/>
          <w:i w:val="false"/>
          <w:color w:val="000000"/>
          <w:sz w:val="28"/>
        </w:rPr>
        <w:t xml:space="preserve"> көрсетілген қайта есептеу коэффициенттерінің мәні;</w:t>
      </w:r>
    </w:p>
    <w:p>
      <w:pPr>
        <w:spacing w:after="0"/>
        <w:ind w:left="0"/>
        <w:jc w:val="both"/>
      </w:pPr>
      <w:r>
        <w:rPr>
          <w:rFonts w:ascii="Times New Roman"/>
          <w:b w:val="false"/>
          <w:i w:val="false"/>
          <w:color w:val="000000"/>
          <w:sz w:val="28"/>
        </w:rPr>
        <w:t>
      N - жануарлар дериваттарының саны (дана).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Экология және табиғи ресурстар министрінің м.а. 25.09.2025 </w:t>
      </w:r>
      <w:r>
        <w:rPr>
          <w:rFonts w:ascii="Times New Roman"/>
          <w:b w:val="false"/>
          <w:i w:val="false"/>
          <w:color w:val="000000"/>
          <w:sz w:val="28"/>
        </w:rPr>
        <w:t>№ 257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14"/>
    <w:p>
      <w:pPr>
        <w:spacing w:after="0"/>
        <w:ind w:left="0"/>
        <w:jc w:val="both"/>
      </w:pPr>
      <w:r>
        <w:rPr>
          <w:rFonts w:ascii="Times New Roman"/>
          <w:b w:val="false"/>
          <w:i w:val="false"/>
          <w:color w:val="000000"/>
          <w:sz w:val="28"/>
        </w:rPr>
        <w:t>
      5. Жануарлар дүниесінің бірнеше түрін заңсыз алу және (немесе) жануарлардың бірнеше түрін абайсызда жою салдарынан келтірілген жиынтық зиянның мөлшері жануарлар дүниесі объектілерінің әрбір түрінің барлық дарақтары жөнінде келтірілген зиян сомасы ретінде мына формула бойынша есептеледі:</w:t>
      </w:r>
    </w:p>
    <w:bookmarkEnd w:id="14"/>
    <w:p>
      <w:pPr>
        <w:spacing w:after="0"/>
        <w:ind w:left="0"/>
        <w:jc w:val="both"/>
      </w:pPr>
      <w:r>
        <w:rPr>
          <w:rFonts w:ascii="Times New Roman"/>
          <w:b w:val="false"/>
          <w:i w:val="false"/>
          <w:color w:val="000000"/>
          <w:sz w:val="28"/>
        </w:rPr>
        <w:t>
      Ус = (Т1 x К1 x Ко х Кн х Кк х Кв х N1) + (Т2 x К2 х Ко х Кн х Кк х Кв х N2), мұнда:</w:t>
      </w:r>
    </w:p>
    <w:p>
      <w:pPr>
        <w:spacing w:after="0"/>
        <w:ind w:left="0"/>
        <w:jc w:val="both"/>
      </w:pPr>
      <w:r>
        <w:rPr>
          <w:rFonts w:ascii="Times New Roman"/>
          <w:b w:val="false"/>
          <w:i w:val="false"/>
          <w:color w:val="000000"/>
          <w:sz w:val="28"/>
        </w:rPr>
        <w:t>
      Ус – жануарлар дүниесі объектілерінің әрбір түрінің барлық дарақтарын заңсыз алу немесе жануарлар дүниесі объектілерінің әрбір түрінің барлық дарақтарын абайсызда жою салдарынан келтірілген жиынтық зиянның мөлшері (АЕК);</w:t>
      </w:r>
    </w:p>
    <w:p>
      <w:pPr>
        <w:spacing w:after="0"/>
        <w:ind w:left="0"/>
        <w:jc w:val="both"/>
      </w:pPr>
      <w:r>
        <w:rPr>
          <w:rFonts w:ascii="Times New Roman"/>
          <w:b w:val="false"/>
          <w:i w:val="false"/>
          <w:color w:val="000000"/>
          <w:sz w:val="28"/>
        </w:rPr>
        <w:t>
      Т1, Т2 - АЕК-пен айқындалатын жануардың нақты түрінің әрбір дарағы үшін зиянды өтеудің белгіленген мөлшері;</w:t>
      </w:r>
    </w:p>
    <w:p>
      <w:pPr>
        <w:spacing w:after="0"/>
        <w:ind w:left="0"/>
        <w:jc w:val="both"/>
      </w:pPr>
      <w:r>
        <w:rPr>
          <w:rFonts w:ascii="Times New Roman"/>
          <w:b w:val="false"/>
          <w:i w:val="false"/>
          <w:color w:val="000000"/>
          <w:sz w:val="28"/>
        </w:rPr>
        <w:t>
      К1, К2 - осы Әдістемеге қосымшада көрсетілген жануардың әрбір нақты түріне арналған есептеу коэффициентінің мәні;</w:t>
      </w:r>
    </w:p>
    <w:p>
      <w:pPr>
        <w:spacing w:after="0"/>
        <w:ind w:left="0"/>
        <w:jc w:val="both"/>
      </w:pPr>
      <w:r>
        <w:rPr>
          <w:rFonts w:ascii="Times New Roman"/>
          <w:b w:val="false"/>
          <w:i w:val="false"/>
          <w:color w:val="000000"/>
          <w:sz w:val="28"/>
        </w:rPr>
        <w:t>
      Ко, Кн, Кк, Кв - осы Әдістемеге қосымшада көрсетілген қайта есептеу коэффициенттері;</w:t>
      </w:r>
    </w:p>
    <w:p>
      <w:pPr>
        <w:spacing w:after="0"/>
        <w:ind w:left="0"/>
        <w:jc w:val="both"/>
      </w:pPr>
      <w:r>
        <w:rPr>
          <w:rFonts w:ascii="Times New Roman"/>
          <w:b w:val="false"/>
          <w:i w:val="false"/>
          <w:color w:val="000000"/>
          <w:sz w:val="28"/>
        </w:rPr>
        <w:t>
      N1, N2, - жануардың нақты түрі дарақтарының саны.</w:t>
      </w:r>
    </w:p>
    <w:bookmarkStart w:name="z25" w:id="15"/>
    <w:p>
      <w:pPr>
        <w:spacing w:after="0"/>
        <w:ind w:left="0"/>
        <w:jc w:val="both"/>
      </w:pPr>
      <w:r>
        <w:rPr>
          <w:rFonts w:ascii="Times New Roman"/>
          <w:b w:val="false"/>
          <w:i w:val="false"/>
          <w:color w:val="000000"/>
          <w:sz w:val="28"/>
        </w:rPr>
        <w:t>
      6. Жануардың нақты түрінің дериваттарын заңсыз сатып алу, сақтау, өткізу, әкелу, әкету, жөнелту, тасымалдау салдарынан келтірілген жиынтық зиянның мөлшері жануарлар дүниесі объектілерінің әрбір түрі жөніндегі зиян сомасы ретінде мына формула бойынша есептеледі:</w:t>
      </w:r>
    </w:p>
    <w:bookmarkEnd w:id="15"/>
    <w:p>
      <w:pPr>
        <w:spacing w:after="0"/>
        <w:ind w:left="0"/>
        <w:jc w:val="both"/>
      </w:pPr>
      <w:r>
        <w:rPr>
          <w:rFonts w:ascii="Times New Roman"/>
          <w:b w:val="false"/>
          <w:i w:val="false"/>
          <w:color w:val="000000"/>
          <w:sz w:val="28"/>
        </w:rPr>
        <w:t>
      Усд = (Т1 x Кд x Ко х N1) + (Т2 x Кд x Ко х N2), мұнда:</w:t>
      </w:r>
    </w:p>
    <w:p>
      <w:pPr>
        <w:spacing w:after="0"/>
        <w:ind w:left="0"/>
        <w:jc w:val="both"/>
      </w:pPr>
      <w:r>
        <w:rPr>
          <w:rFonts w:ascii="Times New Roman"/>
          <w:b w:val="false"/>
          <w:i w:val="false"/>
          <w:color w:val="000000"/>
          <w:sz w:val="28"/>
        </w:rPr>
        <w:t>
      Усд - жануарлар дүниесі объектілері әрбір түрінің дериваттарын заңсыз сатып алу, сақтау, өткізу, әкелу, әкету, жөнелту, тасымалдау салдарынан келтірілген жиынтық зиянның мөлшері (АEК);</w:t>
      </w:r>
    </w:p>
    <w:p>
      <w:pPr>
        <w:spacing w:after="0"/>
        <w:ind w:left="0"/>
        <w:jc w:val="both"/>
      </w:pPr>
      <w:r>
        <w:rPr>
          <w:rFonts w:ascii="Times New Roman"/>
          <w:b w:val="false"/>
          <w:i w:val="false"/>
          <w:color w:val="000000"/>
          <w:sz w:val="28"/>
        </w:rPr>
        <w:t>
      Т1, Т2 - АЕК-пен айқындалатын жануардың нақты түрінің әрбір дарағы үшін зиянды өтеудің белгіленген мөлшері;</w:t>
      </w:r>
    </w:p>
    <w:p>
      <w:pPr>
        <w:spacing w:after="0"/>
        <w:ind w:left="0"/>
        <w:jc w:val="both"/>
      </w:pPr>
      <w:r>
        <w:rPr>
          <w:rFonts w:ascii="Times New Roman"/>
          <w:b w:val="false"/>
          <w:i w:val="false"/>
          <w:color w:val="000000"/>
          <w:sz w:val="28"/>
        </w:rPr>
        <w:t>
      Кд - осы Әдістемеге қосымшада көрсетілген жануардың әрбір нақты түрі үшін қайта есептеу коэффициентінің мәні;</w:t>
      </w:r>
    </w:p>
    <w:p>
      <w:pPr>
        <w:spacing w:after="0"/>
        <w:ind w:left="0"/>
        <w:jc w:val="both"/>
      </w:pPr>
      <w:r>
        <w:rPr>
          <w:rFonts w:ascii="Times New Roman"/>
          <w:b w:val="false"/>
          <w:i w:val="false"/>
          <w:color w:val="000000"/>
          <w:sz w:val="28"/>
        </w:rPr>
        <w:t>
      Ко – ерекше қорғалатын табиғи аумақта;</w:t>
      </w:r>
    </w:p>
    <w:p>
      <w:pPr>
        <w:spacing w:after="0"/>
        <w:ind w:left="0"/>
        <w:jc w:val="both"/>
      </w:pPr>
      <w:r>
        <w:rPr>
          <w:rFonts w:ascii="Times New Roman"/>
          <w:b w:val="false"/>
          <w:i w:val="false"/>
          <w:color w:val="000000"/>
          <w:sz w:val="28"/>
        </w:rPr>
        <w:t>
      N1, N2, - жануардың нақты түрі дарақтарының саны.</w:t>
      </w:r>
    </w:p>
    <w:bookmarkStart w:name="z26" w:id="16"/>
    <w:p>
      <w:pPr>
        <w:spacing w:after="0"/>
        <w:ind w:left="0"/>
        <w:jc w:val="both"/>
      </w:pPr>
      <w:r>
        <w:rPr>
          <w:rFonts w:ascii="Times New Roman"/>
          <w:b w:val="false"/>
          <w:i w:val="false"/>
          <w:color w:val="000000"/>
          <w:sz w:val="28"/>
        </w:rPr>
        <w:t>
      7. Мекендеу ортасын бұзу немесе жою кезінде зиянның мөлшерін есептеу кезінде шекарасында аң аулау объектілері болып табылатын жануарлардың мекендеу ортасын бұзу немесе жою салдарынан олардың түрлеріне зиян келтірілген аумақ (бұдан әрі – әсер ету аумағы) ескеріледі.</w:t>
      </w:r>
    </w:p>
    <w:bookmarkEnd w:id="16"/>
    <w:bookmarkStart w:name="z27" w:id="17"/>
    <w:p>
      <w:pPr>
        <w:spacing w:after="0"/>
        <w:ind w:left="0"/>
        <w:jc w:val="both"/>
      </w:pPr>
      <w:r>
        <w:rPr>
          <w:rFonts w:ascii="Times New Roman"/>
          <w:b w:val="false"/>
          <w:i w:val="false"/>
          <w:color w:val="000000"/>
          <w:sz w:val="28"/>
        </w:rPr>
        <w:t>
      8. Әсер ету аумағы:</w:t>
      </w:r>
    </w:p>
    <w:bookmarkEnd w:id="17"/>
    <w:bookmarkStart w:name="z28" w:id="18"/>
    <w:p>
      <w:pPr>
        <w:spacing w:after="0"/>
        <w:ind w:left="0"/>
        <w:jc w:val="both"/>
      </w:pPr>
      <w:r>
        <w:rPr>
          <w:rFonts w:ascii="Times New Roman"/>
          <w:b w:val="false"/>
          <w:i w:val="false"/>
          <w:color w:val="000000"/>
          <w:sz w:val="28"/>
        </w:rPr>
        <w:t>
      1) жануарлар дүниесі объектілерінің саны мен жылдық өнімділігінің 75%-дан 100% дейін азаюымен сипатталатын міндетті түрде өзгеру аумағына;</w:t>
      </w:r>
    </w:p>
    <w:bookmarkEnd w:id="18"/>
    <w:bookmarkStart w:name="z29" w:id="19"/>
    <w:p>
      <w:pPr>
        <w:spacing w:after="0"/>
        <w:ind w:left="0"/>
        <w:jc w:val="both"/>
      </w:pPr>
      <w:r>
        <w:rPr>
          <w:rFonts w:ascii="Times New Roman"/>
          <w:b w:val="false"/>
          <w:i w:val="false"/>
          <w:color w:val="000000"/>
          <w:sz w:val="28"/>
        </w:rPr>
        <w:t>
      2) жануарлар дүниесі объектілерінің саны мен жылдық өнімділігінің 50%-дан 75% дейін азайып, күшті әсер ету аумағына;</w:t>
      </w:r>
    </w:p>
    <w:bookmarkEnd w:id="19"/>
    <w:bookmarkStart w:name="z30" w:id="20"/>
    <w:p>
      <w:pPr>
        <w:spacing w:after="0"/>
        <w:ind w:left="0"/>
        <w:jc w:val="both"/>
      </w:pPr>
      <w:r>
        <w:rPr>
          <w:rFonts w:ascii="Times New Roman"/>
          <w:b w:val="false"/>
          <w:i w:val="false"/>
          <w:color w:val="000000"/>
          <w:sz w:val="28"/>
        </w:rPr>
        <w:t>
      3) жануарлар дүниесі объектілерінің саны мен жылдық өнімділігінің 25%-дан 50% дейін азайып, орташа әсер ету аумағына;</w:t>
      </w:r>
    </w:p>
    <w:bookmarkEnd w:id="20"/>
    <w:bookmarkStart w:name="z31" w:id="21"/>
    <w:p>
      <w:pPr>
        <w:spacing w:after="0"/>
        <w:ind w:left="0"/>
        <w:jc w:val="both"/>
      </w:pPr>
      <w:r>
        <w:rPr>
          <w:rFonts w:ascii="Times New Roman"/>
          <w:b w:val="false"/>
          <w:i w:val="false"/>
          <w:color w:val="000000"/>
          <w:sz w:val="28"/>
        </w:rPr>
        <w:t>
      4) жануарлар дүниесі объектілерінің саны мен жылдық өнімділігінің 0%-дан 25% дейін азайып, нашар әсер ету аумағына бөлінеді.</w:t>
      </w:r>
    </w:p>
    <w:bookmarkEnd w:id="21"/>
    <w:bookmarkStart w:name="z32" w:id="22"/>
    <w:p>
      <w:pPr>
        <w:spacing w:after="0"/>
        <w:ind w:left="0"/>
        <w:jc w:val="both"/>
      </w:pPr>
      <w:r>
        <w:rPr>
          <w:rFonts w:ascii="Times New Roman"/>
          <w:b w:val="false"/>
          <w:i w:val="false"/>
          <w:color w:val="000000"/>
          <w:sz w:val="28"/>
        </w:rPr>
        <w:t xml:space="preserve">
      9. Әсер ету аумағындағы аң аулау объектілері болып табылатын жануарлар түрлерінің саны немесе тығыздығы (тығыздық көрсеткіші) жануарлар дүниесі объектілері мен олардың мекендеу ортасы </w:t>
      </w:r>
      <w:r>
        <w:rPr>
          <w:rFonts w:ascii="Times New Roman"/>
          <w:b w:val="false"/>
          <w:i w:val="false"/>
          <w:color w:val="000000"/>
          <w:sz w:val="28"/>
        </w:rPr>
        <w:t>мониторингінің</w:t>
      </w:r>
      <w:r>
        <w:rPr>
          <w:rFonts w:ascii="Times New Roman"/>
          <w:b w:val="false"/>
          <w:i w:val="false"/>
          <w:color w:val="000000"/>
          <w:sz w:val="28"/>
        </w:rPr>
        <w:t xml:space="preserve"> деректері негізінде айқындалады. Аң аулау объектілері болып табылатын жануарлар түрлерінің мекендеу ортасына әсер ету деректер берілгеннен бұрын орын алған жағдайда ландшафтық және физика-географиялық сипаттамалары ұқсас аралас аумақтағы мониторингтің деректері пайдаланылады.</w:t>
      </w:r>
    </w:p>
    <w:bookmarkEnd w:id="22"/>
    <w:bookmarkStart w:name="z33" w:id="23"/>
    <w:p>
      <w:pPr>
        <w:spacing w:after="0"/>
        <w:ind w:left="0"/>
        <w:jc w:val="both"/>
      </w:pPr>
      <w:r>
        <w:rPr>
          <w:rFonts w:ascii="Times New Roman"/>
          <w:b w:val="false"/>
          <w:i w:val="false"/>
          <w:color w:val="000000"/>
          <w:sz w:val="28"/>
        </w:rPr>
        <w:t xml:space="preserve">
      10. Аң аулау объектілері болып табылатын жануардың әрбір түрін олжалаудың рұқсат етілетін көлемі (бұдан әрі- жануарлар түрлерін алу нормативі) "Жануарлар дүниесін қорғау, өсімін молайту және пайдалану туралы" 2004 жылғы 9 шілдедегі Қазақстан Республикасының Заңы 9-бабының 1-тармағының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уәкiлеттi органымен бекілетілген аң аулау объектілері болып табылатын жануарлар түрлерін алу нормативтеріне сәйкес айқындалады.</w:t>
      </w:r>
    </w:p>
    <w:bookmarkEnd w:id="23"/>
    <w:bookmarkStart w:name="z34" w:id="24"/>
    <w:p>
      <w:pPr>
        <w:spacing w:after="0"/>
        <w:ind w:left="0"/>
        <w:jc w:val="both"/>
      </w:pPr>
      <w:r>
        <w:rPr>
          <w:rFonts w:ascii="Times New Roman"/>
          <w:b w:val="false"/>
          <w:i w:val="false"/>
          <w:color w:val="000000"/>
          <w:sz w:val="28"/>
        </w:rPr>
        <w:t>
      11. Аң аулау объектілері болып табылатын жануарлар түрлерінің мекендеу ортасын бұзу немесе жою кезінде әсер ету аумағында бір түрге қатысты зиянның мөлшері мына формула бойынша есептеледі:</w:t>
      </w:r>
    </w:p>
    <w:bookmarkEnd w:id="24"/>
    <w:p>
      <w:pPr>
        <w:spacing w:after="0"/>
        <w:ind w:left="0"/>
        <w:jc w:val="both"/>
      </w:pPr>
      <w:r>
        <w:rPr>
          <w:rFonts w:ascii="Times New Roman"/>
          <w:b w:val="false"/>
          <w:i w:val="false"/>
          <w:color w:val="000000"/>
          <w:sz w:val="28"/>
        </w:rPr>
        <w:t>
      У сом 1 турге=У н.т.+Ус.в.+Уу.в.+Усл.в., мұнда:</w:t>
      </w:r>
    </w:p>
    <w:p>
      <w:pPr>
        <w:spacing w:after="0"/>
        <w:ind w:left="0"/>
        <w:jc w:val="both"/>
      </w:pPr>
      <w:r>
        <w:rPr>
          <w:rFonts w:ascii="Times New Roman"/>
          <w:b w:val="false"/>
          <w:i w:val="false"/>
          <w:color w:val="000000"/>
          <w:sz w:val="28"/>
        </w:rPr>
        <w:t>
      Усом 1 турге - аң аулау объектісі болып табылатын жануардың бір түріне әсер ету аумағында шаруашылық және өзге қызметтен келтірілген жиынтық зиян (АЕК);</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9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493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еңсерілмес өзгеру аумағында аң аулау объектісі болып табылатын жануардың бір түріне келтірілген зиян (АЕК);</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7371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737100" cy="97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күшті әсер ету аумағында аң аулау объектісі болып табылатын жануардың бір түріне келтірілген зиян (АЕК);</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4356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435600" cy="99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орташа әсер ету аумағында аң аулау объектісі болып табылатын жануардың бір түріне келтірілген зиян (АЕК);</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340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334000" cy="97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нашар әсер ету аумағында аң аулау объектісі болып табылатын жануардың бір түріне келтірілген зиян (АЕК);</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912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791200" cy="97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тиісті әсер ету аумағында мекендейтін (белгіленіп отырған шаруашылық және өзге қызметтен болатын зиянның есептеме жүргізілмеген жағдайларда мекендеген) аң аулау объектісі болып табылатын жануардың бұл түрінің нақты саны (дарақтар);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144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144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жануарлар түрлерін алу нормативі (пайызбен);</w:t>
      </w:r>
    </w:p>
    <w:p>
      <w:pPr>
        <w:spacing w:after="0"/>
        <w:ind w:left="0"/>
        <w:jc w:val="both"/>
      </w:pPr>
      <w:r>
        <w:rPr>
          <w:rFonts w:ascii="Times New Roman"/>
          <w:b w:val="false"/>
          <w:i w:val="false"/>
          <w:color w:val="000000"/>
          <w:sz w:val="28"/>
        </w:rPr>
        <w:t>
      t (жыл)* - жануарлар дүниесі объектілерінің мекендеу ортасының бұзылу немесе жойылу салдарынан оларға зиян келтірілетін кезең (бұдан әрі – әсер ету кезеңі).</w:t>
      </w:r>
    </w:p>
    <w:p>
      <w:pPr>
        <w:spacing w:after="0"/>
        <w:ind w:left="0"/>
        <w:jc w:val="both"/>
      </w:pPr>
      <w:r>
        <w:rPr>
          <w:rFonts w:ascii="Times New Roman"/>
          <w:b w:val="false"/>
          <w:i w:val="false"/>
          <w:color w:val="000000"/>
          <w:sz w:val="28"/>
        </w:rPr>
        <w:t>
      *Мерзімсіз әсер ету кезеңінде ұзақтығы 30 жыл әсер ету кезеңі қолданылады;</w:t>
      </w:r>
    </w:p>
    <w:p>
      <w:pPr>
        <w:spacing w:after="0"/>
        <w:ind w:left="0"/>
        <w:jc w:val="both"/>
      </w:pPr>
      <w:r>
        <w:rPr>
          <w:rFonts w:ascii="Times New Roman"/>
          <w:b w:val="false"/>
          <w:i w:val="false"/>
          <w:color w:val="000000"/>
          <w:sz w:val="28"/>
        </w:rPr>
        <w:t xml:space="preserve">
      Т – "Салық және бюджетке төленетін басқа да міндетті төлемдер туралы" 2017 жылғы 25 желтоқсандағы Қазақстан Республикасы Кодексінің (Салық кодексі) </w:t>
      </w:r>
      <w:r>
        <w:rPr>
          <w:rFonts w:ascii="Times New Roman"/>
          <w:b w:val="false"/>
          <w:i w:val="false"/>
          <w:color w:val="000000"/>
          <w:sz w:val="28"/>
        </w:rPr>
        <w:t>582-бабымен</w:t>
      </w:r>
      <w:r>
        <w:rPr>
          <w:rFonts w:ascii="Times New Roman"/>
          <w:b w:val="false"/>
          <w:i w:val="false"/>
          <w:color w:val="000000"/>
          <w:sz w:val="28"/>
        </w:rPr>
        <w:t xml:space="preserve"> айқындалған Қазақстан Республикасында жануардың нақты түрін пайдалану үшін төлемақы ставкасы (АЕК);</w:t>
      </w:r>
    </w:p>
    <w:p>
      <w:pPr>
        <w:spacing w:after="0"/>
        <w:ind w:left="0"/>
        <w:jc w:val="both"/>
      </w:pPr>
      <w:r>
        <w:rPr>
          <w:rFonts w:ascii="Times New Roman"/>
          <w:b w:val="false"/>
          <w:i w:val="false"/>
          <w:color w:val="000000"/>
          <w:sz w:val="28"/>
        </w:rPr>
        <w:t>
      Шаруашылық және өзге қызметтен келтірілген әсер ету аумағы үшін қайта есептеу коэффициенттерінің мәні:</w:t>
      </w:r>
    </w:p>
    <w:p>
      <w:pPr>
        <w:spacing w:after="0"/>
        <w:ind w:left="0"/>
        <w:jc w:val="both"/>
      </w:pPr>
      <w:r>
        <w:rPr>
          <w:rFonts w:ascii="Times New Roman"/>
          <w:b w:val="false"/>
          <w:i w:val="false"/>
          <w:color w:val="000000"/>
          <w:sz w:val="28"/>
        </w:rPr>
        <w:t>
      0,75 – күшті әсер ету аумағы үшін қайта есептеу коэффициенті;</w:t>
      </w:r>
    </w:p>
    <w:p>
      <w:pPr>
        <w:spacing w:after="0"/>
        <w:ind w:left="0"/>
        <w:jc w:val="both"/>
      </w:pPr>
      <w:r>
        <w:rPr>
          <w:rFonts w:ascii="Times New Roman"/>
          <w:b w:val="false"/>
          <w:i w:val="false"/>
          <w:color w:val="000000"/>
          <w:sz w:val="28"/>
        </w:rPr>
        <w:t>
      0,5 - орташа әсер ету аумағы үшін қайта есептеу коэффициенті;</w:t>
      </w:r>
    </w:p>
    <w:p>
      <w:pPr>
        <w:spacing w:after="0"/>
        <w:ind w:left="0"/>
        <w:jc w:val="both"/>
      </w:pPr>
      <w:r>
        <w:rPr>
          <w:rFonts w:ascii="Times New Roman"/>
          <w:b w:val="false"/>
          <w:i w:val="false"/>
          <w:color w:val="000000"/>
          <w:sz w:val="28"/>
        </w:rPr>
        <w:t>
      0,25 - нашар әсер ету аумағы үшін қайта есептеу коэффициенті.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Экология, геология және табиғи ресурстар министрінің 13.10.2020 </w:t>
      </w:r>
      <w:r>
        <w:rPr>
          <w:rFonts w:ascii="Times New Roman"/>
          <w:b w:val="false"/>
          <w:i w:val="false"/>
          <w:color w:val="000000"/>
          <w:sz w:val="28"/>
        </w:rPr>
        <w:t>№ 256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25"/>
    <w:p>
      <w:pPr>
        <w:spacing w:after="0"/>
        <w:ind w:left="0"/>
        <w:jc w:val="both"/>
      </w:pPr>
      <w:r>
        <w:rPr>
          <w:rFonts w:ascii="Times New Roman"/>
          <w:b w:val="false"/>
          <w:i w:val="false"/>
          <w:color w:val="000000"/>
          <w:sz w:val="28"/>
        </w:rPr>
        <w:t>
      12. Республикалық және жергілікті маңызы бар ерекше қорғалатын табиғи аумақтардың шекарасында жануарлар дүниесі объектілерінің мекендеу ортасы бұзылған немесе жойылған кезде оларға зиян келтірілген жағдайда осы Әдістемеге қосымшада көрсетілген Ко қайта есептеу коэффициенті қолданылады.</w:t>
      </w:r>
    </w:p>
    <w:bookmarkEnd w:id="25"/>
    <w:bookmarkStart w:name="z36" w:id="26"/>
    <w:p>
      <w:pPr>
        <w:spacing w:after="0"/>
        <w:ind w:left="0"/>
        <w:jc w:val="both"/>
      </w:pPr>
      <w:r>
        <w:rPr>
          <w:rFonts w:ascii="Times New Roman"/>
          <w:b w:val="false"/>
          <w:i w:val="false"/>
          <w:color w:val="000000"/>
          <w:sz w:val="28"/>
        </w:rPr>
        <w:t>
      13. Аң аулау объектілері болып табылатын жануарлар түрлерінің мекендеу ортасы бұзылған немесе жойылған кезде жануарлар дүниесі объектілеріне жиынтық зиянның мөлшері әсер ету аумағында мекендейтін (мекендеген) жануарлар дүниесі объектілерінің барлық түріне қатысты зиян сомасы ретінде мына формула бойынша есептеледі:</w:t>
      </w:r>
    </w:p>
    <w:bookmarkEnd w:id="26"/>
    <w:p>
      <w:pPr>
        <w:spacing w:after="0"/>
        <w:ind w:left="0"/>
        <w:jc w:val="both"/>
      </w:pPr>
      <w:r>
        <w:rPr>
          <w:rFonts w:ascii="Times New Roman"/>
          <w:b w:val="false"/>
          <w:i w:val="false"/>
          <w:color w:val="000000"/>
          <w:sz w:val="28"/>
        </w:rPr>
        <w:t xml:space="preserve">
      У </w:t>
      </w:r>
      <w:r>
        <w:rPr>
          <w:rFonts w:ascii="Times New Roman"/>
          <w:b w:val="false"/>
          <w:i w:val="false"/>
          <w:color w:val="000000"/>
          <w:vertAlign w:val="subscript"/>
        </w:rPr>
        <w:t>сом.</w:t>
      </w:r>
      <w:r>
        <w:rPr>
          <w:rFonts w:ascii="Times New Roman"/>
          <w:b w:val="false"/>
          <w:i w:val="false"/>
          <w:color w:val="000000"/>
          <w:sz w:val="28"/>
        </w:rPr>
        <w:t xml:space="preserve">= У </w:t>
      </w:r>
      <w:r>
        <w:rPr>
          <w:rFonts w:ascii="Times New Roman"/>
          <w:b w:val="false"/>
          <w:i w:val="false"/>
          <w:color w:val="000000"/>
          <w:vertAlign w:val="subscript"/>
        </w:rPr>
        <w:t>сом.</w:t>
      </w:r>
      <w:r>
        <w:rPr>
          <w:rFonts w:ascii="Times New Roman"/>
          <w:b w:val="false"/>
          <w:i w:val="false"/>
          <w:color w:val="000000"/>
          <w:sz w:val="28"/>
        </w:rPr>
        <w:t xml:space="preserve"> </w:t>
      </w:r>
      <w:r>
        <w:rPr>
          <w:rFonts w:ascii="Times New Roman"/>
          <w:b w:val="false"/>
          <w:i w:val="false"/>
          <w:color w:val="000000"/>
          <w:vertAlign w:val="subscript"/>
        </w:rPr>
        <w:t xml:space="preserve">1 </w:t>
      </w:r>
      <w:r>
        <w:rPr>
          <w:rFonts w:ascii="Times New Roman"/>
          <w:b w:val="false"/>
          <w:i w:val="false"/>
          <w:color w:val="000000"/>
          <w:vertAlign w:val="subscript"/>
        </w:rPr>
        <w:t>түрге</w:t>
      </w:r>
      <w:r>
        <w:rPr>
          <w:rFonts w:ascii="Times New Roman"/>
          <w:b w:val="false"/>
          <w:i w:val="false"/>
          <w:color w:val="000000"/>
          <w:sz w:val="28"/>
        </w:rPr>
        <w:t>+У</w:t>
      </w:r>
      <w:r>
        <w:rPr>
          <w:rFonts w:ascii="Times New Roman"/>
          <w:b w:val="false"/>
          <w:i w:val="false"/>
          <w:color w:val="000000"/>
          <w:vertAlign w:val="subscript"/>
        </w:rPr>
        <w:t>сом</w:t>
      </w:r>
      <w:r>
        <w:rPr>
          <w:rFonts w:ascii="Times New Roman"/>
          <w:b w:val="false"/>
          <w:i w:val="false"/>
          <w:color w:val="000000"/>
          <w:vertAlign w:val="subscript"/>
        </w:rPr>
        <w:t>. 2</w:t>
      </w:r>
      <w:r>
        <w:rPr>
          <w:rFonts w:ascii="Times New Roman"/>
          <w:b w:val="false"/>
          <w:i w:val="false"/>
          <w:color w:val="000000"/>
          <w:sz w:val="28"/>
        </w:rPr>
        <w:t xml:space="preserve"> </w:t>
      </w:r>
      <w:r>
        <w:rPr>
          <w:rFonts w:ascii="Times New Roman"/>
          <w:b w:val="false"/>
          <w:i w:val="false"/>
          <w:color w:val="000000"/>
          <w:vertAlign w:val="subscript"/>
        </w:rPr>
        <w:t>түрге</w:t>
      </w:r>
      <w:r>
        <w:rPr>
          <w:rFonts w:ascii="Times New Roman"/>
          <w:b w:val="false"/>
          <w:i w:val="false"/>
          <w:color w:val="000000"/>
          <w:sz w:val="28"/>
        </w:rPr>
        <w:t xml:space="preserve">+ У </w:t>
      </w:r>
      <w:r>
        <w:rPr>
          <w:rFonts w:ascii="Times New Roman"/>
          <w:b w:val="false"/>
          <w:i w:val="false"/>
          <w:color w:val="000000"/>
          <w:vertAlign w:val="subscript"/>
        </w:rPr>
        <w:t>сом</w:t>
      </w:r>
      <w:r>
        <w:rPr>
          <w:rFonts w:ascii="Times New Roman"/>
          <w:b w:val="false"/>
          <w:i w:val="false"/>
          <w:color w:val="000000"/>
          <w:vertAlign w:val="subscript"/>
        </w:rPr>
        <w:t>.</w:t>
      </w:r>
      <w:r>
        <w:rPr>
          <w:rFonts w:ascii="Times New Roman"/>
          <w:b w:val="false"/>
          <w:i w:val="false"/>
          <w:color w:val="000000"/>
          <w:sz w:val="28"/>
        </w:rPr>
        <w:t xml:space="preserve"> </w:t>
      </w:r>
      <w:r>
        <w:rPr>
          <w:rFonts w:ascii="Times New Roman"/>
          <w:b w:val="false"/>
          <w:i w:val="false"/>
          <w:color w:val="000000"/>
          <w:vertAlign w:val="subscript"/>
        </w:rPr>
        <w:t>n</w:t>
      </w:r>
      <w:r>
        <w:rPr>
          <w:rFonts w:ascii="Times New Roman"/>
          <w:b w:val="false"/>
          <w:i w:val="false"/>
          <w:color w:val="000000"/>
          <w:sz w:val="28"/>
        </w:rPr>
        <w:t xml:space="preserve"> </w:t>
      </w:r>
      <w:r>
        <w:rPr>
          <w:rFonts w:ascii="Times New Roman"/>
          <w:b w:val="false"/>
          <w:i w:val="false"/>
          <w:color w:val="000000"/>
          <w:vertAlign w:val="subscript"/>
        </w:rPr>
        <w:t>түрге</w:t>
      </w:r>
      <w:r>
        <w:rPr>
          <w:rFonts w:ascii="Times New Roman"/>
          <w:b w:val="false"/>
          <w:i w:val="false"/>
          <w:color w:val="000000"/>
          <w:vertAlign w:val="subscript"/>
        </w:rPr>
        <w:t>,</w:t>
      </w:r>
      <w:r>
        <w:rPr>
          <w:rFonts w:ascii="Times New Roman"/>
          <w:b w:val="false"/>
          <w:i w:val="false"/>
          <w:color w:val="000000"/>
          <w:sz w:val="28"/>
        </w:rPr>
        <w:t xml:space="preserve"> мұнда:</w:t>
      </w:r>
    </w:p>
    <w:p>
      <w:pPr>
        <w:spacing w:after="0"/>
        <w:ind w:left="0"/>
        <w:jc w:val="both"/>
      </w:pPr>
      <w:r>
        <w:rPr>
          <w:rFonts w:ascii="Times New Roman"/>
          <w:b w:val="false"/>
          <w:i w:val="false"/>
          <w:color w:val="000000"/>
          <w:sz w:val="28"/>
        </w:rPr>
        <w:t xml:space="preserve">
      У </w:t>
      </w:r>
      <w:r>
        <w:rPr>
          <w:rFonts w:ascii="Times New Roman"/>
          <w:b w:val="false"/>
          <w:i w:val="false"/>
          <w:color w:val="000000"/>
          <w:vertAlign w:val="subscript"/>
        </w:rPr>
        <w:t>сом</w:t>
      </w:r>
      <w:r>
        <w:rPr>
          <w:rFonts w:ascii="Times New Roman"/>
          <w:b w:val="false"/>
          <w:i w:val="false"/>
          <w:color w:val="000000"/>
          <w:sz w:val="28"/>
        </w:rPr>
        <w:t xml:space="preserve"> - жануарлар дүниесі объектілерінің мекендеу ортасы бұзылған немесе жойылған кездегі жиынтық зиян;</w:t>
      </w:r>
    </w:p>
    <w:p>
      <w:pPr>
        <w:spacing w:after="0"/>
        <w:ind w:left="0"/>
        <w:jc w:val="both"/>
      </w:pPr>
      <w:r>
        <w:rPr>
          <w:rFonts w:ascii="Times New Roman"/>
          <w:b w:val="false"/>
          <w:i w:val="false"/>
          <w:color w:val="000000"/>
          <w:sz w:val="28"/>
        </w:rPr>
        <w:t xml:space="preserve">
      У </w:t>
      </w:r>
      <w:r>
        <w:rPr>
          <w:rFonts w:ascii="Times New Roman"/>
          <w:b w:val="false"/>
          <w:i w:val="false"/>
          <w:color w:val="000000"/>
          <w:vertAlign w:val="subscript"/>
        </w:rPr>
        <w:t>сом.</w:t>
      </w:r>
      <w:r>
        <w:rPr>
          <w:rFonts w:ascii="Times New Roman"/>
          <w:b w:val="false"/>
          <w:i w:val="false"/>
          <w:color w:val="000000"/>
          <w:sz w:val="28"/>
        </w:rPr>
        <w:t xml:space="preserve">= У </w:t>
      </w:r>
      <w:r>
        <w:rPr>
          <w:rFonts w:ascii="Times New Roman"/>
          <w:b w:val="false"/>
          <w:i w:val="false"/>
          <w:color w:val="000000"/>
          <w:vertAlign w:val="subscript"/>
        </w:rPr>
        <w:t>сом.</w:t>
      </w:r>
      <w:r>
        <w:rPr>
          <w:rFonts w:ascii="Times New Roman"/>
          <w:b w:val="false"/>
          <w:i w:val="false"/>
          <w:color w:val="000000"/>
          <w:sz w:val="28"/>
        </w:rPr>
        <w:t xml:space="preserve"> </w:t>
      </w:r>
      <w:r>
        <w:rPr>
          <w:rFonts w:ascii="Times New Roman"/>
          <w:b w:val="false"/>
          <w:i w:val="false"/>
          <w:color w:val="000000"/>
          <w:vertAlign w:val="subscript"/>
        </w:rPr>
        <w:t xml:space="preserve">1 </w:t>
      </w:r>
      <w:r>
        <w:rPr>
          <w:rFonts w:ascii="Times New Roman"/>
          <w:b w:val="false"/>
          <w:i w:val="false"/>
          <w:color w:val="000000"/>
          <w:vertAlign w:val="subscript"/>
        </w:rPr>
        <w:t>түрге</w:t>
      </w:r>
      <w:r>
        <w:rPr>
          <w:rFonts w:ascii="Times New Roman"/>
          <w:b w:val="false"/>
          <w:i w:val="false"/>
          <w:color w:val="000000"/>
          <w:vertAlign w:val="subscript"/>
        </w:rPr>
        <w:t xml:space="preserve">, </w:t>
      </w:r>
      <w:r>
        <w:rPr>
          <w:rFonts w:ascii="Times New Roman"/>
          <w:b w:val="false"/>
          <w:i w:val="false"/>
          <w:color w:val="000000"/>
          <w:sz w:val="28"/>
        </w:rPr>
        <w:t>У</w:t>
      </w:r>
      <w:r>
        <w:rPr>
          <w:rFonts w:ascii="Times New Roman"/>
          <w:b w:val="false"/>
          <w:i w:val="false"/>
          <w:color w:val="000000"/>
          <w:vertAlign w:val="subscript"/>
        </w:rPr>
        <w:t>сом.</w:t>
      </w:r>
      <w:r>
        <w:rPr>
          <w:rFonts w:ascii="Times New Roman"/>
          <w:b w:val="false"/>
          <w:i w:val="false"/>
          <w:color w:val="000000"/>
          <w:sz w:val="28"/>
        </w:rPr>
        <w:t xml:space="preserve"> </w:t>
      </w:r>
      <w:r>
        <w:rPr>
          <w:rFonts w:ascii="Times New Roman"/>
          <w:b w:val="false"/>
          <w:i w:val="false"/>
          <w:color w:val="000000"/>
          <w:vertAlign w:val="subscript"/>
        </w:rPr>
        <w:t>2</w:t>
      </w:r>
      <w:r>
        <w:rPr>
          <w:rFonts w:ascii="Times New Roman"/>
          <w:b w:val="false"/>
          <w:i w:val="false"/>
          <w:color w:val="000000"/>
          <w:sz w:val="28"/>
        </w:rPr>
        <w:t xml:space="preserve"> </w:t>
      </w:r>
      <w:r>
        <w:rPr>
          <w:rFonts w:ascii="Times New Roman"/>
          <w:b w:val="false"/>
          <w:i w:val="false"/>
          <w:color w:val="000000"/>
          <w:vertAlign w:val="subscript"/>
        </w:rPr>
        <w:t>түрге</w:t>
      </w:r>
      <w:r>
        <w:rPr>
          <w:rFonts w:ascii="Times New Roman"/>
          <w:b w:val="false"/>
          <w:i w:val="false"/>
          <w:color w:val="000000"/>
          <w:vertAlign w:val="subscript"/>
        </w:rPr>
        <w:t>,</w:t>
      </w:r>
      <w:r>
        <w:rPr>
          <w:rFonts w:ascii="Times New Roman"/>
          <w:b w:val="false"/>
          <w:i w:val="false"/>
          <w:color w:val="000000"/>
          <w:sz w:val="28"/>
        </w:rPr>
        <w:t xml:space="preserve"> У </w:t>
      </w:r>
      <w:r>
        <w:rPr>
          <w:rFonts w:ascii="Times New Roman"/>
          <w:b w:val="false"/>
          <w:i w:val="false"/>
          <w:color w:val="000000"/>
          <w:vertAlign w:val="subscript"/>
        </w:rPr>
        <w:t>сом</w:t>
      </w:r>
      <w:r>
        <w:rPr>
          <w:rFonts w:ascii="Times New Roman"/>
          <w:b w:val="false"/>
          <w:i w:val="false"/>
          <w:color w:val="000000"/>
          <w:vertAlign w:val="subscript"/>
        </w:rPr>
        <w:t>.</w:t>
      </w:r>
      <w:r>
        <w:rPr>
          <w:rFonts w:ascii="Times New Roman"/>
          <w:b w:val="false"/>
          <w:i w:val="false"/>
          <w:color w:val="000000"/>
          <w:sz w:val="28"/>
        </w:rPr>
        <w:t xml:space="preserve"> </w:t>
      </w:r>
      <w:r>
        <w:rPr>
          <w:rFonts w:ascii="Times New Roman"/>
          <w:b w:val="false"/>
          <w:i w:val="false"/>
          <w:color w:val="000000"/>
          <w:vertAlign w:val="subscript"/>
        </w:rPr>
        <w:t>n</w:t>
      </w:r>
      <w:r>
        <w:rPr>
          <w:rFonts w:ascii="Times New Roman"/>
          <w:b w:val="false"/>
          <w:i w:val="false"/>
          <w:color w:val="000000"/>
          <w:sz w:val="28"/>
        </w:rPr>
        <w:t xml:space="preserve"> </w:t>
      </w:r>
      <w:r>
        <w:rPr>
          <w:rFonts w:ascii="Times New Roman"/>
          <w:b w:val="false"/>
          <w:i w:val="false"/>
          <w:color w:val="000000"/>
          <w:vertAlign w:val="subscript"/>
        </w:rPr>
        <w:t>түрге</w:t>
      </w:r>
      <w:r>
        <w:rPr>
          <w:rFonts w:ascii="Times New Roman"/>
          <w:b w:val="false"/>
          <w:i w:val="false"/>
          <w:color w:val="000000"/>
          <w:sz w:val="28"/>
        </w:rPr>
        <w:t xml:space="preserve"> – жануарлар дүниесі объектілерінің 1-ші, 2-ші, n-ші түрінің мекендеу ортасы бұзылған немесе жойылған кездегі жиынтық зиян.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жануарлар дүниесін қорғау,</w:t>
            </w:r>
            <w:r>
              <w:br/>
            </w:r>
            <w:r>
              <w:rPr>
                <w:rFonts w:ascii="Times New Roman"/>
                <w:b w:val="false"/>
                <w:i w:val="false"/>
                <w:color w:val="000000"/>
                <w:sz w:val="20"/>
              </w:rPr>
              <w:t>өсімін молайту және пайдалану</w:t>
            </w:r>
            <w:r>
              <w:br/>
            </w:r>
            <w:r>
              <w:rPr>
                <w:rFonts w:ascii="Times New Roman"/>
                <w:b w:val="false"/>
                <w:i w:val="false"/>
                <w:color w:val="000000"/>
                <w:sz w:val="20"/>
              </w:rPr>
              <w:t>саласындағы заңнамасын</w:t>
            </w:r>
            <w:r>
              <w:br/>
            </w:r>
            <w:r>
              <w:rPr>
                <w:rFonts w:ascii="Times New Roman"/>
                <w:b w:val="false"/>
                <w:i w:val="false"/>
                <w:color w:val="000000"/>
                <w:sz w:val="20"/>
              </w:rPr>
              <w:t>бұзудан келтірілген зиянның</w:t>
            </w:r>
            <w:r>
              <w:br/>
            </w:r>
            <w:r>
              <w:rPr>
                <w:rFonts w:ascii="Times New Roman"/>
                <w:b w:val="false"/>
                <w:i w:val="false"/>
                <w:color w:val="000000"/>
                <w:sz w:val="20"/>
              </w:rPr>
              <w:t>орнын толтыру мөлшерін</w:t>
            </w:r>
            <w:r>
              <w:br/>
            </w:r>
            <w:r>
              <w:rPr>
                <w:rFonts w:ascii="Times New Roman"/>
                <w:b w:val="false"/>
                <w:i w:val="false"/>
                <w:color w:val="000000"/>
                <w:sz w:val="20"/>
              </w:rPr>
              <w:t>айқындау әдістемесіне</w:t>
            </w:r>
            <w:r>
              <w:br/>
            </w:r>
            <w:r>
              <w:rPr>
                <w:rFonts w:ascii="Times New Roman"/>
                <w:b w:val="false"/>
                <w:i w:val="false"/>
                <w:color w:val="000000"/>
                <w:sz w:val="20"/>
              </w:rPr>
              <w:t>қосымша</w:t>
            </w:r>
          </w:p>
        </w:tc>
      </w:tr>
    </w:tbl>
    <w:bookmarkStart w:name="z38" w:id="27"/>
    <w:p>
      <w:pPr>
        <w:spacing w:after="0"/>
        <w:ind w:left="0"/>
        <w:jc w:val="left"/>
      </w:pPr>
      <w:r>
        <w:rPr>
          <w:rFonts w:ascii="Times New Roman"/>
          <w:b/>
          <w:i w:val="false"/>
          <w:color w:val="000000"/>
        </w:rPr>
        <w:t xml:space="preserve"> Қайта есептеу коэффициенттерінің мәні</w:t>
      </w:r>
    </w:p>
    <w:bookmarkEnd w:id="27"/>
    <w:p>
      <w:pPr>
        <w:spacing w:after="0"/>
        <w:ind w:left="0"/>
        <w:jc w:val="both"/>
      </w:pPr>
      <w:r>
        <w:rPr>
          <w:rFonts w:ascii="Times New Roman"/>
          <w:b w:val="false"/>
          <w:i w:val="false"/>
          <w:color w:val="ff0000"/>
          <w:sz w:val="28"/>
        </w:rPr>
        <w:t xml:space="preserve">
      Ескерту. Қосымша жаңа редакцияда - ҚР Экология және табиғи ресурстар министрінің м.а. 25.09.2025 </w:t>
      </w:r>
      <w:r>
        <w:rPr>
          <w:rFonts w:ascii="Times New Roman"/>
          <w:b w:val="false"/>
          <w:i w:val="false"/>
          <w:color w:val="ff0000"/>
          <w:sz w:val="28"/>
        </w:rPr>
        <w:t>№ 257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 объектілеріне зиян келтіруге түрткі болған мән-жайлар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Коэффициенттер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 объектілерін қасақана жою, оның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 объектілерін заңсыз алу (ерекше қорғалатын табиғи аумақтарды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маңызы бар ерекше қорғалатын табиғи аумақтарда жануарлар дүниесі объектілерін заңсыз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"Ко"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 объектілерін абайсызда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"Кн"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кездесетін және құрып кету қаупі төнген жануарлар түрлерінің тізбесіне (Қазақстан Республикасының Қызыл кітабына) енгізілген жануарлар дүниесі объектілерін немесе алуға тыйым салынған жануарларды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"Кк"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дериваттарын заңсыз сатып алу, сақтау, өткізу, әкелу, әкету, жөнелту, тасымалдау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"Кд"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қызметті жүзеге асыру кезінде аң аулау объектілерінің қасақана немесе немқұрайлылықтан жойылуына (өлуіне) түрткі болған әрекет (әрекетсіздік)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"Кв" 1</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