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48b73" w14:textId="8348b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Сынақ мерзімінен өтудің қағидалары мен шарттарын және тәлімгерлерді белгілеудің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Мемлекеттік қызмет істері министрінің 2015 жылғы 29 желтоқсандағы № 11 бұйрығы. Қазақстан Республикасының Әділет министрлігінде 2015 жылы 31 желтоқсанда № 12754 болып тіркелді. Күші жойылды - Қазақстан Республикасы Мемлекеттік қызмет істері және сыбайлас жемқорлыққа қарсы іс-қимыл агенттігі Төрағасының 2016 жылғы 21 қазандағы № 21 бұйрығымен</w:t>
      </w:r>
    </w:p>
    <w:p>
      <w:pPr>
        <w:spacing w:after="0"/>
        <w:ind w:left="0"/>
        <w:jc w:val="both"/>
      </w:pPr>
      <w:r>
        <w:rPr>
          <w:rFonts w:ascii="Times New Roman"/>
          <w:b w:val="false"/>
          <w:i w:val="false"/>
          <w:color w:val="ff0000"/>
          <w:sz w:val="28"/>
        </w:rPr>
        <w:t xml:space="preserve">      Ескерту. Күші жойылды - ҚР Мемлекеттік қызмет істері және сыбайлас жемқорлыққа қарсы іс-қимыл агенттігі Төрағасының 21.10.2016 </w:t>
      </w:r>
      <w:r>
        <w:rPr>
          <w:rFonts w:ascii="Times New Roman"/>
          <w:b w:val="false"/>
          <w:i w:val="false"/>
          <w:color w:val="ff0000"/>
          <w:sz w:val="28"/>
        </w:rPr>
        <w:t>№ 21</w:t>
      </w:r>
      <w:r>
        <w:rPr>
          <w:rFonts w:ascii="Times New Roman"/>
          <w:b w:val="false"/>
          <w:i w:val="false"/>
          <w:color w:val="ff0000"/>
          <w:sz w:val="28"/>
        </w:rPr>
        <w:t xml:space="preserve"> (алғашқы ресми жарияланған күннен бастап қолданысқа енгізіледі) бұйрығымен.</w:t>
      </w:r>
    </w:p>
    <w:bookmarkStart w:name="z2" w:id="0"/>
    <w:p>
      <w:pPr>
        <w:spacing w:after="0"/>
        <w:ind w:left="0"/>
        <w:jc w:val="both"/>
      </w:pPr>
      <w:r>
        <w:rPr>
          <w:rFonts w:ascii="Times New Roman"/>
          <w:b w:val="false"/>
          <w:i w:val="false"/>
          <w:color w:val="000000"/>
          <w:sz w:val="28"/>
        </w:rPr>
        <w:t>      «Қазақстан Республикасының мемлекеттік қызметі туралы» 2015 жылғы 23 қарашадағы Қазақстан Республикасы Заңының </w:t>
      </w:r>
      <w:r>
        <w:rPr>
          <w:rFonts w:ascii="Times New Roman"/>
          <w:b w:val="false"/>
          <w:i w:val="false"/>
          <w:color w:val="000000"/>
          <w:sz w:val="28"/>
        </w:rPr>
        <w:t>20-бабы</w:t>
      </w:r>
      <w:r>
        <w:rPr>
          <w:rFonts w:ascii="Times New Roman"/>
          <w:b w:val="false"/>
          <w:i w:val="false"/>
          <w:color w:val="000000"/>
          <w:sz w:val="28"/>
        </w:rPr>
        <w:t xml:space="preserve"> 5-тармағына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Сынақ мерзімінен өтудің қағидалары мен шарттарын және тәлімгерлерді белгілеудің </w:t>
      </w:r>
      <w:r>
        <w:rPr>
          <w:rFonts w:ascii="Times New Roman"/>
          <w:b w:val="false"/>
          <w:i w:val="false"/>
          <w:color w:val="000000"/>
          <w:sz w:val="28"/>
        </w:rPr>
        <w:t>тәртібі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«Мемлекеттік әкімшілік лауазымға алғаш рет қабылданған тұлғаларға тәлімгерлерді бекіту қағидасын бекіту туралы» Қазақстан Республикасының Мемлекеттік қызмет істері агенттігі Төрағасының 2013 жылғы 18 қазандағы № 06-7/148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8914 болып тіркелген, 2013 жылғы 5 желтоқсанда № 268 (28207) «Егемен Қазақстан» газетінде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3. Қазақстан Республикасы Мемлекеттік қызмет істері министрлігінің Мемлекеттік қызмет департаменті:</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Республикасының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Қазақстан Республикасының заңнамасында белгіленген тәртіппен ресми жариялануын;</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Республикасының Әділет министрлігінде мемлекеттік тіркегеннен кейін күнтізбелік он күн ішінде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жолдануын қамтамасыз етсін.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Республикасының Мемлекеттік қызмет істері министрінің мемлекеттік қызмет мәселелеріне жетекшілік ететін орынбасарына жүктелсін.</w:t>
      </w:r>
      <w:r>
        <w:br/>
      </w:r>
      <w:r>
        <w:rPr>
          <w:rFonts w:ascii="Times New Roman"/>
          <w:b w:val="false"/>
          <w:i w:val="false"/>
          <w:color w:val="000000"/>
          <w:sz w:val="28"/>
        </w:rPr>
        <w:t>
</w:t>
      </w:r>
      <w:r>
        <w:rPr>
          <w:rFonts w:ascii="Times New Roman"/>
          <w:b w:val="false"/>
          <w:i w:val="false"/>
          <w:color w:val="000000"/>
          <w:sz w:val="28"/>
        </w:rPr>
        <w:t>
      5. Осы бұйрық алғашқы ресми жарияланған күннен бастап қолданысқа енгізіледі және 2016 жылғы 1 қаңтардан бастап туындаған қатынастарға қолданылады.</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xml:space="preserve">      Мемлекеттік қызмет істері </w:t>
      </w:r>
      <w:r>
        <w:rPr>
          <w:rFonts w:ascii="Times New Roman"/>
          <w:b w:val="false"/>
          <w:i/>
          <w:color w:val="000000"/>
          <w:sz w:val="28"/>
        </w:rPr>
        <w:t>министрі            Т. Донақов</w:t>
      </w:r>
    </w:p>
    <w:bookmarkStart w:name="z10" w:id="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істері министрінің      </w:t>
      </w:r>
      <w:r>
        <w:br/>
      </w:r>
      <w:r>
        <w:rPr>
          <w:rFonts w:ascii="Times New Roman"/>
          <w:b w:val="false"/>
          <w:i w:val="false"/>
          <w:color w:val="000000"/>
          <w:sz w:val="28"/>
        </w:rPr>
        <w:t xml:space="preserve">
2015 жылғы 29 желтоқсандағы </w:t>
      </w:r>
      <w:r>
        <w:br/>
      </w:r>
      <w:r>
        <w:rPr>
          <w:rFonts w:ascii="Times New Roman"/>
          <w:b w:val="false"/>
          <w:i w:val="false"/>
          <w:color w:val="000000"/>
          <w:sz w:val="28"/>
        </w:rPr>
        <w:t xml:space="preserve">
№ 11 бұйрығымен       </w:t>
      </w:r>
      <w:r>
        <w:br/>
      </w:r>
      <w:r>
        <w:rPr>
          <w:rFonts w:ascii="Times New Roman"/>
          <w:b w:val="false"/>
          <w:i w:val="false"/>
          <w:color w:val="000000"/>
          <w:sz w:val="28"/>
        </w:rPr>
        <w:t xml:space="preserve">
бекітілген         </w:t>
      </w:r>
    </w:p>
    <w:bookmarkEnd w:id="1"/>
    <w:bookmarkStart w:name="z11" w:id="2"/>
    <w:p>
      <w:pPr>
        <w:spacing w:after="0"/>
        <w:ind w:left="0"/>
        <w:jc w:val="left"/>
      </w:pPr>
      <w:r>
        <w:rPr>
          <w:rFonts w:ascii="Times New Roman"/>
          <w:b/>
          <w:i w:val="false"/>
          <w:color w:val="000000"/>
        </w:rPr>
        <w:t xml:space="preserve"> 
Сынақ мерзімінен өтудің қағидалары мен шарттарын және тәлімгерлерді белгілеудің тәртібін бекіту туралы</w:t>
      </w:r>
    </w:p>
    <w:bookmarkEnd w:id="2"/>
    <w:bookmarkStart w:name="z12" w:id="3"/>
    <w:p>
      <w:pPr>
        <w:spacing w:after="0"/>
        <w:ind w:left="0"/>
        <w:jc w:val="left"/>
      </w:pPr>
      <w:r>
        <w:rPr>
          <w:rFonts w:ascii="Times New Roman"/>
          <w:b/>
          <w:i w:val="false"/>
          <w:color w:val="000000"/>
        </w:rPr>
        <w:t xml:space="preserve"> 
1. Жалпы ережелер</w:t>
      </w:r>
    </w:p>
    <w:bookmarkEnd w:id="3"/>
    <w:bookmarkStart w:name="z13" w:id="4"/>
    <w:p>
      <w:pPr>
        <w:spacing w:after="0"/>
        <w:ind w:left="0"/>
        <w:jc w:val="both"/>
      </w:pPr>
      <w:r>
        <w:rPr>
          <w:rFonts w:ascii="Times New Roman"/>
          <w:b w:val="false"/>
          <w:i w:val="false"/>
          <w:color w:val="000000"/>
          <w:sz w:val="28"/>
        </w:rPr>
        <w:t>
      1. Осы Сынақ мерзімінен өтудің қағидалары мен шарттары және тәлімгерлерді белгілеудің тәртібі «Қазақстан Республикасының мемлекеттік қызметі туралы» Қазақстан Республикасының 2015 жылғы 23 қарашадағы Заңы </w:t>
      </w:r>
      <w:r>
        <w:rPr>
          <w:rFonts w:ascii="Times New Roman"/>
          <w:b w:val="false"/>
          <w:i w:val="false"/>
          <w:color w:val="000000"/>
          <w:sz w:val="28"/>
        </w:rPr>
        <w:t>20-бабының</w:t>
      </w:r>
      <w:r>
        <w:rPr>
          <w:rFonts w:ascii="Times New Roman"/>
          <w:b w:val="false"/>
          <w:i w:val="false"/>
          <w:color w:val="000000"/>
          <w:sz w:val="28"/>
        </w:rPr>
        <w:t xml:space="preserve"> 5-тармағына сәйкес әзірленді.</w:t>
      </w:r>
      <w:r>
        <w:br/>
      </w:r>
      <w:r>
        <w:rPr>
          <w:rFonts w:ascii="Times New Roman"/>
          <w:b w:val="false"/>
          <w:i w:val="false"/>
          <w:color w:val="000000"/>
          <w:sz w:val="28"/>
        </w:rPr>
        <w:t>
</w:t>
      </w:r>
      <w:r>
        <w:rPr>
          <w:rFonts w:ascii="Times New Roman"/>
          <w:b w:val="false"/>
          <w:i w:val="false"/>
          <w:color w:val="000000"/>
          <w:sz w:val="28"/>
        </w:rPr>
        <w:t>
      2. Осы Қағидаларда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мемлекетік қызметші – мемлекеттік әкімшілік қызметке алғаш рет қабылданған, сондай-ақ оны тоқтатқаннан кейін мемлекеттік әкімшілік қызметке жанадан кірген тұлға (бұдан әрі – қызметші);</w:t>
      </w:r>
      <w:r>
        <w:br/>
      </w:r>
      <w:r>
        <w:rPr>
          <w:rFonts w:ascii="Times New Roman"/>
          <w:b w:val="false"/>
          <w:i w:val="false"/>
          <w:color w:val="000000"/>
          <w:sz w:val="28"/>
        </w:rPr>
        <w:t>
</w:t>
      </w:r>
      <w:r>
        <w:rPr>
          <w:rFonts w:ascii="Times New Roman"/>
          <w:b w:val="false"/>
          <w:i w:val="false"/>
          <w:color w:val="000000"/>
          <w:sz w:val="28"/>
        </w:rPr>
        <w:t>
      2) сынақ мерзімі – қызметшілер үшін олардың орналасқан мемлекеттік лауазымдарға сәйкестігін тексеру мақсатында белгіленетін уақыт кезеңі;</w:t>
      </w:r>
      <w:r>
        <w:br/>
      </w:r>
      <w:r>
        <w:rPr>
          <w:rFonts w:ascii="Times New Roman"/>
          <w:b w:val="false"/>
          <w:i w:val="false"/>
          <w:color w:val="000000"/>
          <w:sz w:val="28"/>
        </w:rPr>
        <w:t>
</w:t>
      </w:r>
      <w:r>
        <w:rPr>
          <w:rFonts w:ascii="Times New Roman"/>
          <w:b w:val="false"/>
          <w:i w:val="false"/>
          <w:color w:val="000000"/>
          <w:sz w:val="28"/>
        </w:rPr>
        <w:t>
      3) тәлімгерлік – бұл қызметшілерді қызметтік міндеттерін өз бетінше орындауға бейімдеу мен кәсіби дайындау үрдісі;</w:t>
      </w:r>
      <w:r>
        <w:br/>
      </w:r>
      <w:r>
        <w:rPr>
          <w:rFonts w:ascii="Times New Roman"/>
          <w:b w:val="false"/>
          <w:i w:val="false"/>
          <w:color w:val="000000"/>
          <w:sz w:val="28"/>
        </w:rPr>
        <w:t>
</w:t>
      </w:r>
      <w:r>
        <w:rPr>
          <w:rFonts w:ascii="Times New Roman"/>
          <w:b w:val="false"/>
          <w:i w:val="false"/>
          <w:color w:val="000000"/>
          <w:sz w:val="28"/>
        </w:rPr>
        <w:t>
      4) тәлімгер – қызметшіге бекітілген, оның кәсіби даярлығына практикалық көмек көрсететін мемлекеттік қызметші;</w:t>
      </w:r>
      <w:r>
        <w:br/>
      </w:r>
      <w:r>
        <w:rPr>
          <w:rFonts w:ascii="Times New Roman"/>
          <w:b w:val="false"/>
          <w:i w:val="false"/>
          <w:color w:val="000000"/>
          <w:sz w:val="28"/>
        </w:rPr>
        <w:t>
</w:t>
      </w:r>
      <w:r>
        <w:rPr>
          <w:rFonts w:ascii="Times New Roman"/>
          <w:b w:val="false"/>
          <w:i w:val="false"/>
          <w:color w:val="000000"/>
          <w:sz w:val="28"/>
        </w:rPr>
        <w:t>
      5) тәлімгерлер кеңесі – тәлімгерлердің қызметін үйлестіретін, персоналдың кәсіби деңгейін және оның сабақтастығын нығайтатын тұрақты жұмыс істейтін ұжымдық қызмет органы;</w:t>
      </w:r>
      <w:r>
        <w:br/>
      </w:r>
      <w:r>
        <w:rPr>
          <w:rFonts w:ascii="Times New Roman"/>
          <w:b w:val="false"/>
          <w:i w:val="false"/>
          <w:color w:val="000000"/>
          <w:sz w:val="28"/>
        </w:rPr>
        <w:t>
</w:t>
      </w:r>
      <w:r>
        <w:rPr>
          <w:rFonts w:ascii="Times New Roman"/>
          <w:b w:val="false"/>
          <w:i w:val="false"/>
          <w:color w:val="000000"/>
          <w:sz w:val="28"/>
        </w:rPr>
        <w:t>
      6) тәлімгерлер резерві – тәлімгерлер кеңесімен тәлімгерлік қызмет үшін ұсынылған мемлекеттік қызметшілер тізімі;</w:t>
      </w:r>
      <w:r>
        <w:br/>
      </w:r>
      <w:r>
        <w:rPr>
          <w:rFonts w:ascii="Times New Roman"/>
          <w:b w:val="false"/>
          <w:i w:val="false"/>
          <w:color w:val="000000"/>
          <w:sz w:val="28"/>
        </w:rPr>
        <w:t>
</w:t>
      </w:r>
      <w:r>
        <w:rPr>
          <w:rFonts w:ascii="Times New Roman"/>
          <w:b w:val="false"/>
          <w:i w:val="false"/>
          <w:color w:val="000000"/>
          <w:sz w:val="28"/>
        </w:rPr>
        <w:t>
      7) уәкілетті тұлға – мемлекеттік органның жұмыскерлерін лауазымға тағайындауға және лауазымнан босатуға құқығы бар лауазымды тұлға.</w:t>
      </w:r>
    </w:p>
    <w:bookmarkEnd w:id="4"/>
    <w:bookmarkStart w:name="z22" w:id="5"/>
    <w:p>
      <w:pPr>
        <w:spacing w:after="0"/>
        <w:ind w:left="0"/>
        <w:jc w:val="left"/>
      </w:pPr>
      <w:r>
        <w:rPr>
          <w:rFonts w:ascii="Times New Roman"/>
          <w:b/>
          <w:i w:val="false"/>
          <w:color w:val="000000"/>
        </w:rPr>
        <w:t xml:space="preserve"> 
2. Сынақ мерзімінен өтудің қағидалары мен шарттары</w:t>
      </w:r>
    </w:p>
    <w:bookmarkEnd w:id="5"/>
    <w:bookmarkStart w:name="z23" w:id="6"/>
    <w:p>
      <w:pPr>
        <w:spacing w:after="0"/>
        <w:ind w:left="0"/>
        <w:jc w:val="both"/>
      </w:pPr>
      <w:r>
        <w:rPr>
          <w:rFonts w:ascii="Times New Roman"/>
          <w:b w:val="false"/>
          <w:i w:val="false"/>
          <w:color w:val="000000"/>
          <w:sz w:val="28"/>
        </w:rPr>
        <w:t>
      3. «Б» корпусының мемлекеттік әкімшілік қызметіне алғаш рет кірген, сондай-ақ </w:t>
      </w:r>
      <w:r>
        <w:rPr>
          <w:rFonts w:ascii="Times New Roman"/>
          <w:b w:val="false"/>
          <w:i w:val="false"/>
          <w:color w:val="000000"/>
          <w:sz w:val="28"/>
        </w:rPr>
        <w:t>«Б» корпусының</w:t>
      </w:r>
      <w:r>
        <w:rPr>
          <w:rFonts w:ascii="Times New Roman"/>
          <w:b w:val="false"/>
          <w:i w:val="false"/>
          <w:color w:val="000000"/>
          <w:sz w:val="28"/>
        </w:rPr>
        <w:t xml:space="preserve"> мемлекеттік әкімшілік қызметіне оны тоқтатқаннан кейін қайтадан кірген мемлекеттік қызметшілер үшін сынақ мерзімі үш айды құрайды.</w:t>
      </w:r>
      <w:r>
        <w:br/>
      </w:r>
      <w:r>
        <w:rPr>
          <w:rFonts w:ascii="Times New Roman"/>
          <w:b w:val="false"/>
          <w:i w:val="false"/>
          <w:color w:val="000000"/>
          <w:sz w:val="28"/>
        </w:rPr>
        <w:t>
      Сынақ мерзімінің нәтижесi қанағаттанарлықсыз болғанда сынақ мерзімі мемлекеттік лауазымға тағайындау құқығы бар лауазымды адамның (органның) не ол уәкілеттік берген лауазымды адамның шешімі бойынша кейіннен қайта ұзартылмайтын үш айға ұзартылады.</w:t>
      </w:r>
      <w:r>
        <w:br/>
      </w:r>
      <w:r>
        <w:rPr>
          <w:rFonts w:ascii="Times New Roman"/>
          <w:b w:val="false"/>
          <w:i w:val="false"/>
          <w:color w:val="000000"/>
          <w:sz w:val="28"/>
        </w:rPr>
        <w:t>
</w:t>
      </w:r>
      <w:r>
        <w:rPr>
          <w:rFonts w:ascii="Times New Roman"/>
          <w:b w:val="false"/>
          <w:i w:val="false"/>
          <w:color w:val="000000"/>
          <w:sz w:val="28"/>
        </w:rPr>
        <w:t>
      4. Сынақ мерзімін өту кезінде қызметші мемлекеттік әкімшілік лауазыммен көзделген міндеттерді орындайды.</w:t>
      </w:r>
      <w:r>
        <w:br/>
      </w:r>
      <w:r>
        <w:rPr>
          <w:rFonts w:ascii="Times New Roman"/>
          <w:b w:val="false"/>
          <w:i w:val="false"/>
          <w:color w:val="000000"/>
          <w:sz w:val="28"/>
        </w:rPr>
        <w:t>
</w:t>
      </w:r>
      <w:r>
        <w:rPr>
          <w:rFonts w:ascii="Times New Roman"/>
          <w:b w:val="false"/>
          <w:i w:val="false"/>
          <w:color w:val="000000"/>
          <w:sz w:val="28"/>
        </w:rPr>
        <w:t>
      5. Сынақ мерзімін қтіп жатқан мемлекеттік әкімшілік қызметшіге Қазақстан Республикасының мемлекеттік қызмет туралы </w:t>
      </w:r>
      <w:r>
        <w:rPr>
          <w:rFonts w:ascii="Times New Roman"/>
          <w:b w:val="false"/>
          <w:i w:val="false"/>
          <w:color w:val="000000"/>
          <w:sz w:val="28"/>
        </w:rPr>
        <w:t>заңнамасы</w:t>
      </w:r>
      <w:r>
        <w:rPr>
          <w:rFonts w:ascii="Times New Roman"/>
          <w:b w:val="false"/>
          <w:i w:val="false"/>
          <w:color w:val="000000"/>
          <w:sz w:val="28"/>
        </w:rPr>
        <w:t xml:space="preserve"> қолданылады.</w:t>
      </w:r>
      <w:r>
        <w:br/>
      </w:r>
      <w:r>
        <w:rPr>
          <w:rFonts w:ascii="Times New Roman"/>
          <w:b w:val="false"/>
          <w:i w:val="false"/>
          <w:color w:val="000000"/>
          <w:sz w:val="28"/>
        </w:rPr>
        <w:t>
</w:t>
      </w:r>
      <w:r>
        <w:rPr>
          <w:rFonts w:ascii="Times New Roman"/>
          <w:b w:val="false"/>
          <w:i w:val="false"/>
          <w:color w:val="000000"/>
          <w:sz w:val="28"/>
        </w:rPr>
        <w:t>
      6. Сынақ мерзімінің нәтижесi қанағаттанарлықсыз танудың негізі мемлекеттік әкімшілік қызметшімен өзіне жүктелген лауазымдық міндеттерді тиісті орындай алмау болып табылады.</w:t>
      </w:r>
      <w:r>
        <w:br/>
      </w:r>
      <w:r>
        <w:rPr>
          <w:rFonts w:ascii="Times New Roman"/>
          <w:b w:val="false"/>
          <w:i w:val="false"/>
          <w:color w:val="000000"/>
          <w:sz w:val="28"/>
        </w:rPr>
        <w:t>
      Барлық фактілер, сондай-ақ тәлімгер (немесе қызметшінің тікелей басшысы) ұсынған мемлекеттік әкімшілік қызметшімен өзіне жүктелген лауазымдық міндеттерді тиісті орындай алмауды растайтын материалдар мен құжаттар персоналды басқару қызметімен (кадр қызметімен) жазбаша тіркеледі және жиналады және сынақ мерзімінің нәтижесі туралы ұсыныста көрсетіледі. </w:t>
      </w:r>
    </w:p>
    <w:bookmarkEnd w:id="6"/>
    <w:bookmarkStart w:name="z27" w:id="7"/>
    <w:p>
      <w:pPr>
        <w:spacing w:after="0"/>
        <w:ind w:left="0"/>
        <w:jc w:val="left"/>
      </w:pPr>
      <w:r>
        <w:rPr>
          <w:rFonts w:ascii="Times New Roman"/>
          <w:b/>
          <w:i w:val="false"/>
          <w:color w:val="000000"/>
        </w:rPr>
        <w:t xml:space="preserve"> 
3. Тәлімгерлікті белгілеудің тәртібі</w:t>
      </w:r>
    </w:p>
    <w:bookmarkEnd w:id="7"/>
    <w:bookmarkStart w:name="z28" w:id="8"/>
    <w:p>
      <w:pPr>
        <w:spacing w:after="0"/>
        <w:ind w:left="0"/>
        <w:jc w:val="both"/>
      </w:pPr>
      <w:r>
        <w:rPr>
          <w:rFonts w:ascii="Times New Roman"/>
          <w:b w:val="false"/>
          <w:i w:val="false"/>
          <w:color w:val="000000"/>
          <w:sz w:val="28"/>
        </w:rPr>
        <w:t>
      7. Мемлекеттік қызметке алғаш рет кірген қызметші сынақ мерзімін өту кезеңіне ұзақтығы үш айға дейін тәлімгерлік белгіленеді.</w:t>
      </w:r>
      <w:r>
        <w:br/>
      </w:r>
      <w:r>
        <w:rPr>
          <w:rFonts w:ascii="Times New Roman"/>
          <w:b w:val="false"/>
          <w:i w:val="false"/>
          <w:color w:val="000000"/>
          <w:sz w:val="28"/>
        </w:rPr>
        <w:t>
      Сынақ мерзімі алты айға дейін ұзартылған жағдайда, тәлімгерлік көрсетілген мерзімге белгіленеді.</w:t>
      </w:r>
      <w:r>
        <w:br/>
      </w:r>
      <w:r>
        <w:rPr>
          <w:rFonts w:ascii="Times New Roman"/>
          <w:b w:val="false"/>
          <w:i w:val="false"/>
          <w:color w:val="000000"/>
          <w:sz w:val="28"/>
        </w:rPr>
        <w:t>
      Қызметкер дәлелді себептермен қызметте болмаған кезең тәлімгерлікті жүзеге асыру мерзіміне есептелмейді.</w:t>
      </w:r>
      <w:r>
        <w:br/>
      </w:r>
      <w:r>
        <w:rPr>
          <w:rFonts w:ascii="Times New Roman"/>
          <w:b w:val="false"/>
          <w:i w:val="false"/>
          <w:color w:val="000000"/>
          <w:sz w:val="28"/>
        </w:rPr>
        <w:t>
</w:t>
      </w:r>
      <w:r>
        <w:rPr>
          <w:rFonts w:ascii="Times New Roman"/>
          <w:b w:val="false"/>
          <w:i w:val="false"/>
          <w:color w:val="000000"/>
          <w:sz w:val="28"/>
        </w:rPr>
        <w:t>
      8. Құрылымдық бөлімше басшысының тәлімгерді бекіту туралы ұсынысына уәкілетті тұлғаның оң шешімі тәлімгерді бекітуге негіздеме болып табылады.</w:t>
      </w:r>
      <w:r>
        <w:br/>
      </w:r>
      <w:r>
        <w:rPr>
          <w:rFonts w:ascii="Times New Roman"/>
          <w:b w:val="false"/>
          <w:i w:val="false"/>
          <w:color w:val="000000"/>
          <w:sz w:val="28"/>
        </w:rPr>
        <w:t>
</w:t>
      </w:r>
      <w:r>
        <w:rPr>
          <w:rFonts w:ascii="Times New Roman"/>
          <w:b w:val="false"/>
          <w:i w:val="false"/>
          <w:color w:val="000000"/>
          <w:sz w:val="28"/>
        </w:rPr>
        <w:t>
      9. Мемлекеттік қызметшіні тәлімгер ретінде бекіту мемлекеттік органға қызметші тағайындалған күннен бастап бес жұмыс күннен кешіктірілмей, уәкілетті тұлғаның бұйрығы негізінде жүзеге асырылады.</w:t>
      </w:r>
      <w:r>
        <w:br/>
      </w:r>
      <w:r>
        <w:rPr>
          <w:rFonts w:ascii="Times New Roman"/>
          <w:b w:val="false"/>
          <w:i w:val="false"/>
          <w:color w:val="000000"/>
          <w:sz w:val="28"/>
        </w:rPr>
        <w:t>
</w:t>
      </w:r>
      <w:r>
        <w:rPr>
          <w:rFonts w:ascii="Times New Roman"/>
          <w:b w:val="false"/>
          <w:i w:val="false"/>
          <w:color w:val="000000"/>
          <w:sz w:val="28"/>
        </w:rPr>
        <w:t>
      10. Бір тәлімгерге екі қызметшіден артық бекітуге жол берілмейді.</w:t>
      </w:r>
      <w:r>
        <w:br/>
      </w:r>
      <w:r>
        <w:rPr>
          <w:rFonts w:ascii="Times New Roman"/>
          <w:b w:val="false"/>
          <w:i w:val="false"/>
          <w:color w:val="000000"/>
          <w:sz w:val="28"/>
        </w:rPr>
        <w:t>
</w:t>
      </w:r>
      <w:r>
        <w:rPr>
          <w:rFonts w:ascii="Times New Roman"/>
          <w:b w:val="false"/>
          <w:i w:val="false"/>
          <w:color w:val="000000"/>
          <w:sz w:val="28"/>
        </w:rPr>
        <w:t>
      11. Уәкілетті тұлғаның бұйрығымен тәлімгерді алмастыру:</w:t>
      </w:r>
      <w:r>
        <w:br/>
      </w:r>
      <w:r>
        <w:rPr>
          <w:rFonts w:ascii="Times New Roman"/>
          <w:b w:val="false"/>
          <w:i w:val="false"/>
          <w:color w:val="000000"/>
          <w:sz w:val="28"/>
        </w:rPr>
        <w:t>
</w:t>
      </w:r>
      <w:r>
        <w:rPr>
          <w:rFonts w:ascii="Times New Roman"/>
          <w:b w:val="false"/>
          <w:i w:val="false"/>
          <w:color w:val="000000"/>
          <w:sz w:val="28"/>
        </w:rPr>
        <w:t>
      1) жұмыстан шығару не басқа жұмысқа ауысу;</w:t>
      </w:r>
      <w:r>
        <w:br/>
      </w:r>
      <w:r>
        <w:rPr>
          <w:rFonts w:ascii="Times New Roman"/>
          <w:b w:val="false"/>
          <w:i w:val="false"/>
          <w:color w:val="000000"/>
          <w:sz w:val="28"/>
        </w:rPr>
        <w:t>
</w:t>
      </w:r>
      <w:r>
        <w:rPr>
          <w:rFonts w:ascii="Times New Roman"/>
          <w:b w:val="false"/>
          <w:i w:val="false"/>
          <w:color w:val="000000"/>
          <w:sz w:val="28"/>
        </w:rPr>
        <w:t>
      2) тәлімгердің дәлелді себептер бойынша жұмыста бір аптадан астам болмауы;</w:t>
      </w:r>
      <w:r>
        <w:br/>
      </w:r>
      <w:r>
        <w:rPr>
          <w:rFonts w:ascii="Times New Roman"/>
          <w:b w:val="false"/>
          <w:i w:val="false"/>
          <w:color w:val="000000"/>
          <w:sz w:val="28"/>
        </w:rPr>
        <w:t>
</w:t>
      </w:r>
      <w:r>
        <w:rPr>
          <w:rFonts w:ascii="Times New Roman"/>
          <w:b w:val="false"/>
          <w:i w:val="false"/>
          <w:color w:val="000000"/>
          <w:sz w:val="28"/>
        </w:rPr>
        <w:t>
      3) тәлімгердің жалпы не нақты қызметшіге қатысты тәлімгерлік қызметтен шеттету туралы жазбаша өтініші;</w:t>
      </w:r>
      <w:r>
        <w:br/>
      </w:r>
      <w:r>
        <w:rPr>
          <w:rFonts w:ascii="Times New Roman"/>
          <w:b w:val="false"/>
          <w:i w:val="false"/>
          <w:color w:val="000000"/>
          <w:sz w:val="28"/>
        </w:rPr>
        <w:t>
</w:t>
      </w:r>
      <w:r>
        <w:rPr>
          <w:rFonts w:ascii="Times New Roman"/>
          <w:b w:val="false"/>
          <w:i w:val="false"/>
          <w:color w:val="000000"/>
          <w:sz w:val="28"/>
        </w:rPr>
        <w:t>
      4) қызметшінің тәлімгерді алмастыру туралы жазбаша өтініші жағдайларында жүзеге асырылады.</w:t>
      </w:r>
      <w:r>
        <w:br/>
      </w:r>
      <w:r>
        <w:rPr>
          <w:rFonts w:ascii="Times New Roman"/>
          <w:b w:val="false"/>
          <w:i w:val="false"/>
          <w:color w:val="000000"/>
          <w:sz w:val="28"/>
        </w:rPr>
        <w:t>
      Бұл ретте, тәлімгерлікті жүзеге асыру мерзімі өзгертілмейді.</w:t>
      </w:r>
      <w:r>
        <w:br/>
      </w:r>
      <w:r>
        <w:rPr>
          <w:rFonts w:ascii="Times New Roman"/>
          <w:b w:val="false"/>
          <w:i w:val="false"/>
          <w:color w:val="000000"/>
          <w:sz w:val="28"/>
        </w:rPr>
        <w:t>
</w:t>
      </w:r>
      <w:r>
        <w:rPr>
          <w:rFonts w:ascii="Times New Roman"/>
          <w:b w:val="false"/>
          <w:i w:val="false"/>
          <w:color w:val="000000"/>
          <w:sz w:val="28"/>
        </w:rPr>
        <w:t>
      12. Тәлімгерді тәлімгерліктен босату мен қызметшіге жаңа тәлімгерді бекіту арасындағы кезең бес жұмыс күнінен аспауы тиіс.</w:t>
      </w:r>
      <w:r>
        <w:br/>
      </w:r>
      <w:r>
        <w:rPr>
          <w:rFonts w:ascii="Times New Roman"/>
          <w:b w:val="false"/>
          <w:i w:val="false"/>
          <w:color w:val="000000"/>
          <w:sz w:val="28"/>
        </w:rPr>
        <w:t>
</w:t>
      </w:r>
      <w:r>
        <w:rPr>
          <w:rFonts w:ascii="Times New Roman"/>
          <w:b w:val="false"/>
          <w:i w:val="false"/>
          <w:color w:val="000000"/>
          <w:sz w:val="28"/>
        </w:rPr>
        <w:t>
      13. Тәлімгер оны тәлімгер ретінде бекіткен күннен үш жұмыс күні ішінде осы Қағидаларға қосымшаға сәйкес нысан бойынша сынақ мерзімі кезеңіне мемлекеттік қызметшінің бейімделу жоспарын (бұдан әрі – Бейімделу жоспары) әзірлейді.</w:t>
      </w:r>
      <w:r>
        <w:br/>
      </w:r>
      <w:r>
        <w:rPr>
          <w:rFonts w:ascii="Times New Roman"/>
          <w:b w:val="false"/>
          <w:i w:val="false"/>
          <w:color w:val="000000"/>
          <w:sz w:val="28"/>
        </w:rPr>
        <w:t>
      Бейімделу жоспары қызметші жұмыс істейтін құрылымдық бөлімшенің басшысымен келісіледі.</w:t>
      </w:r>
      <w:r>
        <w:br/>
      </w:r>
      <w:r>
        <w:rPr>
          <w:rFonts w:ascii="Times New Roman"/>
          <w:b w:val="false"/>
          <w:i w:val="false"/>
          <w:color w:val="000000"/>
          <w:sz w:val="28"/>
        </w:rPr>
        <w:t>
</w:t>
      </w:r>
      <w:r>
        <w:rPr>
          <w:rFonts w:ascii="Times New Roman"/>
          <w:b w:val="false"/>
          <w:i w:val="false"/>
          <w:color w:val="000000"/>
          <w:sz w:val="28"/>
        </w:rPr>
        <w:t>
      14. Тәлімгер:</w:t>
      </w:r>
      <w:r>
        <w:br/>
      </w:r>
      <w:r>
        <w:rPr>
          <w:rFonts w:ascii="Times New Roman"/>
          <w:b w:val="false"/>
          <w:i w:val="false"/>
          <w:color w:val="000000"/>
          <w:sz w:val="28"/>
        </w:rPr>
        <w:t>
</w:t>
      </w:r>
      <w:r>
        <w:rPr>
          <w:rFonts w:ascii="Times New Roman"/>
          <w:b w:val="false"/>
          <w:i w:val="false"/>
          <w:color w:val="000000"/>
          <w:sz w:val="28"/>
        </w:rPr>
        <w:t>
      1) тәлімгерлік бойынша жұмыс жағдайы үшін, сондай-ақ оларға қойылған міндеттерге сәйкес қызметші жұмысының қорытынды нәтижелері үшін дербес жауапты болады;</w:t>
      </w:r>
      <w:r>
        <w:br/>
      </w:r>
      <w:r>
        <w:rPr>
          <w:rFonts w:ascii="Times New Roman"/>
          <w:b w:val="false"/>
          <w:i w:val="false"/>
          <w:color w:val="000000"/>
          <w:sz w:val="28"/>
        </w:rPr>
        <w:t>
</w:t>
      </w:r>
      <w:r>
        <w:rPr>
          <w:rFonts w:ascii="Times New Roman"/>
          <w:b w:val="false"/>
          <w:i w:val="false"/>
          <w:color w:val="000000"/>
          <w:sz w:val="28"/>
        </w:rPr>
        <w:t>
      2) қызметшінің бейімдеу жоспарын орындауына күнделікті бақылауды жүзеге асырады;</w:t>
      </w:r>
      <w:r>
        <w:br/>
      </w:r>
      <w:r>
        <w:rPr>
          <w:rFonts w:ascii="Times New Roman"/>
          <w:b w:val="false"/>
          <w:i w:val="false"/>
          <w:color w:val="000000"/>
          <w:sz w:val="28"/>
        </w:rPr>
        <w:t>
</w:t>
      </w:r>
      <w:r>
        <w:rPr>
          <w:rFonts w:ascii="Times New Roman"/>
          <w:b w:val="false"/>
          <w:i w:val="false"/>
          <w:color w:val="000000"/>
          <w:sz w:val="28"/>
        </w:rPr>
        <w:t>
      3) қызметшіге таңдалған мамандықты игеруге көмектеседі, оған қызметтік міндеттерді түсіндіріп, оларды сапалы орындаудың әдістері мен тәсілдерін көрсетеді, жіберілген қателерді анықтап, бірлесіп талдайды және жояды;</w:t>
      </w:r>
      <w:r>
        <w:br/>
      </w:r>
      <w:r>
        <w:rPr>
          <w:rFonts w:ascii="Times New Roman"/>
          <w:b w:val="false"/>
          <w:i w:val="false"/>
          <w:color w:val="000000"/>
          <w:sz w:val="28"/>
        </w:rPr>
        <w:t>
</w:t>
      </w:r>
      <w:r>
        <w:rPr>
          <w:rFonts w:ascii="Times New Roman"/>
          <w:b w:val="false"/>
          <w:i w:val="false"/>
          <w:color w:val="000000"/>
          <w:sz w:val="28"/>
        </w:rPr>
        <w:t>
      4) қызметшіге қызметтік істі тиімді жүзеге асырудың, сондай-ақ қойылған міндеттерді өздігімен шешудің оң үлгісі болып табылады;</w:t>
      </w:r>
      <w:r>
        <w:br/>
      </w:r>
      <w:r>
        <w:rPr>
          <w:rFonts w:ascii="Times New Roman"/>
          <w:b w:val="false"/>
          <w:i w:val="false"/>
          <w:color w:val="000000"/>
          <w:sz w:val="28"/>
        </w:rPr>
        <w:t>
</w:t>
      </w:r>
      <w:r>
        <w:rPr>
          <w:rFonts w:ascii="Times New Roman"/>
          <w:b w:val="false"/>
          <w:i w:val="false"/>
          <w:color w:val="000000"/>
          <w:sz w:val="28"/>
        </w:rPr>
        <w:t>
      5) қызметшіні ұжымның қоғамдық өміріне белсенді қатысуға тартады, салауатты өмір салтын жүргізуге үгіттейді, жалпы мәдени және кәсіби зерденің дамуына көмектеседі, патриотизмге тәрбиелейді;</w:t>
      </w:r>
      <w:r>
        <w:br/>
      </w:r>
      <w:r>
        <w:rPr>
          <w:rFonts w:ascii="Times New Roman"/>
          <w:b w:val="false"/>
          <w:i w:val="false"/>
          <w:color w:val="000000"/>
          <w:sz w:val="28"/>
        </w:rPr>
        <w:t>
</w:t>
      </w:r>
      <w:r>
        <w:rPr>
          <w:rFonts w:ascii="Times New Roman"/>
          <w:b w:val="false"/>
          <w:i w:val="false"/>
          <w:color w:val="000000"/>
          <w:sz w:val="28"/>
        </w:rPr>
        <w:t>
      6) қызметшінің жігерлігін, іскерлік және рухани қаиеттерін, оның жұмысқа, ұжымға, азаматтарға көзқарасын, сондай-ақ оның құштарлықтарын, дағдыларын, бос уақытта қатынасу тобын зерделейді;</w:t>
      </w:r>
      <w:r>
        <w:br/>
      </w:r>
      <w:r>
        <w:rPr>
          <w:rFonts w:ascii="Times New Roman"/>
          <w:b w:val="false"/>
          <w:i w:val="false"/>
          <w:color w:val="000000"/>
          <w:sz w:val="28"/>
        </w:rPr>
        <w:t>
</w:t>
      </w:r>
      <w:r>
        <w:rPr>
          <w:rFonts w:ascii="Times New Roman"/>
          <w:b w:val="false"/>
          <w:i w:val="false"/>
          <w:color w:val="000000"/>
          <w:sz w:val="28"/>
        </w:rPr>
        <w:t>
      7) қызметшіге қиыншылықтардан өтуге, лауазымдық міндеттерді орындау кезінде моральдық-психологиялық тұрақтылығын күшейтуге көмектеседі;</w:t>
      </w:r>
      <w:r>
        <w:br/>
      </w:r>
      <w:r>
        <w:rPr>
          <w:rFonts w:ascii="Times New Roman"/>
          <w:b w:val="false"/>
          <w:i w:val="false"/>
          <w:color w:val="000000"/>
          <w:sz w:val="28"/>
        </w:rPr>
        <w:t>
</w:t>
      </w:r>
      <w:r>
        <w:rPr>
          <w:rFonts w:ascii="Times New Roman"/>
          <w:b w:val="false"/>
          <w:i w:val="false"/>
          <w:color w:val="000000"/>
          <w:sz w:val="28"/>
        </w:rPr>
        <w:t>
      8) қызметшінің тәртіп пен заңдылықты бұзуын болдырмау бойынша уақытылы шаралар қолданады;</w:t>
      </w:r>
      <w:r>
        <w:br/>
      </w:r>
      <w:r>
        <w:rPr>
          <w:rFonts w:ascii="Times New Roman"/>
          <w:b w:val="false"/>
          <w:i w:val="false"/>
          <w:color w:val="000000"/>
          <w:sz w:val="28"/>
        </w:rPr>
        <w:t>
</w:t>
      </w:r>
      <w:r>
        <w:rPr>
          <w:rFonts w:ascii="Times New Roman"/>
          <w:b w:val="false"/>
          <w:i w:val="false"/>
          <w:color w:val="000000"/>
          <w:sz w:val="28"/>
        </w:rPr>
        <w:t>
      9) қажеттілік болған жағдайларда қызметші жұмыс істейтін құрылымдық бөлімшенің басшысына оған тәрбиелік және тәртіптік әсер ету шараларын қолдану туралы ұсыныстар енгізеді.</w:t>
      </w:r>
      <w:r>
        <w:br/>
      </w:r>
      <w:r>
        <w:rPr>
          <w:rFonts w:ascii="Times New Roman"/>
          <w:b w:val="false"/>
          <w:i w:val="false"/>
          <w:color w:val="000000"/>
          <w:sz w:val="28"/>
        </w:rPr>
        <w:t>
</w:t>
      </w:r>
      <w:r>
        <w:rPr>
          <w:rFonts w:ascii="Times New Roman"/>
          <w:b w:val="false"/>
          <w:i w:val="false"/>
          <w:color w:val="000000"/>
          <w:sz w:val="28"/>
        </w:rPr>
        <w:t>
      15. Қызметші:</w:t>
      </w:r>
      <w:r>
        <w:br/>
      </w:r>
      <w:r>
        <w:rPr>
          <w:rFonts w:ascii="Times New Roman"/>
          <w:b w:val="false"/>
          <w:i w:val="false"/>
          <w:color w:val="000000"/>
          <w:sz w:val="28"/>
        </w:rPr>
        <w:t>
</w:t>
      </w:r>
      <w:r>
        <w:rPr>
          <w:rFonts w:ascii="Times New Roman"/>
          <w:b w:val="false"/>
          <w:i w:val="false"/>
          <w:color w:val="000000"/>
          <w:sz w:val="28"/>
        </w:rPr>
        <w:t>
      1) оған берілген тапсырмаларды орындайды, бейімделу жоспарында көзделген іс-шараларды жүзеге асырады;</w:t>
      </w:r>
      <w:r>
        <w:br/>
      </w:r>
      <w:r>
        <w:rPr>
          <w:rFonts w:ascii="Times New Roman"/>
          <w:b w:val="false"/>
          <w:i w:val="false"/>
          <w:color w:val="000000"/>
          <w:sz w:val="28"/>
        </w:rPr>
        <w:t>
</w:t>
      </w:r>
      <w:r>
        <w:rPr>
          <w:rFonts w:ascii="Times New Roman"/>
          <w:b w:val="false"/>
          <w:i w:val="false"/>
          <w:color w:val="000000"/>
          <w:sz w:val="28"/>
        </w:rPr>
        <w:t>
      2) өзінің тәлімгерінен көмек сұрай алады;</w:t>
      </w:r>
      <w:r>
        <w:br/>
      </w:r>
      <w:r>
        <w:rPr>
          <w:rFonts w:ascii="Times New Roman"/>
          <w:b w:val="false"/>
          <w:i w:val="false"/>
          <w:color w:val="000000"/>
          <w:sz w:val="28"/>
        </w:rPr>
        <w:t>
</w:t>
      </w:r>
      <w:r>
        <w:rPr>
          <w:rFonts w:ascii="Times New Roman"/>
          <w:b w:val="false"/>
          <w:i w:val="false"/>
          <w:color w:val="000000"/>
          <w:sz w:val="28"/>
        </w:rPr>
        <w:t>
      3) өзінің кәсіби біліктілік деңгейін жоғарлатуға, дағдылары мен қабілеттерін дамытуға, білім алуға күш салады;</w:t>
      </w:r>
      <w:r>
        <w:br/>
      </w:r>
      <w:r>
        <w:rPr>
          <w:rFonts w:ascii="Times New Roman"/>
          <w:b w:val="false"/>
          <w:i w:val="false"/>
          <w:color w:val="000000"/>
          <w:sz w:val="28"/>
        </w:rPr>
        <w:t>
</w:t>
      </w:r>
      <w:r>
        <w:rPr>
          <w:rFonts w:ascii="Times New Roman"/>
          <w:b w:val="false"/>
          <w:i w:val="false"/>
          <w:color w:val="000000"/>
          <w:sz w:val="28"/>
        </w:rPr>
        <w:t>
      4) ұжымның қоғамдық өміріне белсенді қатысады;</w:t>
      </w:r>
      <w:r>
        <w:br/>
      </w:r>
      <w:r>
        <w:rPr>
          <w:rFonts w:ascii="Times New Roman"/>
          <w:b w:val="false"/>
          <w:i w:val="false"/>
          <w:color w:val="000000"/>
          <w:sz w:val="28"/>
        </w:rPr>
        <w:t>
</w:t>
      </w:r>
      <w:r>
        <w:rPr>
          <w:rFonts w:ascii="Times New Roman"/>
          <w:b w:val="false"/>
          <w:i w:val="false"/>
          <w:color w:val="000000"/>
          <w:sz w:val="28"/>
        </w:rPr>
        <w:t>
      5) тәлімгерден жұмыстың тиімді нысандары мен әдістерін қабылдайды;</w:t>
      </w:r>
      <w:r>
        <w:br/>
      </w:r>
      <w:r>
        <w:rPr>
          <w:rFonts w:ascii="Times New Roman"/>
          <w:b w:val="false"/>
          <w:i w:val="false"/>
          <w:color w:val="000000"/>
          <w:sz w:val="28"/>
        </w:rPr>
        <w:t>
</w:t>
      </w:r>
      <w:r>
        <w:rPr>
          <w:rFonts w:ascii="Times New Roman"/>
          <w:b w:val="false"/>
          <w:i w:val="false"/>
          <w:color w:val="000000"/>
          <w:sz w:val="28"/>
        </w:rPr>
        <w:t>
      6) лауазымдық міндеттерін орындауда тәлімгердің ұсынымдарын басшылыққа алады.</w:t>
      </w:r>
      <w:r>
        <w:br/>
      </w:r>
      <w:r>
        <w:rPr>
          <w:rFonts w:ascii="Times New Roman"/>
          <w:b w:val="false"/>
          <w:i w:val="false"/>
          <w:color w:val="000000"/>
          <w:sz w:val="28"/>
        </w:rPr>
        <w:t>
</w:t>
      </w:r>
      <w:r>
        <w:rPr>
          <w:rFonts w:ascii="Times New Roman"/>
          <w:b w:val="false"/>
          <w:i w:val="false"/>
          <w:color w:val="000000"/>
          <w:sz w:val="28"/>
        </w:rPr>
        <w:t>
      16. Тәлімгерлер кеңесі мемлекеттік органда құрылады және кем дегенде үш адамнан тұрады.</w:t>
      </w:r>
      <w:r>
        <w:br/>
      </w:r>
      <w:r>
        <w:rPr>
          <w:rFonts w:ascii="Times New Roman"/>
          <w:b w:val="false"/>
          <w:i w:val="false"/>
          <w:color w:val="000000"/>
          <w:sz w:val="28"/>
        </w:rPr>
        <w:t>
</w:t>
      </w:r>
      <w:r>
        <w:rPr>
          <w:rFonts w:ascii="Times New Roman"/>
          <w:b w:val="false"/>
          <w:i w:val="false"/>
          <w:color w:val="000000"/>
          <w:sz w:val="28"/>
        </w:rPr>
        <w:t>
      17. Тәлімгерлер кеңесінің құрамын, оның төрағасын қоса алғанда, мемлекеттік органның басшысы бекітеді.</w:t>
      </w:r>
      <w:r>
        <w:br/>
      </w:r>
      <w:r>
        <w:rPr>
          <w:rFonts w:ascii="Times New Roman"/>
          <w:b w:val="false"/>
          <w:i w:val="false"/>
          <w:color w:val="000000"/>
          <w:sz w:val="28"/>
        </w:rPr>
        <w:t>
      Тәлімгерлер кеңесі құрамының мүшелері мемлекеттік органның құрылымдық бөлімшелерінің, соның ішінде персоналды басқару қызметі (кадр қызметі) басшыларының қатарынан тағайындалады.</w:t>
      </w:r>
      <w:r>
        <w:br/>
      </w:r>
      <w:r>
        <w:rPr>
          <w:rFonts w:ascii="Times New Roman"/>
          <w:b w:val="false"/>
          <w:i w:val="false"/>
          <w:color w:val="000000"/>
          <w:sz w:val="28"/>
        </w:rPr>
        <w:t>
</w:t>
      </w:r>
      <w:r>
        <w:rPr>
          <w:rFonts w:ascii="Times New Roman"/>
          <w:b w:val="false"/>
          <w:i w:val="false"/>
          <w:color w:val="000000"/>
          <w:sz w:val="28"/>
        </w:rPr>
        <w:t>
      18. Тәлімгерлер кеңесі:</w:t>
      </w:r>
      <w:r>
        <w:br/>
      </w:r>
      <w:r>
        <w:rPr>
          <w:rFonts w:ascii="Times New Roman"/>
          <w:b w:val="false"/>
          <w:i w:val="false"/>
          <w:color w:val="000000"/>
          <w:sz w:val="28"/>
        </w:rPr>
        <w:t>
</w:t>
      </w:r>
      <w:r>
        <w:rPr>
          <w:rFonts w:ascii="Times New Roman"/>
          <w:b w:val="false"/>
          <w:i w:val="false"/>
          <w:color w:val="000000"/>
          <w:sz w:val="28"/>
        </w:rPr>
        <w:t>
      1) тәлімгерлерді таңдайды және олардың қызметін үйлестіруге, тәлімгерлер резервін құруға қатысады;</w:t>
      </w:r>
      <w:r>
        <w:br/>
      </w:r>
      <w:r>
        <w:rPr>
          <w:rFonts w:ascii="Times New Roman"/>
          <w:b w:val="false"/>
          <w:i w:val="false"/>
          <w:color w:val="000000"/>
          <w:sz w:val="28"/>
        </w:rPr>
        <w:t>
</w:t>
      </w:r>
      <w:r>
        <w:rPr>
          <w:rFonts w:ascii="Times New Roman"/>
          <w:b w:val="false"/>
          <w:i w:val="false"/>
          <w:color w:val="000000"/>
          <w:sz w:val="28"/>
        </w:rPr>
        <w:t>
      2) тәлімгерлерге олардың қызметін ұйымдастырады, тәлімгерлік жұмыстың оң тәжірибесімен алмасады және қолдануда әдістемелік және практикалық көмек көрсетеді;</w:t>
      </w:r>
      <w:r>
        <w:br/>
      </w:r>
      <w:r>
        <w:rPr>
          <w:rFonts w:ascii="Times New Roman"/>
          <w:b w:val="false"/>
          <w:i w:val="false"/>
          <w:color w:val="000000"/>
          <w:sz w:val="28"/>
        </w:rPr>
        <w:t>
</w:t>
      </w:r>
      <w:r>
        <w:rPr>
          <w:rFonts w:ascii="Times New Roman"/>
          <w:b w:val="false"/>
          <w:i w:val="false"/>
          <w:color w:val="000000"/>
          <w:sz w:val="28"/>
        </w:rPr>
        <w:t>
      3) тәлімгерлер мен қызметшілердің атқарылған жұмыс туралы есептерін тыңдайды.</w:t>
      </w:r>
      <w:r>
        <w:br/>
      </w:r>
      <w:r>
        <w:rPr>
          <w:rFonts w:ascii="Times New Roman"/>
          <w:b w:val="false"/>
          <w:i w:val="false"/>
          <w:color w:val="000000"/>
          <w:sz w:val="28"/>
        </w:rPr>
        <w:t>
</w:t>
      </w:r>
      <w:r>
        <w:rPr>
          <w:rFonts w:ascii="Times New Roman"/>
          <w:b w:val="false"/>
          <w:i w:val="false"/>
          <w:color w:val="000000"/>
          <w:sz w:val="28"/>
        </w:rPr>
        <w:t>
      19. Тәлімгерлер резерві мемлекеттік қызмет өтілі кемінде бес жыл, жоғары кәсіби қасиеттерге ие, соңғы екі жылда қызметін бағалауда «тиімді»-ден кем емес нәтижелері, тәрбие жұмысына бейімділігі және ұжымда беделі бар, сондай-ақ соңғы екі жыл бойы тәртіптік жазасы жоқ мемлекеттік қызметшілерден қалыптастырылады.</w:t>
      </w:r>
      <w:r>
        <w:br/>
      </w:r>
      <w:r>
        <w:rPr>
          <w:rFonts w:ascii="Times New Roman"/>
          <w:b w:val="false"/>
          <w:i w:val="false"/>
          <w:color w:val="000000"/>
          <w:sz w:val="28"/>
        </w:rPr>
        <w:t>
</w:t>
      </w:r>
      <w:r>
        <w:rPr>
          <w:rFonts w:ascii="Times New Roman"/>
          <w:b w:val="false"/>
          <w:i w:val="false"/>
          <w:color w:val="000000"/>
          <w:sz w:val="28"/>
        </w:rPr>
        <w:t xml:space="preserve">
      20. Құрылымдық бөлімшелердің басшылары осы Қағидалардың </w:t>
      </w:r>
      <w:r>
        <w:br/>
      </w:r>
      <w:r>
        <w:rPr>
          <w:rFonts w:ascii="Times New Roman"/>
          <w:b w:val="false"/>
          <w:i w:val="false"/>
          <w:color w:val="000000"/>
          <w:sz w:val="28"/>
        </w:rPr>
        <w:t>
19-тармағының талаптарына сәйкес келетін мемлекеттік қызметшілердің тізімін, олардың мінездемелерін және тәлімгерлік қызметке жазбаша келісімін қоса персоналды басқару қызметіне (кадр қызметіне) жібереді.</w:t>
      </w:r>
      <w:r>
        <w:br/>
      </w:r>
      <w:r>
        <w:rPr>
          <w:rFonts w:ascii="Times New Roman"/>
          <w:b w:val="false"/>
          <w:i w:val="false"/>
          <w:color w:val="000000"/>
          <w:sz w:val="28"/>
        </w:rPr>
        <w:t>
</w:t>
      </w:r>
      <w:r>
        <w:rPr>
          <w:rFonts w:ascii="Times New Roman"/>
          <w:b w:val="false"/>
          <w:i w:val="false"/>
          <w:color w:val="000000"/>
          <w:sz w:val="28"/>
        </w:rPr>
        <w:t>
      21. Персоналды басқару қызметі (кадр қызметі) ықтимал тәлімгерлердің тізімдерін жинақтайды және жиынтық ақпаратты тәлімгерлер кеңесіне береді. Ықтимал тәлімгерлерді қосымша сипаттайтын мәліметтер болған жағдайда, олар да жиынтық ақпаратқа тіркеледі.</w:t>
      </w:r>
      <w:r>
        <w:br/>
      </w:r>
      <w:r>
        <w:rPr>
          <w:rFonts w:ascii="Times New Roman"/>
          <w:b w:val="false"/>
          <w:i w:val="false"/>
          <w:color w:val="000000"/>
          <w:sz w:val="28"/>
        </w:rPr>
        <w:t>
</w:t>
      </w:r>
      <w:r>
        <w:rPr>
          <w:rFonts w:ascii="Times New Roman"/>
          <w:b w:val="false"/>
          <w:i w:val="false"/>
          <w:color w:val="000000"/>
          <w:sz w:val="28"/>
        </w:rPr>
        <w:t>
      22. Ұсынылған құжаттарды қарастыру қорытындысы бойынша тәлімгерлер кеңесі кандидаттарға қатысты оларды тәлімгерлер резервіне қосу үшін шешім қабылдайды.</w:t>
      </w:r>
      <w:r>
        <w:br/>
      </w:r>
      <w:r>
        <w:rPr>
          <w:rFonts w:ascii="Times New Roman"/>
          <w:b w:val="false"/>
          <w:i w:val="false"/>
          <w:color w:val="000000"/>
          <w:sz w:val="28"/>
        </w:rPr>
        <w:t>
      Шешім хаттама түрінде ресімделеді.</w:t>
      </w:r>
      <w:r>
        <w:br/>
      </w:r>
      <w:r>
        <w:rPr>
          <w:rFonts w:ascii="Times New Roman"/>
          <w:b w:val="false"/>
          <w:i w:val="false"/>
          <w:color w:val="000000"/>
          <w:sz w:val="28"/>
        </w:rPr>
        <w:t>
</w:t>
      </w:r>
      <w:r>
        <w:rPr>
          <w:rFonts w:ascii="Times New Roman"/>
          <w:b w:val="false"/>
          <w:i w:val="false"/>
          <w:color w:val="000000"/>
          <w:sz w:val="28"/>
        </w:rPr>
        <w:t>
      23. Тұлғаларды тәлімгерлер резервінен шығару үшін:</w:t>
      </w:r>
      <w:r>
        <w:br/>
      </w:r>
      <w:r>
        <w:rPr>
          <w:rFonts w:ascii="Times New Roman"/>
          <w:b w:val="false"/>
          <w:i w:val="false"/>
          <w:color w:val="000000"/>
          <w:sz w:val="28"/>
        </w:rPr>
        <w:t>
</w:t>
      </w:r>
      <w:r>
        <w:rPr>
          <w:rFonts w:ascii="Times New Roman"/>
          <w:b w:val="false"/>
          <w:i w:val="false"/>
          <w:color w:val="000000"/>
          <w:sz w:val="28"/>
        </w:rPr>
        <w:t>
      1) тәлімгерлер резервінде тұрған тұлғаны жұмыстан шығару;</w:t>
      </w:r>
      <w:r>
        <w:br/>
      </w:r>
      <w:r>
        <w:rPr>
          <w:rFonts w:ascii="Times New Roman"/>
          <w:b w:val="false"/>
          <w:i w:val="false"/>
          <w:color w:val="000000"/>
          <w:sz w:val="28"/>
        </w:rPr>
        <w:t>
</w:t>
      </w:r>
      <w:r>
        <w:rPr>
          <w:rFonts w:ascii="Times New Roman"/>
          <w:b w:val="false"/>
          <w:i w:val="false"/>
          <w:color w:val="000000"/>
          <w:sz w:val="28"/>
        </w:rPr>
        <w:t>
      2) тәлімгерлер резервінде тұрған тұлғаны қызметтік әрекетіне байланысты тәртіптік не басқа да жауаптылыққа тарту;</w:t>
      </w:r>
      <w:r>
        <w:br/>
      </w:r>
      <w:r>
        <w:rPr>
          <w:rFonts w:ascii="Times New Roman"/>
          <w:b w:val="false"/>
          <w:i w:val="false"/>
          <w:color w:val="000000"/>
          <w:sz w:val="28"/>
        </w:rPr>
        <w:t>
</w:t>
      </w:r>
      <w:r>
        <w:rPr>
          <w:rFonts w:ascii="Times New Roman"/>
          <w:b w:val="false"/>
          <w:i w:val="false"/>
          <w:color w:val="000000"/>
          <w:sz w:val="28"/>
        </w:rPr>
        <w:t>
      3) тәлімгерлер резервінде тұрған тұлғаның тәлімгерлік қызметтен босату туралы жазбаша өтініші негіз болады.</w:t>
      </w:r>
      <w:r>
        <w:br/>
      </w:r>
      <w:r>
        <w:rPr>
          <w:rFonts w:ascii="Times New Roman"/>
          <w:b w:val="false"/>
          <w:i w:val="false"/>
          <w:color w:val="000000"/>
          <w:sz w:val="28"/>
        </w:rPr>
        <w:t>
</w:t>
      </w:r>
      <w:r>
        <w:rPr>
          <w:rFonts w:ascii="Times New Roman"/>
          <w:b w:val="false"/>
          <w:i w:val="false"/>
          <w:color w:val="000000"/>
          <w:sz w:val="28"/>
        </w:rPr>
        <w:t>
      24. Тәлімгерлер резервінде тұрған тұлғалардың саны мемлекеттік органның әрбір құрылымдық бөлімшесі бойынша қызметшілерге тәлімгерлік ету үшін жеткілікті болуы қажет, бірақ олардың ерекше мәртебесін сақтау мақсатында артық болмауы тиіс.</w:t>
      </w:r>
      <w:r>
        <w:br/>
      </w:r>
      <w:r>
        <w:rPr>
          <w:rFonts w:ascii="Times New Roman"/>
          <w:b w:val="false"/>
          <w:i w:val="false"/>
          <w:color w:val="000000"/>
          <w:sz w:val="28"/>
        </w:rPr>
        <w:t>
</w:t>
      </w:r>
      <w:r>
        <w:rPr>
          <w:rFonts w:ascii="Times New Roman"/>
          <w:b w:val="false"/>
          <w:i w:val="false"/>
          <w:color w:val="000000"/>
          <w:sz w:val="28"/>
        </w:rPr>
        <w:t>
      25. Тәлімгерлердің ерекше мәртебесі олардың тәлімгерлік қызметін тәлімгерлер кеңесі оң бағалаған жағдайда, оларды көтермелеуді білдіреді.</w:t>
      </w:r>
      <w:r>
        <w:br/>
      </w:r>
      <w:r>
        <w:rPr>
          <w:rFonts w:ascii="Times New Roman"/>
          <w:b w:val="false"/>
          <w:i w:val="false"/>
          <w:color w:val="000000"/>
          <w:sz w:val="28"/>
        </w:rPr>
        <w:t>
</w:t>
      </w:r>
      <w:r>
        <w:rPr>
          <w:rFonts w:ascii="Times New Roman"/>
          <w:b w:val="false"/>
          <w:i w:val="false"/>
          <w:color w:val="000000"/>
          <w:sz w:val="28"/>
        </w:rPr>
        <w:t>
      26. Қызметші тәлімгерлік мерзімі аяқталғаннан кейін жеке жоспарының орындалуы, басқа орындалған тапсырмалар, тәлімгерлік кезеңінде алынған білімдері мен дағдылары, тәлімгерлікті ұйымдастыру жөнінде ескертулер мен ұсыныстар туралы есеп дайындайды.</w:t>
      </w:r>
      <w:r>
        <w:br/>
      </w:r>
      <w:r>
        <w:rPr>
          <w:rFonts w:ascii="Times New Roman"/>
          <w:b w:val="false"/>
          <w:i w:val="false"/>
          <w:color w:val="000000"/>
          <w:sz w:val="28"/>
        </w:rPr>
        <w:t>
</w:t>
      </w:r>
      <w:r>
        <w:rPr>
          <w:rFonts w:ascii="Times New Roman"/>
          <w:b w:val="false"/>
          <w:i w:val="false"/>
          <w:color w:val="000000"/>
          <w:sz w:val="28"/>
        </w:rPr>
        <w:t>
      27. Қызметшінің есебі оның жұмыс істейтін құрылымдық бөлімшенің басшысына ұсынылады.</w:t>
      </w:r>
      <w:r>
        <w:br/>
      </w:r>
      <w:r>
        <w:rPr>
          <w:rFonts w:ascii="Times New Roman"/>
          <w:b w:val="false"/>
          <w:i w:val="false"/>
          <w:color w:val="000000"/>
          <w:sz w:val="28"/>
        </w:rPr>
        <w:t>
</w:t>
      </w:r>
      <w:r>
        <w:rPr>
          <w:rFonts w:ascii="Times New Roman"/>
          <w:b w:val="false"/>
          <w:i w:val="false"/>
          <w:color w:val="000000"/>
          <w:sz w:val="28"/>
        </w:rPr>
        <w:t>
      28. Тәлімгерлік аяқталуы бойынша тәлімгер қызметшіге қызметшінің лауазымдық міндеттерінің орындалу нәтижелері, оның білімінің деңгейі, шеберлігі мен дағдыларының дамуы, қызметтік міндеттерін өзіндік орындау қабілеті, қызметтік құжаттамаларды дайындау сапасы көрсетілетін пікір дайындайды.</w:t>
      </w:r>
      <w:r>
        <w:br/>
      </w:r>
      <w:r>
        <w:rPr>
          <w:rFonts w:ascii="Times New Roman"/>
          <w:b w:val="false"/>
          <w:i w:val="false"/>
          <w:color w:val="000000"/>
          <w:sz w:val="28"/>
        </w:rPr>
        <w:t>
</w:t>
      </w:r>
      <w:r>
        <w:rPr>
          <w:rFonts w:ascii="Times New Roman"/>
          <w:b w:val="false"/>
          <w:i w:val="false"/>
          <w:color w:val="000000"/>
          <w:sz w:val="28"/>
        </w:rPr>
        <w:t>
      29. Пікір қызметші жұмыс істейтін құрылымдық бөлімшенің басшысына ұсынылады.</w:t>
      </w:r>
      <w:r>
        <w:br/>
      </w:r>
      <w:r>
        <w:rPr>
          <w:rFonts w:ascii="Times New Roman"/>
          <w:b w:val="false"/>
          <w:i w:val="false"/>
          <w:color w:val="000000"/>
          <w:sz w:val="28"/>
        </w:rPr>
        <w:t>
</w:t>
      </w:r>
      <w:r>
        <w:rPr>
          <w:rFonts w:ascii="Times New Roman"/>
          <w:b w:val="false"/>
          <w:i w:val="false"/>
          <w:color w:val="000000"/>
          <w:sz w:val="28"/>
        </w:rPr>
        <w:t>
      30. Персоналды басқару қызметі (кадр қызметі) қызметшінің есебі мен тәлімгердің пікірін тәлімгерлік аяқталған күннен бастап бес жұмыс күні ішінде тәлімгерлер кеңесіне ұсынады.</w:t>
      </w:r>
      <w:r>
        <w:br/>
      </w:r>
      <w:r>
        <w:rPr>
          <w:rFonts w:ascii="Times New Roman"/>
          <w:b w:val="false"/>
          <w:i w:val="false"/>
          <w:color w:val="000000"/>
          <w:sz w:val="28"/>
        </w:rPr>
        <w:t>
</w:t>
      </w:r>
      <w:r>
        <w:rPr>
          <w:rFonts w:ascii="Times New Roman"/>
          <w:b w:val="false"/>
          <w:i w:val="false"/>
          <w:color w:val="000000"/>
          <w:sz w:val="28"/>
        </w:rPr>
        <w:t>
      31. Тәлімгерлер кеңесі атқарылған жұмыс туралы тәлімгерлер мен қызметшілерді тыңдайды.</w:t>
      </w:r>
      <w:r>
        <w:br/>
      </w:r>
      <w:r>
        <w:rPr>
          <w:rFonts w:ascii="Times New Roman"/>
          <w:b w:val="false"/>
          <w:i w:val="false"/>
          <w:color w:val="000000"/>
          <w:sz w:val="28"/>
        </w:rPr>
        <w:t>
      Қажет болған кезде, оларды тыңдау үшін қызметшілер жұмыс істейтін құрылымдық бөлімшелердің басшылары шақырылады.</w:t>
      </w:r>
      <w:r>
        <w:br/>
      </w:r>
      <w:r>
        <w:rPr>
          <w:rFonts w:ascii="Times New Roman"/>
          <w:b w:val="false"/>
          <w:i w:val="false"/>
          <w:color w:val="000000"/>
          <w:sz w:val="28"/>
        </w:rPr>
        <w:t>
</w:t>
      </w:r>
      <w:r>
        <w:rPr>
          <w:rFonts w:ascii="Times New Roman"/>
          <w:b w:val="false"/>
          <w:i w:val="false"/>
          <w:color w:val="000000"/>
          <w:sz w:val="28"/>
        </w:rPr>
        <w:t>
      32. Тыңдау қорытындылары бойынша тәлімгерлер кеңесі уәкілетті тұлғаға қызметшінің сынақ мерзімін өтуі не өтпеуі туралы ұсыныс енгізеді.</w:t>
      </w:r>
      <w:r>
        <w:br/>
      </w:r>
      <w:r>
        <w:rPr>
          <w:rFonts w:ascii="Times New Roman"/>
          <w:b w:val="false"/>
          <w:i w:val="false"/>
          <w:color w:val="000000"/>
          <w:sz w:val="28"/>
        </w:rPr>
        <w:t>
</w:t>
      </w:r>
      <w:r>
        <w:rPr>
          <w:rFonts w:ascii="Times New Roman"/>
          <w:b w:val="false"/>
          <w:i w:val="false"/>
          <w:color w:val="000000"/>
          <w:sz w:val="28"/>
        </w:rPr>
        <w:t>
      33. Тәлімгердің пікірі, қызметшінің есебі басқа да қажетті құжаттармен бірге қызметшінің және тәлімгердің жеке ісінде сақталады.</w:t>
      </w:r>
      <w:r>
        <w:br/>
      </w:r>
      <w:r>
        <w:rPr>
          <w:rFonts w:ascii="Times New Roman"/>
          <w:b w:val="false"/>
          <w:i w:val="false"/>
          <w:color w:val="000000"/>
          <w:sz w:val="28"/>
        </w:rPr>
        <w:t>
</w:t>
      </w:r>
      <w:r>
        <w:rPr>
          <w:rFonts w:ascii="Times New Roman"/>
          <w:b w:val="false"/>
          <w:i w:val="false"/>
          <w:color w:val="000000"/>
          <w:sz w:val="28"/>
        </w:rPr>
        <w:t>
      34. Қызметтік борышын үлгілі орындағаны, қызметшінің кәсіби қалыптасуы мен тәрбиесіне елеулі үлесі үшін тәлімгерлер кеңесі уәкілетті тұлғаға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тәлімгерді көтермелеуді ұсынады.</w:t>
      </w:r>
      <w:r>
        <w:br/>
      </w:r>
      <w:r>
        <w:rPr>
          <w:rFonts w:ascii="Times New Roman"/>
          <w:b w:val="false"/>
          <w:i w:val="false"/>
          <w:color w:val="000000"/>
          <w:sz w:val="28"/>
        </w:rPr>
        <w:t>
</w:t>
      </w:r>
      <w:r>
        <w:rPr>
          <w:rFonts w:ascii="Times New Roman"/>
          <w:b w:val="false"/>
          <w:i w:val="false"/>
          <w:color w:val="000000"/>
          <w:sz w:val="28"/>
        </w:rPr>
        <w:t>
      35. Тәлімгерлікті ұйымдастыру персоналды басқару қызметіне (кадр қызметіне) жүктеледі.</w:t>
      </w:r>
      <w:r>
        <w:br/>
      </w:r>
      <w:r>
        <w:rPr>
          <w:rFonts w:ascii="Times New Roman"/>
          <w:b w:val="false"/>
          <w:i w:val="false"/>
          <w:color w:val="000000"/>
          <w:sz w:val="28"/>
        </w:rPr>
        <w:t>
      Персоналды басқару қызметі (кадр қызметі) тәлімгерлікті ұйымдастыру тәжірибесін зерделейді және жинақтайды, мемлекеттік органның басшысына тәлімгерлік бойынша жұмысты жетілдіру туралы ұсыныстар енгізеді.</w:t>
      </w:r>
    </w:p>
    <w:bookmarkEnd w:id="8"/>
    <w:bookmarkStart w:name="z82" w:id="9"/>
    <w:p>
      <w:pPr>
        <w:spacing w:after="0"/>
        <w:ind w:left="0"/>
        <w:jc w:val="both"/>
      </w:pPr>
      <w:r>
        <w:rPr>
          <w:rFonts w:ascii="Times New Roman"/>
          <w:b w:val="false"/>
          <w:i w:val="false"/>
          <w:color w:val="000000"/>
          <w:sz w:val="28"/>
        </w:rPr>
        <w:t>
Сынақ мерзімінен өтудің қағидалары</w:t>
      </w:r>
      <w:r>
        <w:br/>
      </w:r>
      <w:r>
        <w:rPr>
          <w:rFonts w:ascii="Times New Roman"/>
          <w:b w:val="false"/>
          <w:i w:val="false"/>
          <w:color w:val="000000"/>
          <w:sz w:val="28"/>
        </w:rPr>
        <w:t xml:space="preserve">
мен шарттарын және тәлімгерлерді </w:t>
      </w:r>
      <w:r>
        <w:br/>
      </w:r>
      <w:r>
        <w:rPr>
          <w:rFonts w:ascii="Times New Roman"/>
          <w:b w:val="false"/>
          <w:i w:val="false"/>
          <w:color w:val="000000"/>
          <w:sz w:val="28"/>
        </w:rPr>
        <w:t xml:space="preserve">
белгілеудің тәртібіне      </w:t>
      </w:r>
      <w:r>
        <w:br/>
      </w:r>
      <w:r>
        <w:rPr>
          <w:rFonts w:ascii="Times New Roman"/>
          <w:b w:val="false"/>
          <w:i w:val="false"/>
          <w:color w:val="000000"/>
          <w:sz w:val="28"/>
        </w:rPr>
        <w:t xml:space="preserve">
қосымша              </w:t>
      </w:r>
    </w:p>
    <w:bookmarkEnd w:id="9"/>
    <w:p>
      <w:pPr>
        <w:spacing w:after="0"/>
        <w:ind w:left="0"/>
        <w:jc w:val="both"/>
      </w:pPr>
      <w:r>
        <w:rPr>
          <w:rFonts w:ascii="Times New Roman"/>
          <w:b w:val="false"/>
          <w:i w:val="false"/>
          <w:color w:val="000000"/>
          <w:sz w:val="28"/>
        </w:rPr>
        <w:t>«КЕЛІСІЛДІ»</w:t>
      </w:r>
      <w:r>
        <w:br/>
      </w:r>
      <w:r>
        <w:rPr>
          <w:rFonts w:ascii="Times New Roman"/>
          <w:b w:val="false"/>
          <w:i w:val="false"/>
          <w:color w:val="000000"/>
          <w:sz w:val="28"/>
        </w:rPr>
        <w:t>
Қызметшінің басшысы</w:t>
      </w:r>
      <w:r>
        <w:br/>
      </w:r>
      <w:r>
        <w:rPr>
          <w:rFonts w:ascii="Times New Roman"/>
          <w:b w:val="false"/>
          <w:i w:val="false"/>
          <w:color w:val="000000"/>
          <w:sz w:val="28"/>
        </w:rPr>
        <w:t>
_______________________</w:t>
      </w:r>
      <w:r>
        <w:br/>
      </w:r>
      <w:r>
        <w:rPr>
          <w:rFonts w:ascii="Times New Roman"/>
          <w:b w:val="false"/>
          <w:i w:val="false"/>
          <w:color w:val="000000"/>
          <w:sz w:val="28"/>
        </w:rPr>
        <w:t>
201__ж. «___»__________</w:t>
      </w:r>
    </w:p>
    <w:p>
      <w:pPr>
        <w:spacing w:after="0"/>
        <w:ind w:left="0"/>
        <w:jc w:val="both"/>
      </w:pPr>
      <w:r>
        <w:rPr>
          <w:rFonts w:ascii="Times New Roman"/>
          <w:b w:val="false"/>
          <w:i w:val="false"/>
          <w:color w:val="000000"/>
          <w:sz w:val="28"/>
        </w:rPr>
        <w:t>Сынақ мерзімі кезеңіне мемлекеттік қызметшінің бейімделу жоспары</w:t>
      </w:r>
      <w:r>
        <w:br/>
      </w:r>
      <w:r>
        <w:rPr>
          <w:rFonts w:ascii="Times New Roman"/>
          <w:b w:val="false"/>
          <w:i w:val="false"/>
          <w:color w:val="000000"/>
          <w:sz w:val="28"/>
        </w:rPr>
        <w:t>
</w:t>
      </w:r>
      <w:r>
        <w:rPr>
          <w:rFonts w:ascii="Times New Roman"/>
          <w:b w:val="false"/>
          <w:i/>
          <w:color w:val="000000"/>
          <w:sz w:val="28"/>
        </w:rPr>
        <w:t>алғашқы үш айға, кейінгі мерзімге (қажет емесін сызып тастау керек)</w:t>
      </w:r>
    </w:p>
    <w:p>
      <w:pPr>
        <w:spacing w:after="0"/>
        <w:ind w:left="0"/>
        <w:jc w:val="both"/>
      </w:pPr>
      <w:r>
        <w:rPr>
          <w:rFonts w:ascii="Times New Roman"/>
          <w:b w:val="false"/>
          <w:i w:val="false"/>
          <w:color w:val="000000"/>
          <w:sz w:val="28"/>
        </w:rPr>
        <w:t>      Т.А.Ә. (болған жағдайда)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Құрылымдық бөлімше ____________________________________________</w:t>
      </w:r>
      <w:r>
        <w:br/>
      </w:r>
      <w:r>
        <w:rPr>
          <w:rFonts w:ascii="Times New Roman"/>
          <w:b w:val="false"/>
          <w:i w:val="false"/>
          <w:color w:val="000000"/>
          <w:sz w:val="28"/>
        </w:rPr>
        <w:t>
      Лауазымы ______________________________________________________</w:t>
      </w:r>
      <w:r>
        <w:br/>
      </w:r>
      <w:r>
        <w:rPr>
          <w:rFonts w:ascii="Times New Roman"/>
          <w:b w:val="false"/>
          <w:i w:val="false"/>
          <w:color w:val="000000"/>
          <w:sz w:val="28"/>
        </w:rPr>
        <w:t>
      Жұмысқа шыққан күні ___________________________________________</w:t>
      </w:r>
      <w:r>
        <w:br/>
      </w:r>
      <w:r>
        <w:rPr>
          <w:rFonts w:ascii="Times New Roman"/>
          <w:b w:val="false"/>
          <w:i w:val="false"/>
          <w:color w:val="000000"/>
          <w:sz w:val="28"/>
        </w:rPr>
        <w:t>
      Сынақ мерзімінің аяқталу күні__________________________________</w:t>
      </w:r>
      <w:r>
        <w:br/>
      </w:r>
      <w:r>
        <w:rPr>
          <w:rFonts w:ascii="Times New Roman"/>
          <w:b w:val="false"/>
          <w:i w:val="false"/>
          <w:color w:val="000000"/>
          <w:sz w:val="28"/>
        </w:rPr>
        <w:t>
      Тәлімгердің Т.А.Ә. (болған жағдайда), лауазымы_________________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8"/>
        <w:gridCol w:w="3865"/>
        <w:gridCol w:w="2279"/>
        <w:gridCol w:w="2349"/>
        <w:gridCol w:w="2559"/>
        <w:gridCol w:w="2280"/>
      </w:tblGrid>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Іс-шараның атауы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Жоспарланған нәтиже</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Іс-шараның аяқталу уақыты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Орындалған </w:t>
            </w:r>
            <w:r>
              <w:br/>
            </w:r>
            <w:r>
              <w:rPr>
                <w:rFonts w:ascii="Times New Roman"/>
                <w:b w:val="false"/>
                <w:i w:val="false"/>
                <w:color w:val="000000"/>
                <w:sz w:val="20"/>
              </w:rPr>
              <w:t xml:space="preserve">
іс-шараның, мақсатқа қол жеткізудің бағасы </w:t>
            </w:r>
            <w:r>
              <w:br/>
            </w:r>
            <w:r>
              <w:rPr>
                <w:rFonts w:ascii="Times New Roman"/>
                <w:b w:val="false"/>
                <w:i w:val="false"/>
                <w:color w:val="000000"/>
                <w:sz w:val="20"/>
              </w:rPr>
              <w:t>
(2-ден 5-ке дейін)</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Тәлімгердің қолы</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Қызметші бейімделу жоспарымен танысты _______ _______________________</w:t>
      </w:r>
      <w:r>
        <w:br/>
      </w:r>
      <w:r>
        <w:rPr>
          <w:rFonts w:ascii="Times New Roman"/>
          <w:b w:val="false"/>
          <w:i w:val="false"/>
          <w:color w:val="000000"/>
          <w:sz w:val="28"/>
        </w:rPr>
        <w:t>
                                      (қолы)    (қолды таратып жазу)</w:t>
      </w:r>
      <w:r>
        <w:br/>
      </w:r>
      <w:r>
        <w:rPr>
          <w:rFonts w:ascii="Times New Roman"/>
          <w:b w:val="false"/>
          <w:i w:val="false"/>
          <w:color w:val="000000"/>
          <w:sz w:val="28"/>
        </w:rPr>
        <w:t>
Күні: 201____ж. «___»______________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