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cbe4" w14:textId="9f4c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Қызметтің барлық саласы үшін еңбек жөніндегі бірыңғай салааралық немесе салааралық үлгілік немесе үлгілік еңбек нормалары мен нормативтерді немесе ұйымдардың еңбек жөніндегі үлгілік нормалары мен нормативтерін әзірлеу, бекіту, ауыстыру және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1036 бұйрығы. Қазақстан Республикасының Әділет министрлігінде 2015 жылы 31 желтоқсанда № 12736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Еңбек және халықты әлеуметтік қорғау министрінің 30.07.2024 </w:t>
      </w:r>
      <w:r>
        <w:rPr>
          <w:rFonts w:ascii="Times New Roman"/>
          <w:b w:val="false"/>
          <w:i w:val="false"/>
          <w:color w:val="000000"/>
          <w:sz w:val="28"/>
        </w:rPr>
        <w:t>№ 280</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РҚАО-ның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Қызметтің барлық саласы үшін еңбек жөніндегі бірыңғай салааралық немесе салааралық үлгілік немесе үлгілік еңбек нормалары мен нормативтерді немесе ұйымдардың еңбек жөніндегі үлгілік нормалары мен нормативтерін әзірлеу, бекіту, ауыстыру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30.07.2024 </w:t>
      </w:r>
      <w:r>
        <w:rPr>
          <w:rFonts w:ascii="Times New Roman"/>
          <w:b w:val="false"/>
          <w:i w:val="false"/>
          <w:color w:val="000000"/>
          <w:sz w:val="28"/>
        </w:rPr>
        <w:t>№ 280</w:t>
      </w:r>
      <w:r>
        <w:rPr>
          <w:rFonts w:ascii="Times New Roman"/>
          <w:b w:val="false"/>
          <w:i w:val="false"/>
          <w:color w:val="ff0000"/>
          <w:sz w:val="28"/>
        </w:rPr>
        <w:t xml:space="preserve"> (01.01.2025 бастап қолданысқа енгізіледі) бұйрығымен.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Б.Б. Нұрымбетовке жүктелсін. </w:t>
      </w:r>
    </w:p>
    <w:bookmarkEnd w:id="2"/>
    <w:bookmarkStart w:name="z5" w:id="3"/>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1036 бұйрығымен бекітілген</w:t>
            </w:r>
          </w:p>
        </w:tc>
      </w:tr>
    </w:tbl>
    <w:bookmarkStart w:name="z7" w:id="4"/>
    <w:p>
      <w:pPr>
        <w:spacing w:after="0"/>
        <w:ind w:left="0"/>
        <w:jc w:val="left"/>
      </w:pPr>
      <w:r>
        <w:rPr>
          <w:rFonts w:ascii="Times New Roman"/>
          <w:b/>
          <w:i w:val="false"/>
          <w:color w:val="000000"/>
        </w:rPr>
        <w:t xml:space="preserve"> Қызметтің барлық саласы үшін еңбек жөніндегі бірыңғай салааралық немесе салааралық үлгілік немесе үлгілік еңбек нормалары мен нормативтерді немесе ұйымдардың еңбек жөніндегі үлгілік нормалары мен нормативтерін әзірлеу, бекіту, ауыстыру және қайта қарау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30.07.2024 </w:t>
      </w:r>
      <w:r>
        <w:rPr>
          <w:rFonts w:ascii="Times New Roman"/>
          <w:b w:val="false"/>
          <w:i w:val="false"/>
          <w:color w:val="ff0000"/>
          <w:sz w:val="28"/>
        </w:rPr>
        <w:t>№ 280</w:t>
      </w:r>
      <w:r>
        <w:rPr>
          <w:rFonts w:ascii="Times New Roman"/>
          <w:b w:val="false"/>
          <w:i w:val="false"/>
          <w:color w:val="ff0000"/>
          <w:sz w:val="28"/>
        </w:rPr>
        <w:t xml:space="preserve"> (01.01.2025 бастап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Қызметтің барлық саласы үшін еңбек жөніндегі бірыңғай салааралық немесе салааралық үлгілік немесе үлгілік еңбек нормалары мен нормативтерді немесе ұйымдардың еңбек жөніндегі үлгілік нормалары мен нормативтерін әзірлеу, бекіту, ауыстыру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Еңбек кодексі 16-бабының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(бұдан әрі – Кодекс) әзірленді және қызметтің барлық саласы үшін бірыңғай салааралық немесе салааралық үлгілік немесе үлгілік еңбек нормалары мен нормативтерді немесе ұйымдардың еңбек жөніндегі үлгілік нормалары мен нормативтерін әзірлеудің, бекітудің, ауыстырудың және қайта қараудың бірыңғай тәртібін айқындайды.</w:t>
      </w:r>
    </w:p>
    <w:bookmarkEnd w:id="6"/>
    <w:bookmarkStart w:name="z1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0" w:id="8"/>
    <w:p>
      <w:pPr>
        <w:spacing w:after="0"/>
        <w:ind w:left="0"/>
        <w:jc w:val="both"/>
      </w:pPr>
      <w:r>
        <w:rPr>
          <w:rFonts w:ascii="Times New Roman"/>
          <w:b w:val="false"/>
          <w:i w:val="false"/>
          <w:color w:val="000000"/>
          <w:sz w:val="28"/>
        </w:rPr>
        <w:t>
      1) еңбек жөніндегі уәкілетті мемлекеттік орган – Қазақстан Республикасының заңнамасына сәйкес еңбек қатынастары саласында мемлекеттік саясатты қалыптастыруды және іске асыруды жүзеге асыратын орталық атқарушы орган;</w:t>
      </w:r>
    </w:p>
    <w:bookmarkEnd w:id="8"/>
    <w:bookmarkStart w:name="z21" w:id="9"/>
    <w:p>
      <w:pPr>
        <w:spacing w:after="0"/>
        <w:ind w:left="0"/>
        <w:jc w:val="both"/>
      </w:pPr>
      <w:r>
        <w:rPr>
          <w:rFonts w:ascii="Times New Roman"/>
          <w:b w:val="false"/>
          <w:i w:val="false"/>
          <w:color w:val="000000"/>
          <w:sz w:val="28"/>
        </w:rPr>
        <w:t>
      2) еңбек жөніндегі үлгілік нормалар мен нормативтер (өндірім және (немесе) уақыт және (немесе) қызмет көрсету және (немесе) сан) – жұмыстар мен қызметтерді орындаудың ұтымды ұйымдастырушылық-техникалық шарттарын ескере отырып, экономиканың бір саласындағы ұйымдардағы жұмыстарды орындауға жұмсалатын еңбек шығындарының регламенттелген мәндері (бұдан әрі – үлгілік еңбек нормалары);</w:t>
      </w:r>
    </w:p>
    <w:bookmarkEnd w:id="9"/>
    <w:bookmarkStart w:name="z22" w:id="10"/>
    <w:p>
      <w:pPr>
        <w:spacing w:after="0"/>
        <w:ind w:left="0"/>
        <w:jc w:val="both"/>
      </w:pPr>
      <w:r>
        <w:rPr>
          <w:rFonts w:ascii="Times New Roman"/>
          <w:b w:val="false"/>
          <w:i w:val="false"/>
          <w:color w:val="000000"/>
          <w:sz w:val="28"/>
        </w:rPr>
        <w:t>
      3) қызметтің барлық саласы үшін еңбек жөніндегі бірыңғай салааралық немесе салааралық үлгілік нормалар мен нормативтер (өндірім және (немесе) уақыт және (немесе) қызмет көрсету және (немесе) сан) – экономикалық қызметтің бірқатар түрлері және ұйымдардың тиісті жұмыс түрлерінде жұмыскерлердің еңбегін нормалау кезінде эталон ретінде пайдалануы үшін өндірістердің ұқсас жағдайларында бірдей технологиялар бойынша түрлі саладағы ұйымдардағы жұмыстарды орындауға жұмсалатын еңбек шығындарының регламенттелген мәндері (бұдан әрі – салааралық еңбек нормалары);</w:t>
      </w:r>
    </w:p>
    <w:bookmarkEnd w:id="10"/>
    <w:bookmarkStart w:name="z23" w:id="11"/>
    <w:p>
      <w:pPr>
        <w:spacing w:after="0"/>
        <w:ind w:left="0"/>
        <w:jc w:val="both"/>
      </w:pPr>
      <w:r>
        <w:rPr>
          <w:rFonts w:ascii="Times New Roman"/>
          <w:b w:val="false"/>
          <w:i w:val="false"/>
          <w:color w:val="000000"/>
          <w:sz w:val="28"/>
        </w:rPr>
        <w:t>
      4) ұйымдағы еңбек нормалары (өндірім және (немесе) уақыт және (немесе) қызмет көрсету және (немесе) сан нормалары) – жұмыстардың жекелеген элементтерін (кешендерін) орындауға, жабдық бірлігіне, жұмыс орнына, құрылымдық бөлімшеге қызмет көрсетуге жұмсалатын еңбек шығындарының (уақыттың), сонымен қатар өндірістің нақты ұйымдастырушылық-техникалық жағдайлары мен факторларына байланысты өндірістік, басқару функцияларын және өлшем бірлік ретінде қабылданған жұмыс көлемін орындау үшін белгілі бір кәсіби-білікті құрам жұмыскерлері санының регламенттелген мәндері (шамалары).</w:t>
      </w:r>
    </w:p>
    <w:bookmarkEnd w:id="11"/>
    <w:bookmarkStart w:name="z24" w:id="12"/>
    <w:p>
      <w:pPr>
        <w:spacing w:after="0"/>
        <w:ind w:left="0"/>
        <w:jc w:val="both"/>
      </w:pPr>
      <w:r>
        <w:rPr>
          <w:rFonts w:ascii="Times New Roman"/>
          <w:b w:val="false"/>
          <w:i w:val="false"/>
          <w:color w:val="000000"/>
          <w:sz w:val="28"/>
        </w:rPr>
        <w:t>
      5) өтінім – ұйымның Қазақстан Республикасының тиісті қызмет саласының мемлекеттік органына еңбек жөніндегі үлгілік нормалар мен нормативтерді қарау және бекіту туралы ресми өтініші (өтініші);</w:t>
      </w:r>
    </w:p>
    <w:bookmarkEnd w:id="12"/>
    <w:bookmarkStart w:name="z25" w:id="13"/>
    <w:p>
      <w:pPr>
        <w:spacing w:after="0"/>
        <w:ind w:left="0"/>
        <w:jc w:val="both"/>
      </w:pPr>
      <w:r>
        <w:rPr>
          <w:rFonts w:ascii="Times New Roman"/>
          <w:b w:val="false"/>
          <w:i w:val="false"/>
          <w:color w:val="000000"/>
          <w:sz w:val="28"/>
        </w:rPr>
        <w:t>
      6) уәкілетті орган – тиісті қызмет саласының мемлекеттік органы.</w:t>
      </w:r>
    </w:p>
    <w:bookmarkEnd w:id="13"/>
    <w:bookmarkStart w:name="z26" w:id="14"/>
    <w:p>
      <w:pPr>
        <w:spacing w:after="0"/>
        <w:ind w:left="0"/>
        <w:jc w:val="left"/>
      </w:pPr>
      <w:r>
        <w:rPr>
          <w:rFonts w:ascii="Times New Roman"/>
          <w:b/>
          <w:i w:val="false"/>
          <w:color w:val="000000"/>
        </w:rPr>
        <w:t xml:space="preserve"> 2-тарау. Қызметтің барлық саласы үшін еңбек жөніндегі бірыңғай салааралық немесе салааралық үлгілік немесе үлгілік еңбек нормалары мен нормативтерді немесе ұйымдардың еңбек жөніндегі үлгілік нормалары мен нормативтерін әзірлеу, бекіту тәртібі</w:t>
      </w:r>
    </w:p>
    <w:bookmarkEnd w:id="14"/>
    <w:bookmarkStart w:name="z27" w:id="15"/>
    <w:p>
      <w:pPr>
        <w:spacing w:after="0"/>
        <w:ind w:left="0"/>
        <w:jc w:val="both"/>
      </w:pPr>
      <w:r>
        <w:rPr>
          <w:rFonts w:ascii="Times New Roman"/>
          <w:b w:val="false"/>
          <w:i w:val="false"/>
          <w:color w:val="000000"/>
          <w:sz w:val="28"/>
        </w:rPr>
        <w:t>
      3. Ұйымдағы еңбек нормалары салааралық немесе үлгілік еңбек нормалары жоқ жұмыстарға әзірленеді.</w:t>
      </w:r>
    </w:p>
    <w:bookmarkEnd w:id="15"/>
    <w:bookmarkStart w:name="z28" w:id="16"/>
    <w:p>
      <w:pPr>
        <w:spacing w:after="0"/>
        <w:ind w:left="0"/>
        <w:jc w:val="both"/>
      </w:pPr>
      <w:r>
        <w:rPr>
          <w:rFonts w:ascii="Times New Roman"/>
          <w:b w:val="false"/>
          <w:i w:val="false"/>
          <w:color w:val="000000"/>
          <w:sz w:val="28"/>
        </w:rPr>
        <w:t xml:space="preserve">
      4. Салааралық еңбек нормаларын еңбек жөніндегі уәкілетті орган Кодекстің </w:t>
      </w:r>
      <w:r>
        <w:rPr>
          <w:rFonts w:ascii="Times New Roman"/>
          <w:b w:val="false"/>
          <w:i w:val="false"/>
          <w:color w:val="000000"/>
          <w:sz w:val="28"/>
        </w:rPr>
        <w:t>16-бабының</w:t>
      </w:r>
      <w:r>
        <w:rPr>
          <w:rFonts w:ascii="Times New Roman"/>
          <w:b w:val="false"/>
          <w:i w:val="false"/>
          <w:color w:val="000000"/>
          <w:sz w:val="28"/>
        </w:rPr>
        <w:t xml:space="preserve"> 41-10) тармақшасына сәйкес бекітеді.</w:t>
      </w:r>
    </w:p>
    <w:bookmarkEnd w:id="16"/>
    <w:bookmarkStart w:name="z29" w:id="17"/>
    <w:p>
      <w:pPr>
        <w:spacing w:after="0"/>
        <w:ind w:left="0"/>
        <w:jc w:val="both"/>
      </w:pPr>
      <w:r>
        <w:rPr>
          <w:rFonts w:ascii="Times New Roman"/>
          <w:b w:val="false"/>
          <w:i w:val="false"/>
          <w:color w:val="000000"/>
          <w:sz w:val="28"/>
        </w:rPr>
        <w:t xml:space="preserve">
      5. Үлгілік еңбек нормаларын еңбек жөніндегі уәкілетті мемлекеттік органмен келісу бойынша тиісті қызмет саласының уәкілетті мемлекеттік органы Кодекстің </w:t>
      </w:r>
      <w:r>
        <w:rPr>
          <w:rFonts w:ascii="Times New Roman"/>
          <w:b w:val="false"/>
          <w:i w:val="false"/>
          <w:color w:val="000000"/>
          <w:sz w:val="28"/>
        </w:rPr>
        <w:t>101-бабының</w:t>
      </w:r>
      <w:r>
        <w:rPr>
          <w:rFonts w:ascii="Times New Roman"/>
          <w:b w:val="false"/>
          <w:i w:val="false"/>
          <w:color w:val="000000"/>
          <w:sz w:val="28"/>
        </w:rPr>
        <w:t xml:space="preserve"> 7) тармағына сәйкес бекітеді.</w:t>
      </w:r>
    </w:p>
    <w:bookmarkEnd w:id="17"/>
    <w:bookmarkStart w:name="z30" w:id="18"/>
    <w:p>
      <w:pPr>
        <w:spacing w:after="0"/>
        <w:ind w:left="0"/>
        <w:jc w:val="both"/>
      </w:pPr>
      <w:r>
        <w:rPr>
          <w:rFonts w:ascii="Times New Roman"/>
          <w:b w:val="false"/>
          <w:i w:val="false"/>
          <w:color w:val="000000"/>
          <w:sz w:val="28"/>
        </w:rPr>
        <w:t>
      6. Уәкілетті орган немесе ұйым ұсынған үлгілік еңбек нормаларын немесе ұйымдағы еңбек нормаларын келісуге арналған өтінімді еңбек жөніндегі уәкілетті орган ол келіп түскен сәттен бастап күнтізбелік отыз күн ішінде қарайды.</w:t>
      </w:r>
    </w:p>
    <w:bookmarkEnd w:id="18"/>
    <w:bookmarkStart w:name="z31" w:id="19"/>
    <w:p>
      <w:pPr>
        <w:spacing w:after="0"/>
        <w:ind w:left="0"/>
        <w:jc w:val="both"/>
      </w:pPr>
      <w:r>
        <w:rPr>
          <w:rFonts w:ascii="Times New Roman"/>
          <w:b w:val="false"/>
          <w:i w:val="false"/>
          <w:color w:val="000000"/>
          <w:sz w:val="28"/>
        </w:rPr>
        <w:t xml:space="preserve">
      7. Үлгілік еңбек нормаларын немесе ұйымдағы еңбек нормаларын қарау нәтижесі бойынша еңбек жөніндегі уәкілетті орган: </w:t>
      </w:r>
    </w:p>
    <w:bookmarkEnd w:id="19"/>
    <w:p>
      <w:pPr>
        <w:spacing w:after="0"/>
        <w:ind w:left="0"/>
        <w:jc w:val="both"/>
      </w:pPr>
      <w:r>
        <w:rPr>
          <w:rFonts w:ascii="Times New Roman"/>
          <w:b w:val="false"/>
          <w:i w:val="false"/>
          <w:color w:val="000000"/>
          <w:sz w:val="28"/>
        </w:rPr>
        <w:t xml:space="preserve">
      жобаларға ескертулер мен ұсыныстар болған кезде оларды пысықтау туралы уәждемелі қорытындыны жолдайды; </w:t>
      </w:r>
    </w:p>
    <w:p>
      <w:pPr>
        <w:spacing w:after="0"/>
        <w:ind w:left="0"/>
        <w:jc w:val="both"/>
      </w:pPr>
      <w:r>
        <w:rPr>
          <w:rFonts w:ascii="Times New Roman"/>
          <w:b w:val="false"/>
          <w:i w:val="false"/>
          <w:color w:val="000000"/>
          <w:sz w:val="28"/>
        </w:rPr>
        <w:t xml:space="preserve">
      ұйым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материалдарды ұсынбаған жағдайларда өтінімді қарауға қабылдаудан бас тартады; </w:t>
      </w:r>
    </w:p>
    <w:p>
      <w:pPr>
        <w:spacing w:after="0"/>
        <w:ind w:left="0"/>
        <w:jc w:val="both"/>
      </w:pPr>
      <w:r>
        <w:rPr>
          <w:rFonts w:ascii="Times New Roman"/>
          <w:b w:val="false"/>
          <w:i w:val="false"/>
          <w:color w:val="000000"/>
          <w:sz w:val="28"/>
        </w:rPr>
        <w:t>
      осы Қағидалардың барлық талаптары орындалған жағдайда ұйымның еңбек нормаларын келіседі және оларды уәкілетті органға бекітуге жібереді.</w:t>
      </w:r>
    </w:p>
    <w:bookmarkStart w:name="z32" w:id="20"/>
    <w:p>
      <w:pPr>
        <w:spacing w:after="0"/>
        <w:ind w:left="0"/>
        <w:jc w:val="both"/>
      </w:pPr>
      <w:r>
        <w:rPr>
          <w:rFonts w:ascii="Times New Roman"/>
          <w:b w:val="false"/>
          <w:i w:val="false"/>
          <w:color w:val="000000"/>
          <w:sz w:val="28"/>
        </w:rPr>
        <w:t>
      8. Үлгілік еңбек нормаларын немесе ұйымдағы еңбек нормаларын еңбек жөніндегі уәкілетті орган үш жылдан аспайтын мерзімге келіседі.</w:t>
      </w:r>
    </w:p>
    <w:bookmarkEnd w:id="20"/>
    <w:bookmarkStart w:name="z33" w:id="21"/>
    <w:p>
      <w:pPr>
        <w:spacing w:after="0"/>
        <w:ind w:left="0"/>
        <w:jc w:val="both"/>
      </w:pPr>
      <w:r>
        <w:rPr>
          <w:rFonts w:ascii="Times New Roman"/>
          <w:b w:val="false"/>
          <w:i w:val="false"/>
          <w:color w:val="000000"/>
          <w:sz w:val="28"/>
        </w:rPr>
        <w:t>
      9. Уәкілетті орган бекіткен ұйымдағы үлгілік еңбек нормаларының немесе еңбек нормаларының бір данасы және бұйрықтың (қағаз және электрондық жеткізгіштерде) мемлекеттік және орыс тілдеріндегі көшірмесі олар бекітілген сәттен бастап күнтізбелік 10 күн ішінде еңбек жөніндегі уәкілетті органға жіберіледі.</w:t>
      </w:r>
    </w:p>
    <w:bookmarkEnd w:id="21"/>
    <w:bookmarkStart w:name="z34" w:id="22"/>
    <w:p>
      <w:pPr>
        <w:spacing w:after="0"/>
        <w:ind w:left="0"/>
        <w:jc w:val="left"/>
      </w:pPr>
      <w:r>
        <w:rPr>
          <w:rFonts w:ascii="Times New Roman"/>
          <w:b/>
          <w:i w:val="false"/>
          <w:color w:val="000000"/>
        </w:rPr>
        <w:t xml:space="preserve"> 3-тарау. Ұсынылатын материалдардың тізбесі, олардың мазмұны және келісуге ұсынылатын үлгілік еңбек нормаларына немесе ұйымдағы еңбек нормаларына қойылатын негізгі талаптар</w:t>
      </w:r>
    </w:p>
    <w:bookmarkEnd w:id="22"/>
    <w:bookmarkStart w:name="z35" w:id="23"/>
    <w:p>
      <w:pPr>
        <w:spacing w:after="0"/>
        <w:ind w:left="0"/>
        <w:jc w:val="both"/>
      </w:pPr>
      <w:r>
        <w:rPr>
          <w:rFonts w:ascii="Times New Roman"/>
          <w:b w:val="false"/>
          <w:i w:val="false"/>
          <w:color w:val="000000"/>
          <w:sz w:val="28"/>
        </w:rPr>
        <w:t>
      10. Уәкілетті орган немесе ұйым еңбек жөніндегі уәкілетті мемлекеттік органға ұсынатын үлгілік еңбек нормаларын немесе ұйымдағы еңбек нормаларын келісу туралы өтініміне мынадай материалдар:</w:t>
      </w:r>
    </w:p>
    <w:bookmarkEnd w:id="23"/>
    <w:bookmarkStart w:name="z36" w:id="24"/>
    <w:p>
      <w:pPr>
        <w:spacing w:after="0"/>
        <w:ind w:left="0"/>
        <w:jc w:val="both"/>
      </w:pPr>
      <w:r>
        <w:rPr>
          <w:rFonts w:ascii="Times New Roman"/>
          <w:b w:val="false"/>
          <w:i w:val="false"/>
          <w:color w:val="000000"/>
          <w:sz w:val="28"/>
        </w:rPr>
        <w:t>
      1) ұсынылып отырған материалдардың тізбесі;</w:t>
      </w:r>
    </w:p>
    <w:bookmarkEnd w:id="24"/>
    <w:bookmarkStart w:name="z37" w:id="25"/>
    <w:p>
      <w:pPr>
        <w:spacing w:after="0"/>
        <w:ind w:left="0"/>
        <w:jc w:val="both"/>
      </w:pPr>
      <w:r>
        <w:rPr>
          <w:rFonts w:ascii="Times New Roman"/>
          <w:b w:val="false"/>
          <w:i w:val="false"/>
          <w:color w:val="000000"/>
          <w:sz w:val="28"/>
        </w:rPr>
        <w:t>
      2) үлгілік еңбек нормаларының немесе ұйымдағы еңбек нормаларының жобасы;</w:t>
      </w:r>
    </w:p>
    <w:bookmarkEnd w:id="25"/>
    <w:bookmarkStart w:name="z38" w:id="26"/>
    <w:p>
      <w:pPr>
        <w:spacing w:after="0"/>
        <w:ind w:left="0"/>
        <w:jc w:val="both"/>
      </w:pPr>
      <w:r>
        <w:rPr>
          <w:rFonts w:ascii="Times New Roman"/>
          <w:b w:val="false"/>
          <w:i w:val="false"/>
          <w:color w:val="000000"/>
          <w:sz w:val="28"/>
        </w:rPr>
        <w:t>
      3) ұсынылған үлгілік еңбек нормаларының немесе ұйымдағы еңбек нормаларының (технологиялық, еңбек (өндірістік) үдерістерін хронометражды бақылаудың нәтижелері, олардың операцияларға және зерделеніп отырған операциялардың оны құраушы элементтеріне бөлінуі, тиісті есептері, функциялардың матрицалары, лауазымдық міндеттер, құрылымдық бөлімшелердің ережелері және басқалары) негіздемесі;</w:t>
      </w:r>
    </w:p>
    <w:bookmarkEnd w:id="26"/>
    <w:bookmarkStart w:name="z39" w:id="27"/>
    <w:p>
      <w:pPr>
        <w:spacing w:after="0"/>
        <w:ind w:left="0"/>
        <w:jc w:val="both"/>
      </w:pPr>
      <w:r>
        <w:rPr>
          <w:rFonts w:ascii="Times New Roman"/>
          <w:b w:val="false"/>
          <w:i w:val="false"/>
          <w:color w:val="000000"/>
          <w:sz w:val="28"/>
        </w:rPr>
        <w:t xml:space="preserve">
      4) әзірлеушінің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еңбекті нормалауды ұйымдастыру саласындағы білікті кадрлармен, мамандармен қамтамасыз етілгенін растайтын құжаттық дәлелдемелерді немесе әзірлеуші туралы өзге де ақпаратты ұсынуы;</w:t>
      </w:r>
    </w:p>
    <w:bookmarkEnd w:id="27"/>
    <w:bookmarkStart w:name="z40" w:id="28"/>
    <w:p>
      <w:pPr>
        <w:spacing w:after="0"/>
        <w:ind w:left="0"/>
        <w:jc w:val="both"/>
      </w:pPr>
      <w:r>
        <w:rPr>
          <w:rFonts w:ascii="Times New Roman"/>
          <w:b w:val="false"/>
          <w:i w:val="false"/>
          <w:color w:val="000000"/>
          <w:sz w:val="28"/>
        </w:rPr>
        <w:t xml:space="preserve">
      5) еңбек нормаларының жобасын әзірлеу барысында ұйым пайдаланатын үлгілік еңбек нормалары немесе ұйымдағы еңбек нормалары (бар болса); </w:t>
      </w:r>
    </w:p>
    <w:bookmarkEnd w:id="28"/>
    <w:bookmarkStart w:name="z41" w:id="29"/>
    <w:p>
      <w:pPr>
        <w:spacing w:after="0"/>
        <w:ind w:left="0"/>
        <w:jc w:val="both"/>
      </w:pPr>
      <w:r>
        <w:rPr>
          <w:rFonts w:ascii="Times New Roman"/>
          <w:b w:val="false"/>
          <w:i w:val="false"/>
          <w:color w:val="000000"/>
          <w:sz w:val="28"/>
        </w:rPr>
        <w:t>
      6) бұдан бұрын қолданыста болған техникалық нормаларды уақытша (еңбек нормаларын әзірлегенге дейін) пайдалану туралы уәкілетті орган шешімінің (бұйрығының) көшірмесі қоса беріледі.</w:t>
      </w:r>
    </w:p>
    <w:bookmarkEnd w:id="29"/>
    <w:bookmarkStart w:name="z42" w:id="30"/>
    <w:p>
      <w:pPr>
        <w:spacing w:after="0"/>
        <w:ind w:left="0"/>
        <w:jc w:val="both"/>
      </w:pPr>
      <w:r>
        <w:rPr>
          <w:rFonts w:ascii="Times New Roman"/>
          <w:b w:val="false"/>
          <w:i w:val="false"/>
          <w:color w:val="000000"/>
          <w:sz w:val="28"/>
        </w:rPr>
        <w:t xml:space="preserve">
      11. Ұйымның әкімшілік персоналы Қазақстан Республикасы Денсаулық сақтау және әлеуметтік даму министрінің 2015 жылғы 21 желтоқсандағы № 981 </w:t>
      </w:r>
      <w:r>
        <w:rPr>
          <w:rFonts w:ascii="Times New Roman"/>
          <w:b w:val="false"/>
          <w:i w:val="false"/>
          <w:color w:val="000000"/>
          <w:sz w:val="28"/>
        </w:rPr>
        <w:t>бұйрығымен</w:t>
      </w:r>
      <w:r>
        <w:rPr>
          <w:rFonts w:ascii="Times New Roman"/>
          <w:b w:val="false"/>
          <w:i w:val="false"/>
          <w:color w:val="000000"/>
          <w:sz w:val="28"/>
        </w:rPr>
        <w:t xml:space="preserve"> бекітілген әкімшілік персоналға жататын жұмыскерлер лауазымдары атауларының тізбесіне сәйкес анықталады (Нормативтік құқықтық актілерді мемлекеттік тіркеу тізілімінде № 12600 болып тіркелген).</w:t>
      </w:r>
    </w:p>
    <w:bookmarkEnd w:id="30"/>
    <w:bookmarkStart w:name="z43" w:id="31"/>
    <w:p>
      <w:pPr>
        <w:spacing w:after="0"/>
        <w:ind w:left="0"/>
        <w:jc w:val="both"/>
      </w:pPr>
      <w:r>
        <w:rPr>
          <w:rFonts w:ascii="Times New Roman"/>
          <w:b w:val="false"/>
          <w:i w:val="false"/>
          <w:color w:val="000000"/>
          <w:sz w:val="28"/>
        </w:rPr>
        <w:t xml:space="preserve">
      12. Материалдар екі данада ресімделеді, олар түптеліп, тігіліп, нөмірленеді, атауы (мазмұны) бар, тиісті келісу, бекіту және ұзарту грифтері бар титулды парағын қамтиды. Материалдың әрбір парағына ұйым басшысының немесе басшының жетекшілік ететін орынбасарының қолы қойылады. </w:t>
      </w:r>
    </w:p>
    <w:bookmarkEnd w:id="31"/>
    <w:p>
      <w:pPr>
        <w:spacing w:after="0"/>
        <w:ind w:left="0"/>
        <w:jc w:val="both"/>
      </w:pPr>
      <w:r>
        <w:rPr>
          <w:rFonts w:ascii="Times New Roman"/>
          <w:b w:val="false"/>
          <w:i w:val="false"/>
          <w:color w:val="000000"/>
          <w:sz w:val="28"/>
        </w:rPr>
        <w:t xml:space="preserve">
      Еңбек нормасының құрылымы бірізді және ол: "Жалпы бөлім", "Еңбекті ұйымдастыру", "Нормативтік бөлім" деген 3 бөлімді қамтиды. </w:t>
      </w:r>
    </w:p>
    <w:bookmarkStart w:name="z44" w:id="32"/>
    <w:p>
      <w:pPr>
        <w:spacing w:after="0"/>
        <w:ind w:left="0"/>
        <w:jc w:val="both"/>
      </w:pPr>
      <w:r>
        <w:rPr>
          <w:rFonts w:ascii="Times New Roman"/>
          <w:b w:val="false"/>
          <w:i w:val="false"/>
          <w:color w:val="000000"/>
          <w:sz w:val="28"/>
        </w:rPr>
        <w:t>
      "Жалпы бөлім" деген бөлімде:</w:t>
      </w:r>
    </w:p>
    <w:bookmarkEnd w:id="32"/>
    <w:bookmarkStart w:name="z45" w:id="33"/>
    <w:p>
      <w:pPr>
        <w:spacing w:after="0"/>
        <w:ind w:left="0"/>
        <w:jc w:val="both"/>
      </w:pPr>
      <w:r>
        <w:rPr>
          <w:rFonts w:ascii="Times New Roman"/>
          <w:b w:val="false"/>
          <w:i w:val="false"/>
          <w:color w:val="000000"/>
          <w:sz w:val="28"/>
        </w:rPr>
        <w:t>
      1) еңбек нормаларының нысаны;</w:t>
      </w:r>
    </w:p>
    <w:bookmarkEnd w:id="33"/>
    <w:bookmarkStart w:name="z46" w:id="34"/>
    <w:p>
      <w:pPr>
        <w:spacing w:after="0"/>
        <w:ind w:left="0"/>
        <w:jc w:val="both"/>
      </w:pPr>
      <w:r>
        <w:rPr>
          <w:rFonts w:ascii="Times New Roman"/>
          <w:b w:val="false"/>
          <w:i w:val="false"/>
          <w:color w:val="000000"/>
          <w:sz w:val="28"/>
        </w:rPr>
        <w:t>
      2) жұмыскерлердің қандай лауазымдарына, кәсіптеріне, санаттарына нормативтер белгіленгені;</w:t>
      </w:r>
    </w:p>
    <w:bookmarkEnd w:id="34"/>
    <w:bookmarkStart w:name="z47" w:id="35"/>
    <w:p>
      <w:pPr>
        <w:spacing w:after="0"/>
        <w:ind w:left="0"/>
        <w:jc w:val="both"/>
      </w:pPr>
      <w:r>
        <w:rPr>
          <w:rFonts w:ascii="Times New Roman"/>
          <w:b w:val="false"/>
          <w:i w:val="false"/>
          <w:color w:val="000000"/>
          <w:sz w:val="28"/>
        </w:rPr>
        <w:t>
      3) әзірлеу негізіне алынған деректер (жұмыскерлердің нақты саны, жұмыстардың көлемдері туралы деректер, фотохронометражды қадағалау негізінде жұмыс уақыты шығынын зерттеу материалдары, жұмыскерлердің еңбек шығынына әсер ететін факторларды сипаттайтын статистикалық деректер, сондай-ақ осы нормативтерге негіздеме үшін қоса берілген басқа да нормативтік актілер);</w:t>
      </w:r>
    </w:p>
    <w:bookmarkEnd w:id="35"/>
    <w:bookmarkStart w:name="z48" w:id="36"/>
    <w:p>
      <w:pPr>
        <w:spacing w:after="0"/>
        <w:ind w:left="0"/>
        <w:jc w:val="both"/>
      </w:pPr>
      <w:r>
        <w:rPr>
          <w:rFonts w:ascii="Times New Roman"/>
          <w:b w:val="false"/>
          <w:i w:val="false"/>
          <w:color w:val="000000"/>
          <w:sz w:val="28"/>
        </w:rPr>
        <w:t>
      4) жұмысшылар кәсіптері мен қызметшілер лауазымдары атауларының кәсіптік стандартқа немесе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сәйкестігіне сілтеме;</w:t>
      </w:r>
    </w:p>
    <w:bookmarkEnd w:id="36"/>
    <w:bookmarkStart w:name="z49" w:id="37"/>
    <w:p>
      <w:pPr>
        <w:spacing w:after="0"/>
        <w:ind w:left="0"/>
        <w:jc w:val="both"/>
      </w:pPr>
      <w:r>
        <w:rPr>
          <w:rFonts w:ascii="Times New Roman"/>
          <w:b w:val="false"/>
          <w:i w:val="false"/>
          <w:color w:val="000000"/>
          <w:sz w:val="28"/>
        </w:rPr>
        <w:t>
      5) нормативтердің жұмыс орнына қызмет көрсету және демалыс уақыты мен жеке қажеттіліктерді ескере отырып әзірленгенін көрсету;</w:t>
      </w:r>
    </w:p>
    <w:bookmarkEnd w:id="37"/>
    <w:bookmarkStart w:name="z50" w:id="38"/>
    <w:p>
      <w:pPr>
        <w:spacing w:after="0"/>
        <w:ind w:left="0"/>
        <w:jc w:val="both"/>
      </w:pPr>
      <w:r>
        <w:rPr>
          <w:rFonts w:ascii="Times New Roman"/>
          <w:b w:val="false"/>
          <w:i w:val="false"/>
          <w:color w:val="000000"/>
          <w:sz w:val="28"/>
        </w:rPr>
        <w:t>
      6) элементтердің мағынасын ашып, келу және тізімдік санын есептеу формулалары келтіріледі.</w:t>
      </w:r>
    </w:p>
    <w:bookmarkEnd w:id="38"/>
    <w:p>
      <w:pPr>
        <w:spacing w:after="0"/>
        <w:ind w:left="0"/>
        <w:jc w:val="both"/>
      </w:pPr>
      <w:r>
        <w:rPr>
          <w:rFonts w:ascii="Times New Roman"/>
          <w:b w:val="false"/>
          <w:i w:val="false"/>
          <w:color w:val="000000"/>
          <w:sz w:val="28"/>
        </w:rPr>
        <w:t xml:space="preserve">
      "Еңбекті ұйымдастыру" деген бөлімде: жұмыстардың қандай нормативтік құқықтық актілерге және нормативтік-техникалық құжаттамаға сәйкес жүргізілетіні; еңбектің ұйымдық-техникалық жағдайлары (қауіпсіздік шаралары; қолданылатын құралдар, жабдықтар, тәсілдер); жұмыстың бүкіл кешенін жүзеге асыратын орындаушылардың саны (еңбек бөлінісі кезінде); жұмыс аяғында құжаттаманы ресімделуі көрсетіледі. </w:t>
      </w:r>
    </w:p>
    <w:p>
      <w:pPr>
        <w:spacing w:after="0"/>
        <w:ind w:left="0"/>
        <w:jc w:val="both"/>
      </w:pPr>
      <w:r>
        <w:rPr>
          <w:rFonts w:ascii="Times New Roman"/>
          <w:b w:val="false"/>
          <w:i w:val="false"/>
          <w:color w:val="000000"/>
          <w:sz w:val="28"/>
        </w:rPr>
        <w:t xml:space="preserve">
      "Нормативтік бөлім" деген бөлімде жұмыстың мазмұны (операциялардың жалпы атауы және оның құрамдас элементтерге бөлінуі); </w:t>
      </w:r>
    </w:p>
    <w:p>
      <w:pPr>
        <w:spacing w:after="0"/>
        <w:ind w:left="0"/>
        <w:jc w:val="both"/>
      </w:pPr>
      <w:r>
        <w:rPr>
          <w:rFonts w:ascii="Times New Roman"/>
          <w:b w:val="false"/>
          <w:i w:val="false"/>
          <w:color w:val="000000"/>
          <w:sz w:val="28"/>
        </w:rPr>
        <w:t>
      орындаушылардың құрамы, орындаушылар саны, еңбек жөніндегі нормалар мен нормативтердің цифрлық мәндері (нормативтік кестелер және (немесе) формулалар) келтіріледі.</w:t>
      </w:r>
    </w:p>
    <w:bookmarkStart w:name="z51" w:id="39"/>
    <w:p>
      <w:pPr>
        <w:spacing w:after="0"/>
        <w:ind w:left="0"/>
        <w:jc w:val="both"/>
      </w:pPr>
      <w:r>
        <w:rPr>
          <w:rFonts w:ascii="Times New Roman"/>
          <w:b w:val="false"/>
          <w:i w:val="false"/>
          <w:color w:val="000000"/>
          <w:sz w:val="28"/>
        </w:rPr>
        <w:t xml:space="preserve">
      13. Ұйымдардағы еңбек нормалары талап етілетін дәлдік деңгейіне сәйкес келеді, жұмысты орындаудың ұйымдастырушылық-техникалық шарттарының әртүрлі нұсқаларын толығымен қамтиды, прогрессивті және олар бойынша нақты орындаушылардың еңбек шығындарының нормаларын есептеу үшін ыңғайлы. </w:t>
      </w:r>
    </w:p>
    <w:bookmarkEnd w:id="39"/>
    <w:bookmarkStart w:name="z52" w:id="40"/>
    <w:p>
      <w:pPr>
        <w:spacing w:after="0"/>
        <w:ind w:left="0"/>
        <w:jc w:val="left"/>
      </w:pPr>
      <w:r>
        <w:rPr>
          <w:rFonts w:ascii="Times New Roman"/>
          <w:b/>
          <w:i w:val="false"/>
          <w:color w:val="000000"/>
        </w:rPr>
        <w:t xml:space="preserve"> 4-тарау. Қызметтің барлық саласы үшін еңбек жөніндегі бірыңғай салааралық немесе салааралық үлгілік немесе үлгілік еңбек нормалары мен нормативтерін немесе ұйымдардың еңбек жөніндегі үлгілік нормалары мен нормативтерін ауыстыру және қайта қарау тәртібі</w:t>
      </w:r>
    </w:p>
    <w:bookmarkEnd w:id="40"/>
    <w:bookmarkStart w:name="z53" w:id="41"/>
    <w:p>
      <w:pPr>
        <w:spacing w:after="0"/>
        <w:ind w:left="0"/>
        <w:jc w:val="both"/>
      </w:pPr>
      <w:r>
        <w:rPr>
          <w:rFonts w:ascii="Times New Roman"/>
          <w:b w:val="false"/>
          <w:i w:val="false"/>
          <w:color w:val="000000"/>
          <w:sz w:val="28"/>
        </w:rPr>
        <w:t>
      14. Салааралық еңбек нормаларын немесе үлгілік еңбек нормаларын немесе ұйымдағы еңбек нормаларын қайта қарау және ауыстыру үшін олардың қолданылу мерзімінің аяқталуы, әзірлеу процесінде ұйымдастыру-техникалық жағдайлары дұрыс ескерілмеген немесе нормативтік материалдарды қолдану кезінде не есептерді орындауда, сондай-ақ өндірістің ұйымдық-техникалық жағдайын өзгерту кезінде дәлсіздікке қателерге жол берілген, қате белгіленген нормаларды анықтау негіз болып табылады.</w:t>
      </w:r>
    </w:p>
    <w:bookmarkEnd w:id="41"/>
    <w:bookmarkStart w:name="z54" w:id="42"/>
    <w:p>
      <w:pPr>
        <w:spacing w:after="0"/>
        <w:ind w:left="0"/>
        <w:jc w:val="both"/>
      </w:pPr>
      <w:r>
        <w:rPr>
          <w:rFonts w:ascii="Times New Roman"/>
          <w:b w:val="false"/>
          <w:i w:val="false"/>
          <w:color w:val="000000"/>
          <w:sz w:val="28"/>
        </w:rPr>
        <w:t>
      15. Салааралық еңбек нормаларын немесе үлгілік еңбек нормаларын немесе ұйымдағы еңбек нормаларын қайта қарауды және ауыстыруды тиісті қызмет саласындағы мемлекеттік орган үш жылда бір реттен сиретпей қамтамасыз етеді.</w:t>
      </w:r>
    </w:p>
    <w:bookmarkEnd w:id="42"/>
    <w:bookmarkStart w:name="z55" w:id="43"/>
    <w:p>
      <w:pPr>
        <w:spacing w:after="0"/>
        <w:ind w:left="0"/>
        <w:jc w:val="both"/>
      </w:pPr>
      <w:r>
        <w:rPr>
          <w:rFonts w:ascii="Times New Roman"/>
          <w:b w:val="false"/>
          <w:i w:val="false"/>
          <w:color w:val="000000"/>
          <w:sz w:val="28"/>
        </w:rPr>
        <w:t>
      16. Салааралық еңбек нормалары немесе үлгілік еңбек нормалары немесе ұйымдағы еңбек нормалары жұмыс орындарын аттестаттау мен оңтайландыру, еңбек өнімділігінің өсуін қамтамасыз ететін жаңа техника, технология және ұйымдық-техникалық іс-шаралар енгізу шамасына қарай міндетті түрде қайта қарауға және ауыстыруға жатады. Қате белгіленген нормаларды қайта қарау олардың анықталуына қарай жүргізіледі.</w:t>
      </w:r>
    </w:p>
    <w:bookmarkEnd w:id="43"/>
    <w:bookmarkStart w:name="z56" w:id="44"/>
    <w:p>
      <w:pPr>
        <w:spacing w:after="0"/>
        <w:ind w:left="0"/>
        <w:jc w:val="both"/>
      </w:pPr>
      <w:r>
        <w:rPr>
          <w:rFonts w:ascii="Times New Roman"/>
          <w:b w:val="false"/>
          <w:i w:val="false"/>
          <w:color w:val="000000"/>
          <w:sz w:val="28"/>
        </w:rPr>
        <w:t>
      17. Жекелеген жұмыскерлердің өз бастамасы бойынша еңбектің жаңа тәсілдерін қолдану және жұмыс орындарын жетілдіру арқылы өнім өндірудің (қызмет көрсетудің) жоғары деңгейіне қол жеткізуі бұдан бұрын белгіленген еңбек нормаларын қайта қарау үшін негіз болып табылмайды.</w:t>
      </w:r>
    </w:p>
    <w:bookmarkEnd w:id="44"/>
    <w:bookmarkStart w:name="z57" w:id="45"/>
    <w:p>
      <w:pPr>
        <w:spacing w:after="0"/>
        <w:ind w:left="0"/>
        <w:jc w:val="both"/>
      </w:pPr>
      <w:r>
        <w:rPr>
          <w:rFonts w:ascii="Times New Roman"/>
          <w:b w:val="false"/>
          <w:i w:val="false"/>
          <w:color w:val="000000"/>
          <w:sz w:val="28"/>
        </w:rPr>
        <w:t>
      18. Тиісті қызмет саласындағы мемлекеттік орган еңбек нормаларын қайта қарау және ауыстыру жөніндегі жұмысты орындауға еңбекті нормалау жөніндегі жұмыскерлермен қатар, құрылымдық бөлімшелердің басшылары, экономикалық талдау бөлімдерінің өкілдері тартылады.</w:t>
      </w:r>
    </w:p>
    <w:bookmarkEnd w:id="45"/>
    <w:bookmarkStart w:name="z58" w:id="46"/>
    <w:p>
      <w:pPr>
        <w:spacing w:after="0"/>
        <w:ind w:left="0"/>
        <w:jc w:val="both"/>
      </w:pPr>
      <w:r>
        <w:rPr>
          <w:rFonts w:ascii="Times New Roman"/>
          <w:b w:val="false"/>
          <w:i w:val="false"/>
          <w:color w:val="000000"/>
          <w:sz w:val="28"/>
        </w:rPr>
        <w:t>
      19. Салааралық еңбек нормаларын немесе үлгілік еңбек нормаларын немесе ұйымдағы еңбек нормаларын қайта қарау және ауыстыру жұмыстары аяқталғанда тиісті қызмет саласындағы мемлекеттік орган немесе ұйым еңбек жөніндегі уәкілетті мемлекеттік органға олардың келісуге өтініш береді.</w:t>
      </w:r>
    </w:p>
    <w:bookmarkEnd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негіздемелер болмаған жағдайда, тиісті қызмет саласындағы мемлекеттік орган немесе ұйым үлгілік еңбек нормаларының немесе ұйымдағы еңбек нормаларының түпнұсқасын, оларды негіздеу бойынша материалдар мен түсіндірме жазбаны міндетті түрде ұсынған кезде олардың қолданылу мерзімін ұзартуға өтініммен уәкілетті мемлекеттік органға жүгінеді.</w:t>
      </w:r>
    </w:p>
    <w:p>
      <w:pPr>
        <w:spacing w:after="0"/>
        <w:ind w:left="0"/>
        <w:jc w:val="both"/>
      </w:pPr>
      <w:r>
        <w:rPr>
          <w:rFonts w:ascii="Times New Roman"/>
          <w:b w:val="false"/>
          <w:i w:val="false"/>
          <w:color w:val="000000"/>
          <w:sz w:val="28"/>
        </w:rPr>
        <w:t>
      Үлгілік еңбек нормаларының немесе ұйымдағы еңбек нормаларының қолданылу мерзімін ұзартуды еңбек жөніндегі уәкілетті мемлекеттік органның нормативтердің қолданылу мерзімін ұзарту туралы хатының күні мен нөмірін көрсетіп, еңбек жөніндегі уәкілетті мемлекеттік орган түпнұсқаның титулдық парағында тиісті белгі қою жолымен ресімдейді.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