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4109" w14:textId="48a4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Өнеркәсіптік меншік объектілерін пайдалану саласындағы тексеру парағының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2015 жылғы 25 желтоқсандағы № 647 және Қазақстан Республикасы Ұлттық экономика министрінің 2015 жылғы 30 желтоқсандағы № 834 Бірлескен бұйрығы. Қазақстан Республикасының Әділет министрлігінде 2015 жылы 31 желтоқсанда № 12690 болып тіркелді. Күші жойылды - Қазақстан Республикасы Әділет министрінің 2018 жылғы 31 қазандағы № 1517 және Қазақстан Республикасы Ұлттық экономика министрінің 2018 жылғы 31 қазандағы № 48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Әділет министрінің 31.10.2018 </w:t>
      </w:r>
      <w:r>
        <w:rPr>
          <w:rFonts w:ascii="Times New Roman"/>
          <w:b w:val="false"/>
          <w:i w:val="false"/>
          <w:color w:val="ff0000"/>
          <w:sz w:val="28"/>
        </w:rPr>
        <w:t>№ 1517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Ұлттық экономика министрінің 31.10.2018 № 48 (алғашқы ресми жарияланған күнінен кейін күнтізбелік он күн өткен соң қолданысқа енгізіледі) бірлескен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1983 жылғы 20 наурыздағы Өнеркәсіптік меншікті қорғау жөніндегі Париж Конвенциясының 1-бабына, Қазақстан Республикасының Азаматтық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961-бабының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Қазақстан Республикасының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143-баптарына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өнеркәсіптік меншік объектілерін пайдалану саласындағы тексеру парағы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Әділет министрінің 2011 жылғы 10 наурыздағы № 96 және Қазақстан Республикасы Экономикалық даму және сауда министрінің 2011 жылғы 14 наурыздағы № 53 "Авторлық құқық және сабақтас құқықтар объектілерін пайдалануға жеке кәсіпкерлік саласындағы тексеру парағының нысанын және тәуекел дәрежесін бағалау өлшемдерін бекіту туралы" бірлескен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тізілімде 2011 жылғы 28 наурызда № 6844 тіркелген, "Егемен Қазақстан" газетінде 2011 жылғы 28 сәуірде № 141 жарияланған) күші жойылды деп танылсын;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Әділет министрлігінің Зияткерлік меншік құқығы департаменті: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мерзімді баспа басылымдарында және "Әділет" ақпараттық-құқықтық жүйесінде ресми жариялануға жіберілуін;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күнтізбелік он күн ішінде Қазақстан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Республикасының нормативтік құқықтық актілерінің эталондық бақылау банкіне енгізу үшін "Республикалық құқықтық ақпарат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жүргізу құқығындағы республикалық мемлекеттік кәсіпорнына жолдауын қамтамасыз етсін.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бұйрықтың орындалуын бақылау Қазақстан Республикасы Әділет министрінің жетекшілік ететін орынбасарына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бұйрық алғашқы ресми жарияланған күнінен кейін күнтізбелік он күн еткен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63"/>
        <w:gridCol w:w="4937"/>
      </w:tblGrid>
      <w:tr>
        <w:trPr>
          <w:trHeight w:val="30" w:hRule="atLeast"/>
        </w:trPr>
        <w:tc>
          <w:tcPr>
            <w:tcW w:w="7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Б. Имашев</w:t>
            </w:r>
          </w:p>
        </w:tc>
        <w:tc>
          <w:tcPr>
            <w:tcW w:w="4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Е. Досаев</w:t>
            </w:r>
          </w:p>
        </w:tc>
      </w:tr>
      <w:tr>
        <w:trPr>
          <w:trHeight w:val="30" w:hRule="atLeast"/>
        </w:trPr>
        <w:tc>
          <w:tcPr>
            <w:tcW w:w="7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М. Құсайынов</w:t>
            </w:r>
          </w:p>
        </w:tc>
        <w:tc>
          <w:tcPr>
            <w:tcW w:w="4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 прокуратурасының Құқықтық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 және арнайы есепке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алу жөніндегі комитетінің төрағасы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С.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"___" 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647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834 бірлескен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Тексеру парағы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 </w:t>
      </w:r>
      <w:r>
        <w:rPr>
          <w:rFonts w:ascii="Times New Roman"/>
          <w:b w:val="false"/>
          <w:i w:val="false"/>
          <w:color w:val="000000"/>
          <w:sz w:val="28"/>
        </w:rPr>
        <w:t>саласында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(Қазақстан Республикасының Кәсіпкерлік кодексінің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138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139-баптарына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тағайындаған мемлекеттік орган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Тексеруді тағайындау туралы акт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Тексерілетін субъектінің (объектінің)(ЖСН), БСН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7447"/>
        <w:gridCol w:w="970"/>
        <w:gridCol w:w="971"/>
        <w:gridCol w:w="971"/>
        <w:gridCol w:w="971"/>
      </w:tblGrid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тізбесі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Қажет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Қажет емес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Талаптарға сәйкес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Талаптарға сәйкес емес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таңбасын немесе тауар шығарылған жер атауын немесе араласып кеткен дәрежеге дейін олармен ұқсас белгілерді біртектес тауарлар мен қызметтерге қатысты құқық иесінің рұқсаты бойынша азаматтық айналымға енгізу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 (сублицензиялық) шарттың бар болуы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белгісін Еуразиялық экономикалық одаққа мүше мемлекеттердің аумағына азаматтық айналымға тікелей тауар белгісінің құқық иеленушісі заңды енгізген немесе оның келісімімен енгізілген тауарларға қатысты пайдалану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тұлға (лар)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(лауазымы)   (қолы)   (тегі, аты, әкесінің аты (бар болған жағдайда))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Тексеру субъектісінің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болған жағдайда, (бар болған жағдайда,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лауазымы)     (қолы)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