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a994" w14:textId="467a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Орташа жалақыны есептеудің бірыңғай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908 бұйрығы. Қазақстан Республикасының Әділет министрлігінде 2015 жылы 26 желтоқсанда № 12533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16.10.2025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1. Қоса берiлiп отырған Орташа жалақыны есептеудің бірыңғай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12"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белгiленген тәртiппен: </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
    <w:bookmarkStart w:name="z14" w:id="4"/>
    <w:p>
      <w:pPr>
        <w:spacing w:after="0"/>
        <w:ind w:left="0"/>
        <w:jc w:val="both"/>
      </w:pPr>
      <w:r>
        <w:rPr>
          <w:rFonts w:ascii="Times New Roman"/>
          <w:b w:val="false"/>
          <w:i w:val="false"/>
          <w:color w:val="000000"/>
          <w:sz w:val="28"/>
        </w:rPr>
        <w:t>
      2) осы бұйрық мемлекеттiк тiркелгеннен кейін күнтiзбелiк он күн iшiнде оны мерзiмдi баспа басылымдарында және "Әдiлет" Қазақстан Республикасы нормативтік құқықтық актілерінің ақпараттық-құқықтық жүйесiнде ресми жариялауға жiберудi;</w:t>
      </w:r>
    </w:p>
    <w:bookmarkEnd w:id="4"/>
    <w:bookmarkStart w:name="z1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16"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етсiн. </w:t>
      </w:r>
    </w:p>
    <w:bookmarkEnd w:id="6"/>
    <w:bookmarkStart w:name="z17" w:id="7"/>
    <w:p>
      <w:pPr>
        <w:spacing w:after="0"/>
        <w:ind w:left="0"/>
        <w:jc w:val="both"/>
      </w:pPr>
      <w:r>
        <w:rPr>
          <w:rFonts w:ascii="Times New Roman"/>
          <w:b w:val="false"/>
          <w:i w:val="false"/>
          <w:color w:val="000000"/>
          <w:sz w:val="28"/>
        </w:rPr>
        <w:t xml:space="preserve">
      3. "Орташа жалақыны есептеудің бірыңғай қағидаларын бекіту туралы" Қазақстан Республикасы Денсаулық сақтау және әлеуметтік даму министрінің 2015 жылғы 7 шілдедегі № 567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11855 болып тіркелген, 2015 жылғы 11 тамызда "Әділет" ақпараттық-құқықтық жүйесінде жарияланған) күші жойылды деп танылсын.</w:t>
      </w:r>
    </w:p>
    <w:bookmarkEnd w:id="7"/>
    <w:bookmarkStart w:name="z18" w:id="8"/>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8"/>
    <w:bookmarkStart w:name="z19" w:id="9"/>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4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908 бұйрығымен бекітілген</w:t>
            </w:r>
          </w:p>
        </w:tc>
      </w:tr>
    </w:tbl>
    <w:bookmarkStart w:name="z3" w:id="10"/>
    <w:p>
      <w:pPr>
        <w:spacing w:after="0"/>
        <w:ind w:left="0"/>
        <w:jc w:val="left"/>
      </w:pPr>
      <w:r>
        <w:rPr>
          <w:rFonts w:ascii="Times New Roman"/>
          <w:b/>
          <w:i w:val="false"/>
          <w:color w:val="000000"/>
        </w:rPr>
        <w:t xml:space="preserve"> Орташа жалақыны есептеудің бірыңғай қағидалары</w:t>
      </w:r>
    </w:p>
    <w:bookmarkEnd w:id="10"/>
    <w:bookmarkStart w:name="z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24.09.2019 </w:t>
      </w:r>
      <w:r>
        <w:rPr>
          <w:rFonts w:ascii="Times New Roman"/>
          <w:b w:val="false"/>
          <w:i w:val="false"/>
          <w:color w:val="ff0000"/>
          <w:sz w:val="28"/>
        </w:rPr>
        <w:t>№ 510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 w:id="12"/>
    <w:p>
      <w:pPr>
        <w:spacing w:after="0"/>
        <w:ind w:left="0"/>
        <w:jc w:val="both"/>
      </w:pPr>
      <w:r>
        <w:rPr>
          <w:rFonts w:ascii="Times New Roman"/>
          <w:b w:val="false"/>
          <w:i w:val="false"/>
          <w:color w:val="000000"/>
          <w:sz w:val="28"/>
        </w:rPr>
        <w:t xml:space="preserve">
      1. Осы Орташа жалақыны есептеудің бірыңғай қағидалары (бұдан әрі – Қағидалар) Қазақстан Республикасы Еңбек кодексінің (бұдан әрі – Еңбек кодексі) </w:t>
      </w:r>
      <w:r>
        <w:rPr>
          <w:rFonts w:ascii="Times New Roman"/>
          <w:b w:val="false"/>
          <w:i w:val="false"/>
          <w:color w:val="000000"/>
          <w:sz w:val="28"/>
        </w:rPr>
        <w:t>16-бабының</w:t>
      </w:r>
      <w:r>
        <w:rPr>
          <w:rFonts w:ascii="Times New Roman"/>
          <w:b w:val="false"/>
          <w:i w:val="false"/>
          <w:color w:val="000000"/>
          <w:sz w:val="28"/>
        </w:rPr>
        <w:t xml:space="preserve"> 22) тармақшасына сәйкес әзірленді және орташа жалақыны есептеудің бірыңғай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16.10.2025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1" w:id="14"/>
    <w:p>
      <w:pPr>
        <w:spacing w:after="0"/>
        <w:ind w:left="0"/>
        <w:jc w:val="both"/>
      </w:pPr>
      <w:r>
        <w:rPr>
          <w:rFonts w:ascii="Times New Roman"/>
          <w:b w:val="false"/>
          <w:i w:val="false"/>
          <w:color w:val="000000"/>
          <w:sz w:val="28"/>
        </w:rPr>
        <w:t>
      1) ай – тиісті айдың 1–нен бастап 30–күніне (31-күніне) дейін қоса алғандағы (ақпанда – 28-күніне (29-күніне) дейін қоса алғандағы) кезең;</w:t>
      </w:r>
    </w:p>
    <w:bookmarkEnd w:id="14"/>
    <w:bookmarkStart w:name="z22" w:id="15"/>
    <w:p>
      <w:pPr>
        <w:spacing w:after="0"/>
        <w:ind w:left="0"/>
        <w:jc w:val="both"/>
      </w:pPr>
      <w:r>
        <w:rPr>
          <w:rFonts w:ascii="Times New Roman"/>
          <w:b w:val="false"/>
          <w:i w:val="false"/>
          <w:color w:val="000000"/>
          <w:sz w:val="28"/>
        </w:rPr>
        <w:t>
      2) есеп айырысу кезеңі – төленуі тиіс ақымен (төлеммен) байланысты оқиғаның алдындағы ұзақтығы он екі күнтізбелік айға тең кезең не егер қызметкер жұмыс берушіде он екі күнтізбелік айдан кем жұмыс істеген жағдайда, орташа жалақыны есептеу үшін пайдаланылатын нақты жұмыс істеген кезең;</w:t>
      </w:r>
    </w:p>
    <w:bookmarkEnd w:id="15"/>
    <w:bookmarkStart w:name="z23" w:id="16"/>
    <w:p>
      <w:pPr>
        <w:spacing w:after="0"/>
        <w:ind w:left="0"/>
        <w:jc w:val="both"/>
      </w:pPr>
      <w:r>
        <w:rPr>
          <w:rFonts w:ascii="Times New Roman"/>
          <w:b w:val="false"/>
          <w:i w:val="false"/>
          <w:color w:val="000000"/>
          <w:sz w:val="28"/>
        </w:rPr>
        <w:t>
      3) жұмыс уақытының балансы – 36 сағаттық, 40 сағаттық жұмыс аптасы кезіндегі (бес күндік, алты күндік) жұмыс күндерін (сағаттарын) ескере отырып, тиісті күнтізбелік жылға арналған жұмыс уақытының нормаларын ай бойынша бөлу көрсеткіштерінің кестесі.</w:t>
      </w:r>
    </w:p>
    <w:bookmarkEnd w:id="16"/>
    <w:bookmarkStart w:name="z24" w:id="17"/>
    <w:p>
      <w:pPr>
        <w:spacing w:after="0"/>
        <w:ind w:left="0"/>
        <w:jc w:val="both"/>
      </w:pPr>
      <w:r>
        <w:rPr>
          <w:rFonts w:ascii="Times New Roman"/>
          <w:b w:val="false"/>
          <w:i w:val="false"/>
          <w:color w:val="000000"/>
          <w:sz w:val="28"/>
        </w:rPr>
        <w:t>
      4) күндік (сағаттық) жалақы – уақыт бірлігі (күн, сағат) үшін жалақы;</w:t>
      </w:r>
    </w:p>
    <w:bookmarkEnd w:id="17"/>
    <w:bookmarkStart w:name="z25" w:id="18"/>
    <w:p>
      <w:pPr>
        <w:spacing w:after="0"/>
        <w:ind w:left="0"/>
        <w:jc w:val="both"/>
      </w:pPr>
      <w:r>
        <w:rPr>
          <w:rFonts w:ascii="Times New Roman"/>
          <w:b w:val="false"/>
          <w:i w:val="false"/>
          <w:color w:val="000000"/>
          <w:sz w:val="28"/>
        </w:rPr>
        <w:t>
      5) орташа жалақы – қызметкер жалақысының сақталуына кепілдік берілетін кезең үшін жұмыс беруші есептейтін және қызметкерге төленетін ақша қаражатының сомасы;</w:t>
      </w:r>
    </w:p>
    <w:bookmarkEnd w:id="18"/>
    <w:bookmarkStart w:name="z26" w:id="19"/>
    <w:p>
      <w:pPr>
        <w:spacing w:after="0"/>
        <w:ind w:left="0"/>
        <w:jc w:val="both"/>
      </w:pPr>
      <w:r>
        <w:rPr>
          <w:rFonts w:ascii="Times New Roman"/>
          <w:b w:val="false"/>
          <w:i w:val="false"/>
          <w:color w:val="000000"/>
          <w:sz w:val="28"/>
        </w:rPr>
        <w:t>
      6) орташа күндік (сағаттық) жалақы – уақыт бірлігі (күн, сағат) үшін орташа жалақы;</w:t>
      </w:r>
    </w:p>
    <w:bookmarkEnd w:id="19"/>
    <w:bookmarkStart w:name="z27" w:id="20"/>
    <w:p>
      <w:pPr>
        <w:spacing w:after="0"/>
        <w:ind w:left="0"/>
        <w:jc w:val="both"/>
      </w:pPr>
      <w:r>
        <w:rPr>
          <w:rFonts w:ascii="Times New Roman"/>
          <w:b w:val="false"/>
          <w:i w:val="false"/>
          <w:color w:val="000000"/>
          <w:sz w:val="28"/>
        </w:rPr>
        <w:t>
      7) оқиға – Еңбек кодексіне сәйкес орташа жалақының сақталуымен немесе төленуімен, жыл сайынғы ақылы еңбек демалысының пайдаланылмаған күндері үшін берілетін өтемақымен байланысты жағдайлар;</w:t>
      </w:r>
    </w:p>
    <w:bookmarkEnd w:id="20"/>
    <w:bookmarkStart w:name="z77" w:id="21"/>
    <w:p>
      <w:pPr>
        <w:spacing w:after="0"/>
        <w:ind w:left="0"/>
        <w:jc w:val="both"/>
      </w:pPr>
      <w:r>
        <w:rPr>
          <w:rFonts w:ascii="Times New Roman"/>
          <w:b w:val="false"/>
          <w:i w:val="false"/>
          <w:color w:val="000000"/>
          <w:sz w:val="28"/>
        </w:rPr>
        <w:t>
      8) тұрақты сипаттағы ынталандыру төлемдері – еңбекке ақы төлеу жүйесінде көзделген жағдайлар туындаған кезде үнемі төленетін төлемдер.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16.10.2025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Денсаулық сақтау және әлеуметтік даму министрінің 04.03.2016 </w:t>
      </w:r>
      <w:r>
        <w:rPr>
          <w:rFonts w:ascii="Times New Roman"/>
          <w:b w:val="false"/>
          <w:i w:val="false"/>
          <w:color w:val="000000"/>
          <w:sz w:val="28"/>
        </w:rPr>
        <w:t>№ 177</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22"/>
    <w:bookmarkStart w:name="z29" w:id="23"/>
    <w:p>
      <w:pPr>
        <w:spacing w:after="0"/>
        <w:ind w:left="0"/>
        <w:jc w:val="both"/>
      </w:pPr>
      <w:r>
        <w:rPr>
          <w:rFonts w:ascii="Times New Roman"/>
          <w:b w:val="false"/>
          <w:i w:val="false"/>
          <w:color w:val="000000"/>
          <w:sz w:val="28"/>
        </w:rPr>
        <w:t xml:space="preserve">
      4. Орташа жалақыны есептеу кезінде есеп айырысу кезеңінен жұмыс істелмеген уақыт және осы кезеңде Еңбек кодексіне сәйкес қызметкерге орташа жалақысы төленген немесе сақталған кездегі жұмыс істелмеген уақыт үшін есептелген сомалар алынып тасталады. </w:t>
      </w:r>
    </w:p>
    <w:bookmarkEnd w:id="23"/>
    <w:bookmarkStart w:name="z30" w:id="24"/>
    <w:p>
      <w:pPr>
        <w:spacing w:after="0"/>
        <w:ind w:left="0"/>
        <w:jc w:val="both"/>
      </w:pPr>
      <w:r>
        <w:rPr>
          <w:rFonts w:ascii="Times New Roman"/>
          <w:b w:val="false"/>
          <w:i w:val="false"/>
          <w:color w:val="000000"/>
          <w:sz w:val="28"/>
        </w:rPr>
        <w:t>
      5. Егер бұл қызметкердің жағдайын нашарлатпайтын болса, ұжымдық шартта орташа жалақыны есептеудің өзге кезеңдері көзделуі мүмкін.</w:t>
      </w:r>
    </w:p>
    <w:bookmarkEnd w:id="24"/>
    <w:bookmarkStart w:name="z6" w:id="25"/>
    <w:p>
      <w:pPr>
        <w:spacing w:after="0"/>
        <w:ind w:left="0"/>
        <w:jc w:val="left"/>
      </w:pPr>
      <w:r>
        <w:rPr>
          <w:rFonts w:ascii="Times New Roman"/>
          <w:b/>
          <w:i w:val="false"/>
          <w:color w:val="000000"/>
        </w:rPr>
        <w:t xml:space="preserve"> 2-тарау. Орташа жалақыны есептеудің бірыңғай тәртібі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24.09.2019 </w:t>
      </w:r>
      <w:r>
        <w:rPr>
          <w:rFonts w:ascii="Times New Roman"/>
          <w:b w:val="false"/>
          <w:i w:val="false"/>
          <w:color w:val="ff0000"/>
          <w:sz w:val="28"/>
        </w:rPr>
        <w:t>№ 510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 w:id="26"/>
    <w:p>
      <w:pPr>
        <w:spacing w:after="0"/>
        <w:ind w:left="0"/>
        <w:jc w:val="both"/>
      </w:pPr>
      <w:r>
        <w:rPr>
          <w:rFonts w:ascii="Times New Roman"/>
          <w:b w:val="false"/>
          <w:i w:val="false"/>
          <w:color w:val="000000"/>
          <w:sz w:val="28"/>
        </w:rPr>
        <w:t>
      6. Қазақстан Республикасының Азаматтық кодексіне сәйкес азаматтың өмірі мен денсаулығына келтірілген зиянды өтеу мақсатындағы айқындалған орташа айлық жалақыны қоспағанда, бес күндік, сондай-ақ алты күндік жұмыс аптасында орташа айлық жалақыны есептеу белгіленген қосымша ақылар мен үстемеақылар, сыйлықақылар және еңбекақы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w:t>
      </w:r>
    </w:p>
    <w:bookmarkEnd w:id="26"/>
    <w:p>
      <w:pPr>
        <w:spacing w:after="0"/>
        <w:ind w:left="0"/>
        <w:jc w:val="both"/>
      </w:pPr>
      <w:r>
        <w:rPr>
          <w:rFonts w:ascii="Times New Roman"/>
          <w:b w:val="false"/>
          <w:i w:val="false"/>
          <w:color w:val="000000"/>
          <w:sz w:val="28"/>
        </w:rPr>
        <w:t>
      Орташа жалақыны есептеу кезінде осы Қағидаларға қосымшада көрсетілген төлемдер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16.10.2025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7. Қызметкердің орташа жалақысы орташа күндік (сағаттық) жалақыны бес күндік немесе алты күндік жұмыс аптасындағы жұмыс уақытының теңгеріміне қарай оқиға кезеңіне сәйкес келетін жұмыс күндерінің (жұмыс сағаттарының) санына көбейту жолымен есептеледі.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12.12.2023 </w:t>
      </w:r>
      <w:r>
        <w:rPr>
          <w:rFonts w:ascii="Times New Roman"/>
          <w:b w:val="false"/>
          <w:i w:val="false"/>
          <w:color w:val="000000"/>
          <w:sz w:val="28"/>
        </w:rPr>
        <w:t>№ 504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28"/>
    <w:p>
      <w:pPr>
        <w:spacing w:after="0"/>
        <w:ind w:left="0"/>
        <w:jc w:val="both"/>
      </w:pPr>
      <w:r>
        <w:rPr>
          <w:rFonts w:ascii="Times New Roman"/>
          <w:b w:val="false"/>
          <w:i w:val="false"/>
          <w:color w:val="000000"/>
          <w:sz w:val="28"/>
        </w:rPr>
        <w:t>
      7-1. Жұмыс уақытының жиынтық есебі кезінде еңбекке уақытша жарамсыздық парағы төлемінен басқа қызметкердің орташа жалақысы орташа сағаттық жалақыны орташа күндік жұмыс сағаттарының санына және оқиғаның күнтізбелік күндер санына көбейту жолымен есептеледі.</w:t>
      </w:r>
    </w:p>
    <w:bookmarkEnd w:id="28"/>
    <w:p>
      <w:pPr>
        <w:spacing w:after="0"/>
        <w:ind w:left="0"/>
        <w:jc w:val="both"/>
      </w:pPr>
      <w:r>
        <w:rPr>
          <w:rFonts w:ascii="Times New Roman"/>
          <w:b w:val="false"/>
          <w:i w:val="false"/>
          <w:color w:val="000000"/>
          <w:sz w:val="28"/>
        </w:rPr>
        <w:t>
      Орташа күндік жұмыс сағаттарының саны мынадай формула бойынша айқындалады:</w:t>
      </w:r>
    </w:p>
    <w:p>
      <w:pPr>
        <w:spacing w:after="0"/>
        <w:ind w:left="0"/>
        <w:jc w:val="both"/>
      </w:pPr>
      <w:r>
        <w:rPr>
          <w:rFonts w:ascii="Times New Roman"/>
          <w:b w:val="false"/>
          <w:i w:val="false"/>
          <w:color w:val="000000"/>
          <w:sz w:val="28"/>
        </w:rPr>
        <w:t>
      ОртКЖС = ОртАЖС / ОртАКК, мұндағы:</w:t>
      </w:r>
    </w:p>
    <w:p>
      <w:pPr>
        <w:spacing w:after="0"/>
        <w:ind w:left="0"/>
        <w:jc w:val="both"/>
      </w:pPr>
      <w:r>
        <w:rPr>
          <w:rFonts w:ascii="Times New Roman"/>
          <w:b w:val="false"/>
          <w:i w:val="false"/>
          <w:color w:val="000000"/>
          <w:sz w:val="28"/>
        </w:rPr>
        <w:t>
      ОртКЖС – орташа күндік жұмыс сағаттарының саны;</w:t>
      </w:r>
    </w:p>
    <w:p>
      <w:pPr>
        <w:spacing w:after="0"/>
        <w:ind w:left="0"/>
        <w:jc w:val="both"/>
      </w:pPr>
      <w:r>
        <w:rPr>
          <w:rFonts w:ascii="Times New Roman"/>
          <w:b w:val="false"/>
          <w:i w:val="false"/>
          <w:color w:val="000000"/>
          <w:sz w:val="28"/>
        </w:rPr>
        <w:t>
      ОртАЖС – оқиғаның басына қолданыста болатын күнтізбелік жылдың жұмыс уақытының теңгеріміне сәйкес бес күндік немесе алты күндік жұмыс аптасындағы орташа айлық жұмыс сағаттарының саны;</w:t>
      </w:r>
    </w:p>
    <w:p>
      <w:pPr>
        <w:spacing w:after="0"/>
        <w:ind w:left="0"/>
        <w:jc w:val="both"/>
      </w:pPr>
      <w:r>
        <w:rPr>
          <w:rFonts w:ascii="Times New Roman"/>
          <w:b w:val="false"/>
          <w:i w:val="false"/>
          <w:color w:val="000000"/>
          <w:sz w:val="28"/>
        </w:rPr>
        <w:t>
      ОртАКК – оқиғаның басына қолданыста болатын күнтізбелік жылдың жұмыс уақытының теңгеріміне сәйкес мереке күндерін есептегемегенде күнтізбелік күндердің орташа айлық саны.</w:t>
      </w:r>
    </w:p>
    <w:p>
      <w:pPr>
        <w:spacing w:after="0"/>
        <w:ind w:left="0"/>
        <w:jc w:val="both"/>
      </w:pPr>
      <w:r>
        <w:rPr>
          <w:rFonts w:ascii="Times New Roman"/>
          <w:b w:val="false"/>
          <w:i w:val="false"/>
          <w:color w:val="000000"/>
          <w:sz w:val="28"/>
        </w:rPr>
        <w:t>
      Жұмыс уақытының жиынтық есебі кезінде жұмыс берушінің актісінде егер қызметкерлердің жағдайын нашарлатпайтын болса, орташа жалақыны есептеудің өзге тәртібі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Еңбек және халықты әлеуметтік қорғау министрінің 12.12.2023 </w:t>
      </w:r>
      <w:r>
        <w:rPr>
          <w:rFonts w:ascii="Times New Roman"/>
          <w:b w:val="false"/>
          <w:i w:val="false"/>
          <w:color w:val="000000"/>
          <w:sz w:val="28"/>
        </w:rPr>
        <w:t>№ 504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19.03.2024 </w:t>
      </w:r>
      <w:r>
        <w:rPr>
          <w:rFonts w:ascii="Times New Roman"/>
          <w:b w:val="false"/>
          <w:i w:val="false"/>
          <w:color w:val="000000"/>
          <w:sz w:val="28"/>
        </w:rPr>
        <w:t>№ 78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 w:id="29"/>
    <w:p>
      <w:pPr>
        <w:spacing w:after="0"/>
        <w:ind w:left="0"/>
        <w:jc w:val="both"/>
      </w:pPr>
      <w:r>
        <w:rPr>
          <w:rFonts w:ascii="Times New Roman"/>
          <w:b w:val="false"/>
          <w:i w:val="false"/>
          <w:color w:val="000000"/>
          <w:sz w:val="28"/>
        </w:rPr>
        <w:t>
      7-2. Жұмыс уақытының жиынтық есебі бойынша жұмыс істейтін жұмыскерлерге еңбекке уақытша жарамсыздығы бойынша әлеуметтік жәрдемақыны есептеу үшін орташа жалақы орташа сағаттық жалақыны жұмыс беруші жасаған ауысымдық кесте (вахта кестесі) бойынша еңбекке уақытша жарамсыздығы салдарынан өткізіп алған жұмыс сағаттарының санына көбейту жолымен айқындалады, бірақ тиісті жылға жұмыс уақытының теңгерімінде белгіленген жұмыс уақытының қалыпты ұзақтығынан аспайды.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Еңбек және халықты әлеуметтік қорғау министрінің 12.12.2023 </w:t>
      </w:r>
      <w:r>
        <w:rPr>
          <w:rFonts w:ascii="Times New Roman"/>
          <w:b w:val="false"/>
          <w:i w:val="false"/>
          <w:color w:val="000000"/>
          <w:sz w:val="28"/>
        </w:rPr>
        <w:t>№ 504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8. Барлық жағдайларда орташа күндік (сағаттық) жалақы есеп айырысу кезеңде есептелген жалақы сомасын есеп айырысу кезеңдегі жұмыс күндерінің (сағаттарының) санына бөлу жолымен айқындалады.</w:t>
      </w:r>
    </w:p>
    <w:bookmarkEnd w:id="30"/>
    <w:bookmarkStart w:name="z34" w:id="31"/>
    <w:p>
      <w:pPr>
        <w:spacing w:after="0"/>
        <w:ind w:left="0"/>
        <w:jc w:val="both"/>
      </w:pPr>
      <w:r>
        <w:rPr>
          <w:rFonts w:ascii="Times New Roman"/>
          <w:b w:val="false"/>
          <w:i w:val="false"/>
          <w:color w:val="000000"/>
          <w:sz w:val="28"/>
        </w:rPr>
        <w:t>
      9. Егер есеп айырысу кезеңі жұмыспен толық өтелмесе, онда орташа күндік (сағаттық) жалақы жұмыс істелген уақыт үшін есептелген жалақының сомасын осы жұмыс істелген уақытқа сәйкес келетін бес күндік немесе алты күндік жұмыс аптасы кезіндегі жұмыс күндерінің (сағаттарының) санына тиісінше бөлу жолымен айқындалады.</w:t>
      </w:r>
    </w:p>
    <w:bookmarkEnd w:id="31"/>
    <w:bookmarkStart w:name="z35" w:id="32"/>
    <w:p>
      <w:pPr>
        <w:spacing w:after="0"/>
        <w:ind w:left="0"/>
        <w:jc w:val="both"/>
      </w:pPr>
      <w:r>
        <w:rPr>
          <w:rFonts w:ascii="Times New Roman"/>
          <w:b w:val="false"/>
          <w:i w:val="false"/>
          <w:color w:val="000000"/>
          <w:sz w:val="28"/>
        </w:rPr>
        <w:t>
      10. Егер есеп айырысу кезеңінде қызметкерге жалақы есептелмеген болса, онда орташа күндік (сағаттық) жалақыны есептеу есеп айырысу кезеңінің алдындағы он екі айдағы жұмысы не есеп айырысу кезеңінің алдындағы осы жұмыс берушіде нақты жұмыс істеген уақыт кезеңі үшін есептелген жалақы сомасын осы жұмыс істелген уақытқа сәйкес келетін бес күндік немесе алты күндік жұмыс аптасы кезіндегі жұмыс күндерінің (сағаттарының) санына тиісінше бөлу жолымен жүзеге асырылады.</w:t>
      </w:r>
    </w:p>
    <w:bookmarkEnd w:id="32"/>
    <w:bookmarkStart w:name="z36" w:id="33"/>
    <w:p>
      <w:pPr>
        <w:spacing w:after="0"/>
        <w:ind w:left="0"/>
        <w:jc w:val="both"/>
      </w:pPr>
      <w:r>
        <w:rPr>
          <w:rFonts w:ascii="Times New Roman"/>
          <w:b w:val="false"/>
          <w:i w:val="false"/>
          <w:color w:val="000000"/>
          <w:sz w:val="28"/>
        </w:rPr>
        <w:t>
      11. Толық емес жұмыс аптасы (жұмыс күні) кезінде орташа күндік (сағаттық) жалақы осы Қағидалардың 8, 9, 10-тармақтарына сәйкес есептеледі.</w:t>
      </w:r>
    </w:p>
    <w:bookmarkEnd w:id="33"/>
    <w:bookmarkStart w:name="z37" w:id="34"/>
    <w:p>
      <w:pPr>
        <w:spacing w:after="0"/>
        <w:ind w:left="0"/>
        <w:jc w:val="both"/>
      </w:pPr>
      <w:r>
        <w:rPr>
          <w:rFonts w:ascii="Times New Roman"/>
          <w:b w:val="false"/>
          <w:i w:val="false"/>
          <w:color w:val="000000"/>
          <w:sz w:val="28"/>
        </w:rPr>
        <w:t>
      12. Егер қызметкер жұмысқа орналасқан кезде есептелген жалақы сомасы болмаса не оқиға алдындағы 24 ай бойы жалақысы болмаған жағдайда, онда оқиға орын алған жағдайда орташа күндік (сағаттық) жалақы қызметкердің күндік (сағаттық) тарифтік мөлшерлемесін (лауазымдық жалақысын) негізге ала отырып есептеледі.</w:t>
      </w:r>
    </w:p>
    <w:bookmarkEnd w:id="34"/>
    <w:bookmarkStart w:name="z68" w:id="35"/>
    <w:p>
      <w:pPr>
        <w:spacing w:after="0"/>
        <w:ind w:left="0"/>
        <w:jc w:val="both"/>
      </w:pPr>
      <w:r>
        <w:rPr>
          <w:rFonts w:ascii="Times New Roman"/>
          <w:b w:val="false"/>
          <w:i w:val="false"/>
          <w:color w:val="000000"/>
          <w:sz w:val="28"/>
        </w:rPr>
        <w:t>
      Қызметкердің күндік (сағаттық) мөлшерлемесі тарифтік мөлшерлемесін (лауазымдық жалақысын) тиісті күнтізбелік жылдағы жұмыс уақытының балансына сәйкес бес күндік немесе алты күндік жұмыс аптасы кезіндегі ағымдағы айдағы жұмыс күндерінің (сағаттарының) санына бөлу жолымен есептеледі.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және әлеуметтік даму министрінің 04.03.2016 </w:t>
      </w:r>
      <w:r>
        <w:rPr>
          <w:rFonts w:ascii="Times New Roman"/>
          <w:b w:val="false"/>
          <w:i w:val="false"/>
          <w:color w:val="000000"/>
          <w:sz w:val="28"/>
        </w:rPr>
        <w:t>№ 177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13. Лауазымдық жалақы арттырылған жағдайда орташа жалақыны есептеу арттыру коэффициентін ескере отырып, мынадай тәртіппен жүргізіледі:</w:t>
      </w:r>
    </w:p>
    <w:bookmarkEnd w:id="36"/>
    <w:bookmarkStart w:name="z39" w:id="37"/>
    <w:p>
      <w:pPr>
        <w:spacing w:after="0"/>
        <w:ind w:left="0"/>
        <w:jc w:val="both"/>
      </w:pPr>
      <w:r>
        <w:rPr>
          <w:rFonts w:ascii="Times New Roman"/>
          <w:b w:val="false"/>
          <w:i w:val="false"/>
          <w:color w:val="000000"/>
          <w:sz w:val="28"/>
        </w:rPr>
        <w:t>
      1) егер арттыру есеп айырысу кезеңінде жүргізілсе, арттырудың алдындағы әрбір ай үшін орташа жалақы арттыру коэффициентін ескере отырып есептеледі;</w:t>
      </w:r>
    </w:p>
    <w:bookmarkEnd w:id="37"/>
    <w:bookmarkStart w:name="z40" w:id="38"/>
    <w:p>
      <w:pPr>
        <w:spacing w:after="0"/>
        <w:ind w:left="0"/>
        <w:jc w:val="both"/>
      </w:pPr>
      <w:r>
        <w:rPr>
          <w:rFonts w:ascii="Times New Roman"/>
          <w:b w:val="false"/>
          <w:i w:val="false"/>
          <w:color w:val="000000"/>
          <w:sz w:val="28"/>
        </w:rPr>
        <w:t>
      2) егер арттыру есеп айырысу кезеңінен кейін оқиға болғанға дейін жүргізілсе, есеп айырысу кезеңі үшін орташа жалақы арттыру коэффициентін ескере отырып есептеледі;</w:t>
      </w:r>
    </w:p>
    <w:bookmarkEnd w:id="38"/>
    <w:bookmarkStart w:name="z41" w:id="39"/>
    <w:p>
      <w:pPr>
        <w:spacing w:after="0"/>
        <w:ind w:left="0"/>
        <w:jc w:val="both"/>
      </w:pPr>
      <w:r>
        <w:rPr>
          <w:rFonts w:ascii="Times New Roman"/>
          <w:b w:val="false"/>
          <w:i w:val="false"/>
          <w:color w:val="000000"/>
          <w:sz w:val="28"/>
        </w:rPr>
        <w:t>
      3) егер арттыру оқиға кезеңінде жүргізілсе, орташа жалақының бір бөлігі лауазымдық жалақы (мөлшерлеме) арттырылған күнінен бастап көрсетілген кезең аяқталғанға дейін арттыру коэффициентін ескере отырып есептеледі.</w:t>
      </w:r>
    </w:p>
    <w:bookmarkEnd w:id="39"/>
    <w:bookmarkStart w:name="z42" w:id="40"/>
    <w:p>
      <w:pPr>
        <w:spacing w:after="0"/>
        <w:ind w:left="0"/>
        <w:jc w:val="both"/>
      </w:pPr>
      <w:r>
        <w:rPr>
          <w:rFonts w:ascii="Times New Roman"/>
          <w:b w:val="false"/>
          <w:i w:val="false"/>
          <w:color w:val="000000"/>
          <w:sz w:val="28"/>
        </w:rPr>
        <w:t>
      Арттыру коэффициенті арттырудың соңғы айында белгіленген тарифтік мөлшерлемені (лауазымдық жалақыны) арттыруға дейін белгіленген әр тарифтік мөлшерлемеге (лауазымдық жалақыға) бөлу жолымен есептеледі.</w:t>
      </w:r>
    </w:p>
    <w:bookmarkEnd w:id="40"/>
    <w:bookmarkStart w:name="z69" w:id="41"/>
    <w:p>
      <w:pPr>
        <w:spacing w:after="0"/>
        <w:ind w:left="0"/>
        <w:jc w:val="both"/>
      </w:pPr>
      <w:r>
        <w:rPr>
          <w:rFonts w:ascii="Times New Roman"/>
          <w:b w:val="false"/>
          <w:i w:val="false"/>
          <w:color w:val="000000"/>
          <w:sz w:val="28"/>
        </w:rPr>
        <w:t xml:space="preserve">
      Арттыру коэффициенті негізгі персоналдың азаматтық қызметшілері (В2, В3, В4 буындардағы) үшін арттыру айында белгіленген лауазымдық жалақыны, егер орташа жалақыны есептеу кезінде 2016 жылғы 1 қаңтарға дейін есептелген жалақы сомасы қосылған жағдайда, біліктілік санаты үшін қосымша ақыны есепке ала отырып арттыруға дейін белгіленген лауазымдық жалақыға бөлу жолымен есептеледі. </w:t>
      </w:r>
    </w:p>
    <w:bookmarkEnd w:id="41"/>
    <w:bookmarkStart w:name="z70" w:id="42"/>
    <w:p>
      <w:pPr>
        <w:spacing w:after="0"/>
        <w:ind w:left="0"/>
        <w:jc w:val="both"/>
      </w:pPr>
      <w:r>
        <w:rPr>
          <w:rFonts w:ascii="Times New Roman"/>
          <w:b w:val="false"/>
          <w:i w:val="false"/>
          <w:color w:val="000000"/>
          <w:sz w:val="28"/>
        </w:rPr>
        <w:t>
      Арттыру коэффициенті есеп айырысу кезеңінің шегінде әрбір тиісті айға есептелген жалақының жалпы сомасына қолданылады.</w:t>
      </w:r>
    </w:p>
    <w:bookmarkEnd w:id="42"/>
    <w:bookmarkStart w:name="z71" w:id="43"/>
    <w:p>
      <w:pPr>
        <w:spacing w:after="0"/>
        <w:ind w:left="0"/>
        <w:jc w:val="both"/>
      </w:pPr>
      <w:r>
        <w:rPr>
          <w:rFonts w:ascii="Times New Roman"/>
          <w:b w:val="false"/>
          <w:i w:val="false"/>
          <w:color w:val="000000"/>
          <w:sz w:val="28"/>
        </w:rPr>
        <w:t>
      Арттыру коэффициенті:</w:t>
      </w:r>
    </w:p>
    <w:bookmarkEnd w:id="43"/>
    <w:bookmarkStart w:name="z72" w:id="44"/>
    <w:p>
      <w:pPr>
        <w:spacing w:after="0"/>
        <w:ind w:left="0"/>
        <w:jc w:val="both"/>
      </w:pPr>
      <w:r>
        <w:rPr>
          <w:rFonts w:ascii="Times New Roman"/>
          <w:b w:val="false"/>
          <w:i w:val="false"/>
          <w:color w:val="000000"/>
          <w:sz w:val="28"/>
        </w:rPr>
        <w:t xml:space="preserve">
      1) қызметкерді бір лауазымнан екіншісіне ауыстырған кезде; </w:t>
      </w:r>
    </w:p>
    <w:bookmarkEnd w:id="44"/>
    <w:bookmarkStart w:name="z73" w:id="45"/>
    <w:p>
      <w:pPr>
        <w:spacing w:after="0"/>
        <w:ind w:left="0"/>
        <w:jc w:val="both"/>
      </w:pPr>
      <w:r>
        <w:rPr>
          <w:rFonts w:ascii="Times New Roman"/>
          <w:b w:val="false"/>
          <w:i w:val="false"/>
          <w:color w:val="000000"/>
          <w:sz w:val="28"/>
        </w:rPr>
        <w:t>
      2) лауазымдық жалақысының мөлшерін есептеу кезінде ескерілетін қызметкердің мамандығы бойынша жұмыс өтілінің немесе жұмысшының біліктілік разрядының артуы кезінде қолданылмайды.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және әлеуметтік даму министрінің 04.03.2016 </w:t>
      </w:r>
      <w:r>
        <w:rPr>
          <w:rFonts w:ascii="Times New Roman"/>
          <w:b w:val="false"/>
          <w:i w:val="false"/>
          <w:color w:val="000000"/>
          <w:sz w:val="28"/>
        </w:rPr>
        <w:t>№ 177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24.09.2019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14. Өткен жылдың жұмыс қорытындысы бойынша төленетін жылдық сыйлықақыларды, сыйақыларды қоспағанда, тұрақты сипаттағы және жұмыс берушінің еңбекақы төлеу жүйесінде көзделген сыйлықақылар мен еңбек нәтижелері үшін төленетін басқа да ынталандыру төлемдері орташа жалақыны есептеу кезінде есептелген уақыты бойынша қосылады.</w:t>
      </w:r>
    </w:p>
    <w:bookmarkEnd w:id="46"/>
    <w:bookmarkStart w:name="z44" w:id="47"/>
    <w:p>
      <w:pPr>
        <w:spacing w:after="0"/>
        <w:ind w:left="0"/>
        <w:jc w:val="both"/>
      </w:pPr>
      <w:r>
        <w:rPr>
          <w:rFonts w:ascii="Times New Roman"/>
          <w:b w:val="false"/>
          <w:i w:val="false"/>
          <w:color w:val="000000"/>
          <w:sz w:val="28"/>
        </w:rPr>
        <w:t>
      Жұмыс берушінің еңбекақы төлеу мен сыйлықақы беру жүйесінде көзделген жұмыс қорытындысы бойынша төленетін тоқсандық, жарты жылдық сыйлықақылар есеп айырысу кезеңінің әрбір айына тиісінше 1/3, 1/6 мөлшерінде есептеледі; айлық сыйлықақылар – есеп айырысу кезеңінің әрбір айы үшін біреуден аспауға тиіс.</w:t>
      </w:r>
    </w:p>
    <w:bookmarkEnd w:id="47"/>
    <w:bookmarkStart w:name="z45" w:id="48"/>
    <w:p>
      <w:pPr>
        <w:spacing w:after="0"/>
        <w:ind w:left="0"/>
        <w:jc w:val="both"/>
      </w:pPr>
      <w:r>
        <w:rPr>
          <w:rFonts w:ascii="Times New Roman"/>
          <w:b w:val="false"/>
          <w:i w:val="false"/>
          <w:color w:val="000000"/>
          <w:sz w:val="28"/>
        </w:rPr>
        <w:t>
      Өткен жылдың жұмыс қорытындысы бойынша төленетін жылдық сыйлықақылар, сыйақылар орташа жалақыны есептеу кезінде, есеп айырысу кезеңі шегіндегі жылдық сыйлықақыны, сыйақыны нақты төлеу айының алдындағы әрбір айға 1/12 мөлшерінде нақты төлеу сәтінен бастап есептеледі.</w:t>
      </w:r>
    </w:p>
    <w:bookmarkEnd w:id="48"/>
    <w:bookmarkStart w:name="z46" w:id="49"/>
    <w:p>
      <w:pPr>
        <w:spacing w:after="0"/>
        <w:ind w:left="0"/>
        <w:jc w:val="both"/>
      </w:pPr>
      <w:r>
        <w:rPr>
          <w:rFonts w:ascii="Times New Roman"/>
          <w:b w:val="false"/>
          <w:i w:val="false"/>
          <w:color w:val="000000"/>
          <w:sz w:val="28"/>
        </w:rPr>
        <w:t xml:space="preserve">
      Есеп айырысу кезеңіне келетін уақыт жұмыспен толық өтелмеген жағдайларда, орташа жалақыны есептеу кезінде сыйлықақылар, сыйақылар есеп айырысу кезеңіндегі жұмыс істеген уақытқа барабар есептеледі. </w:t>
      </w:r>
    </w:p>
    <w:bookmarkEnd w:id="49"/>
    <w:bookmarkStart w:name="z47" w:id="50"/>
    <w:p>
      <w:pPr>
        <w:spacing w:after="0"/>
        <w:ind w:left="0"/>
        <w:jc w:val="both"/>
      </w:pPr>
      <w:r>
        <w:rPr>
          <w:rFonts w:ascii="Times New Roman"/>
          <w:b w:val="false"/>
          <w:i w:val="false"/>
          <w:color w:val="000000"/>
          <w:sz w:val="28"/>
        </w:rPr>
        <w:t>
      Орташа жалақыны есептеу кезінде акцияларының бақылау пакеті мемлекетке тиесілі ұлттық компаниялардың, акционерлік қоғамдардың басшы қызметкерлерінің жылдық сыйлықақылары ескерілмейді.</w:t>
      </w:r>
    </w:p>
    <w:bookmarkEnd w:id="50"/>
    <w:bookmarkStart w:name="z76" w:id="51"/>
    <w:p>
      <w:pPr>
        <w:spacing w:after="0"/>
        <w:ind w:left="0"/>
        <w:jc w:val="both"/>
      </w:pPr>
      <w:r>
        <w:rPr>
          <w:rFonts w:ascii="Times New Roman"/>
          <w:b w:val="false"/>
          <w:i w:val="false"/>
          <w:color w:val="000000"/>
          <w:sz w:val="28"/>
        </w:rPr>
        <w:t>
      15.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51"/>
    <w:bookmarkStart w:name="z21" w:id="52"/>
    <w:p>
      <w:pPr>
        <w:spacing w:after="0"/>
        <w:ind w:left="0"/>
        <w:jc w:val="both"/>
      </w:pPr>
      <w:r>
        <w:rPr>
          <w:rFonts w:ascii="Times New Roman"/>
          <w:b w:val="false"/>
          <w:i w:val="false"/>
          <w:color w:val="000000"/>
          <w:sz w:val="28"/>
        </w:rPr>
        <w:t>
      Жыл сайынғы ақы төленетін еңбек демалысының пайдаланбаған күндері үшін өтемақы төлемі еңбек шарты тоқтатылған күннен кейінгі келесі жұмыс күнінен бастап осы Қағидалардың 7-тармағында көзделген тәртіппен жүргізіледі және бес күндік немесе алты күндік жұмыс аптасын негізге ала отырып, осы кезеңге сәйкес келетін жұмыс күндері (жұмыс сағаттары) есептеледі.</w:t>
      </w:r>
    </w:p>
    <w:bookmarkEnd w:id="52"/>
    <w:bookmarkStart w:name="z22" w:id="53"/>
    <w:p>
      <w:pPr>
        <w:spacing w:after="0"/>
        <w:ind w:left="0"/>
        <w:jc w:val="both"/>
      </w:pPr>
      <w:r>
        <w:rPr>
          <w:rFonts w:ascii="Times New Roman"/>
          <w:b w:val="false"/>
          <w:i w:val="false"/>
          <w:color w:val="000000"/>
          <w:sz w:val="28"/>
        </w:rPr>
        <w:t>
      Жұмыс уақытының жиынтық есебі кезінде жыл сайынғы ақы төленетін еңбек демалысының пайдаланбаған күндері үшін өтемақы төлемі осы Қағидалардың 7-1-тармағында көзделген тәртіппен, бес күндік немесе алты күндік жұмыс аптасы кезіндегі жұмыс уақытының теңгеріміне сүйене отырып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15-тармақпен толықтырылды – ҚР Еңбек және халықты әлеуметтік қорғау министрінің 12.12.2023 </w:t>
      </w:r>
      <w:r>
        <w:rPr>
          <w:rFonts w:ascii="Times New Roman"/>
          <w:b w:val="false"/>
          <w:i w:val="false"/>
          <w:color w:val="000000"/>
          <w:sz w:val="28"/>
        </w:rPr>
        <w:t>№ 504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Орташа жалақыны есептеудің</w:t>
            </w:r>
            <w:r>
              <w:br/>
            </w:r>
            <w:r>
              <w:rPr>
                <w:rFonts w:ascii="Times New Roman"/>
                <w:b w:val="false"/>
                <w:i w:val="false"/>
                <w:color w:val="000000"/>
                <w:sz w:val="20"/>
              </w:rPr>
              <w:t>бірыңғай қағидасына қосымша</w:t>
            </w:r>
          </w:p>
        </w:tc>
      </w:tr>
    </w:tbl>
    <w:bookmarkStart w:name="z9" w:id="54"/>
    <w:p>
      <w:pPr>
        <w:spacing w:after="0"/>
        <w:ind w:left="0"/>
        <w:jc w:val="left"/>
      </w:pPr>
      <w:r>
        <w:rPr>
          <w:rFonts w:ascii="Times New Roman"/>
          <w:b/>
          <w:i w:val="false"/>
          <w:color w:val="000000"/>
        </w:rPr>
        <w:t xml:space="preserve"> Орташа жалақыны есептеу кезінде ескерілмейтін төлемдер</w:t>
      </w:r>
    </w:p>
    <w:bookmarkEnd w:id="54"/>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12.12.2023 </w:t>
      </w:r>
      <w:r>
        <w:rPr>
          <w:rFonts w:ascii="Times New Roman"/>
          <w:b w:val="false"/>
          <w:i w:val="false"/>
          <w:color w:val="ff0000"/>
          <w:sz w:val="28"/>
        </w:rPr>
        <w:t>№ 504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16.10.2025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Орташа жалақыны есептеу кезінде ескерілмейтін төлемдерге мыналар:</w:t>
      </w:r>
    </w:p>
    <w:bookmarkStart w:name="z41" w:id="55"/>
    <w:p>
      <w:pPr>
        <w:spacing w:after="0"/>
        <w:ind w:left="0"/>
        <w:jc w:val="both"/>
      </w:pPr>
      <w:r>
        <w:rPr>
          <w:rFonts w:ascii="Times New Roman"/>
          <w:b w:val="false"/>
          <w:i w:val="false"/>
          <w:color w:val="000000"/>
          <w:sz w:val="28"/>
        </w:rPr>
        <w:t>
      1) жыл сайынғы ақылы еңбек демалысының пайдаланылмаған бөлігі үшін өтемақы;</w:t>
      </w:r>
    </w:p>
    <w:bookmarkEnd w:id="55"/>
    <w:bookmarkStart w:name="z42" w:id="56"/>
    <w:p>
      <w:pPr>
        <w:spacing w:after="0"/>
        <w:ind w:left="0"/>
        <w:jc w:val="both"/>
      </w:pPr>
      <w:r>
        <w:rPr>
          <w:rFonts w:ascii="Times New Roman"/>
          <w:b w:val="false"/>
          <w:i w:val="false"/>
          <w:color w:val="000000"/>
          <w:sz w:val="28"/>
        </w:rPr>
        <w:t>
      2) еңбекке уақытша жарамсыздығы бойынша әлеуметтік жәрдемақы, сондай-ақ жұмыс беруші белгілейтін әлеуметтік жәрдемақы мөлшеріне қосымша төлемдер;</w:t>
      </w:r>
    </w:p>
    <w:bookmarkEnd w:id="56"/>
    <w:bookmarkStart w:name="z43" w:id="57"/>
    <w:p>
      <w:pPr>
        <w:spacing w:after="0"/>
        <w:ind w:left="0"/>
        <w:jc w:val="both"/>
      </w:pPr>
      <w:r>
        <w:rPr>
          <w:rFonts w:ascii="Times New Roman"/>
          <w:b w:val="false"/>
          <w:i w:val="false"/>
          <w:color w:val="000000"/>
          <w:sz w:val="28"/>
        </w:rPr>
        <w:t>
      3) жыл сайынғы ақылы еңбек демалысын беру кезінде қызметкерлерге төленетін сауықтыруға арналған жәрдемақы;</w:t>
      </w:r>
    </w:p>
    <w:bookmarkEnd w:id="57"/>
    <w:bookmarkStart w:name="z44" w:id="58"/>
    <w:p>
      <w:pPr>
        <w:spacing w:after="0"/>
        <w:ind w:left="0"/>
        <w:jc w:val="both"/>
      </w:pPr>
      <w:r>
        <w:rPr>
          <w:rFonts w:ascii="Times New Roman"/>
          <w:b w:val="false"/>
          <w:i w:val="false"/>
          <w:color w:val="000000"/>
          <w:sz w:val="28"/>
        </w:rPr>
        <w:t>
      4) қызметтік іссапарға жіберілетін қызметкерлерге берілетін өтемақы;</w:t>
      </w:r>
    </w:p>
    <w:bookmarkEnd w:id="58"/>
    <w:bookmarkStart w:name="z45" w:id="59"/>
    <w:p>
      <w:pPr>
        <w:spacing w:after="0"/>
        <w:ind w:left="0"/>
        <w:jc w:val="both"/>
      </w:pPr>
      <w:r>
        <w:rPr>
          <w:rFonts w:ascii="Times New Roman"/>
          <w:b w:val="false"/>
          <w:i w:val="false"/>
          <w:color w:val="000000"/>
          <w:sz w:val="28"/>
        </w:rPr>
        <w:t>
      5) тұрақты жұмысы жолда өтетін немесе жүріп-тұру сипатында не қызмет көрсететін учаскелері шегінде қызметтік сапарлармен байланысты болған жағдайларда берілетін өтемақы төлемдері;</w:t>
      </w:r>
    </w:p>
    <w:bookmarkEnd w:id="59"/>
    <w:bookmarkStart w:name="z46" w:id="60"/>
    <w:p>
      <w:pPr>
        <w:spacing w:after="0"/>
        <w:ind w:left="0"/>
        <w:jc w:val="both"/>
      </w:pPr>
      <w:r>
        <w:rPr>
          <w:rFonts w:ascii="Times New Roman"/>
          <w:b w:val="false"/>
          <w:i w:val="false"/>
          <w:color w:val="000000"/>
          <w:sz w:val="28"/>
        </w:rPr>
        <w:t>
      6) дала жұмыстарымен айналысатын қызметкерлерге берілетін далалық жабдықталым;</w:t>
      </w:r>
    </w:p>
    <w:bookmarkEnd w:id="60"/>
    <w:bookmarkStart w:name="z47" w:id="61"/>
    <w:p>
      <w:pPr>
        <w:spacing w:after="0"/>
        <w:ind w:left="0"/>
        <w:jc w:val="both"/>
      </w:pPr>
      <w:r>
        <w:rPr>
          <w:rFonts w:ascii="Times New Roman"/>
          <w:b w:val="false"/>
          <w:i w:val="false"/>
          <w:color w:val="000000"/>
          <w:sz w:val="28"/>
        </w:rPr>
        <w:t>
      7) қызметкерді жұмыс берушімен бірге басқа жерге жұмысқа ауыстыру немесе көшіру кезіндегі өтемақы төлемі;</w:t>
      </w:r>
    </w:p>
    <w:bookmarkEnd w:id="61"/>
    <w:bookmarkStart w:name="z48" w:id="62"/>
    <w:p>
      <w:pPr>
        <w:spacing w:after="0"/>
        <w:ind w:left="0"/>
        <w:jc w:val="both"/>
      </w:pPr>
      <w:r>
        <w:rPr>
          <w:rFonts w:ascii="Times New Roman"/>
          <w:b w:val="false"/>
          <w:i w:val="false"/>
          <w:color w:val="000000"/>
          <w:sz w:val="28"/>
        </w:rPr>
        <w:t>
      8) қызметкердің (жеке тұлғаның) жеке мүлкін тараптардың келісімі негізінде жұмыс берушінің мүдделері үшін пайдаланған кездегі шығыстарды өтеу;</w:t>
      </w:r>
    </w:p>
    <w:bookmarkEnd w:id="62"/>
    <w:bookmarkStart w:name="z49"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Еңбек кодексіне</w:t>
      </w:r>
      <w:r>
        <w:rPr>
          <w:rFonts w:ascii="Times New Roman"/>
          <w:b w:val="false"/>
          <w:i w:val="false"/>
          <w:color w:val="000000"/>
          <w:sz w:val="28"/>
        </w:rPr>
        <w:t xml:space="preserve"> сәйкес берілген сүттің және (немесе) диеталық (емдік және профилактикалық) тамақтануға арналған арнайы өнімдер, арнайы киімнің және басқа да жеке қорғану құралдарының құны;</w:t>
      </w:r>
    </w:p>
    <w:bookmarkEnd w:id="63"/>
    <w:bookmarkStart w:name="z50" w:id="64"/>
    <w:p>
      <w:pPr>
        <w:spacing w:after="0"/>
        <w:ind w:left="0"/>
        <w:jc w:val="both"/>
      </w:pPr>
      <w:r>
        <w:rPr>
          <w:rFonts w:ascii="Times New Roman"/>
          <w:b w:val="false"/>
          <w:i w:val="false"/>
          <w:color w:val="000000"/>
          <w:sz w:val="28"/>
        </w:rPr>
        <w:t>
      10) қызметкер еңбек міндеттерін атқару кезінде оның өмірі мен денсаулығына келтірілген зиянды өтеу бойынша төлемдер (жоғалтқан жалақысы бөлігіндегі төлемдерден басқа);</w:t>
      </w:r>
    </w:p>
    <w:bookmarkEnd w:id="64"/>
    <w:bookmarkStart w:name="z51" w:id="65"/>
    <w:p>
      <w:pPr>
        <w:spacing w:after="0"/>
        <w:ind w:left="0"/>
        <w:jc w:val="both"/>
      </w:pPr>
      <w:r>
        <w:rPr>
          <w:rFonts w:ascii="Times New Roman"/>
          <w:b w:val="false"/>
          <w:i w:val="false"/>
          <w:color w:val="000000"/>
          <w:sz w:val="28"/>
        </w:rPr>
        <w:t>
      11) қызметкерлерге жұмыс беруші (бала туған кезде, дәрігерлік қызметтің ақысын төлеу үшін, жерлеуге және басқа да жағдайларда) көрсететін материалдық көмек (ақшалай жәрдемақы), сондай-ақ жұмыс берушінің қаражаты есебінен ұжымдық шартта және (немесе) жұмыс берушінің актісінде қосымша көзделген өтемақылар мен әлеуметтік кепілдіктер төлемдері;</w:t>
      </w:r>
    </w:p>
    <w:bookmarkEnd w:id="65"/>
    <w:bookmarkStart w:name="z52" w:id="66"/>
    <w:p>
      <w:pPr>
        <w:spacing w:after="0"/>
        <w:ind w:left="0"/>
        <w:jc w:val="both"/>
      </w:pPr>
      <w:r>
        <w:rPr>
          <w:rFonts w:ascii="Times New Roman"/>
          <w:b w:val="false"/>
          <w:i w:val="false"/>
          <w:color w:val="000000"/>
          <w:sz w:val="28"/>
        </w:rPr>
        <w:t>
      12) біржолғы көтермелеу төлемдері (біржолғы ақшалай сыйақыларды қоса алғанда);</w:t>
      </w:r>
    </w:p>
    <w:bookmarkEnd w:id="66"/>
    <w:bookmarkStart w:name="z53" w:id="67"/>
    <w:p>
      <w:pPr>
        <w:spacing w:after="0"/>
        <w:ind w:left="0"/>
        <w:jc w:val="both"/>
      </w:pPr>
      <w:r>
        <w:rPr>
          <w:rFonts w:ascii="Times New Roman"/>
          <w:b w:val="false"/>
          <w:i w:val="false"/>
          <w:color w:val="000000"/>
          <w:sz w:val="28"/>
        </w:rPr>
        <w:t xml:space="preserve">
      13)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берушінің кінәсінен жалақы төлемдері кешіктірілген кезде және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уақтылы аудармағаны үшін жұмыс берушінің қызметкерге төлейтін өсімақылары;</w:t>
      </w:r>
    </w:p>
    <w:bookmarkEnd w:id="67"/>
    <w:bookmarkStart w:name="z54" w:id="68"/>
    <w:p>
      <w:pPr>
        <w:spacing w:after="0"/>
        <w:ind w:left="0"/>
        <w:jc w:val="both"/>
      </w:pPr>
      <w:r>
        <w:rPr>
          <w:rFonts w:ascii="Times New Roman"/>
          <w:b w:val="false"/>
          <w:i w:val="false"/>
          <w:color w:val="000000"/>
          <w:sz w:val="28"/>
        </w:rPr>
        <w:t>
      14) қызметкерлерді оқытуға және біліктілігін арттыруға байланысты жұмыс берушінің шығыстары;</w:t>
      </w:r>
    </w:p>
    <w:bookmarkEnd w:id="68"/>
    <w:bookmarkStart w:name="z55" w:id="69"/>
    <w:p>
      <w:pPr>
        <w:spacing w:after="0"/>
        <w:ind w:left="0"/>
        <w:jc w:val="both"/>
      </w:pPr>
      <w:r>
        <w:rPr>
          <w:rFonts w:ascii="Times New Roman"/>
          <w:b w:val="false"/>
          <w:i w:val="false"/>
          <w:color w:val="000000"/>
          <w:sz w:val="28"/>
        </w:rPr>
        <w:t>
      15) спорттық байқауларда, конкурстар мен жарыстарда жүлделі орындар үшін берілетін ақшалай наградалар;</w:t>
      </w:r>
    </w:p>
    <w:bookmarkEnd w:id="69"/>
    <w:bookmarkStart w:name="z56" w:id="70"/>
    <w:p>
      <w:pPr>
        <w:spacing w:after="0"/>
        <w:ind w:left="0"/>
        <w:jc w:val="both"/>
      </w:pPr>
      <w:r>
        <w:rPr>
          <w:rFonts w:ascii="Times New Roman"/>
          <w:b w:val="false"/>
          <w:i w:val="false"/>
          <w:color w:val="000000"/>
          <w:sz w:val="28"/>
        </w:rPr>
        <w:t xml:space="preserve">
      16) Еңбек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қызметкерге мемлекеттік және қоғамдық міндеттерді орындайтын жері бойынша төленген жалақы;</w:t>
      </w:r>
    </w:p>
    <w:bookmarkEnd w:id="70"/>
    <w:bookmarkStart w:name="z57" w:id="71"/>
    <w:p>
      <w:pPr>
        <w:spacing w:after="0"/>
        <w:ind w:left="0"/>
        <w:jc w:val="both"/>
      </w:pPr>
      <w:r>
        <w:rPr>
          <w:rFonts w:ascii="Times New Roman"/>
          <w:b w:val="false"/>
          <w:i w:val="false"/>
          <w:color w:val="000000"/>
          <w:sz w:val="28"/>
        </w:rPr>
        <w:t xml:space="preserve">
      17) Еңбек кодексінің </w:t>
      </w:r>
      <w:r>
        <w:rPr>
          <w:rFonts w:ascii="Times New Roman"/>
          <w:b w:val="false"/>
          <w:i w:val="false"/>
          <w:color w:val="000000"/>
          <w:sz w:val="28"/>
        </w:rPr>
        <w:t>72-бабына</w:t>
      </w:r>
      <w:r>
        <w:rPr>
          <w:rFonts w:ascii="Times New Roman"/>
          <w:b w:val="false"/>
          <w:i w:val="false"/>
          <w:color w:val="000000"/>
          <w:sz w:val="28"/>
        </w:rPr>
        <w:t xml:space="preserve"> сәйкес қызметкерлерге күнделікті жұмысын (жұмыс ауысымын) бөліктерге бөлу кезіндегі жұмысы үшін өтемақы төлемдері;</w:t>
      </w:r>
    </w:p>
    <w:bookmarkEnd w:id="71"/>
    <w:bookmarkStart w:name="z58" w:id="72"/>
    <w:p>
      <w:pPr>
        <w:spacing w:after="0"/>
        <w:ind w:left="0"/>
        <w:jc w:val="both"/>
      </w:pPr>
      <w:r>
        <w:rPr>
          <w:rFonts w:ascii="Times New Roman"/>
          <w:b w:val="false"/>
          <w:i w:val="false"/>
          <w:color w:val="000000"/>
          <w:sz w:val="28"/>
        </w:rPr>
        <w:t>
      18) үйде жұмыс істейтін қызметкерлерге төленетін өтемақы төлемдері;</w:t>
      </w:r>
    </w:p>
    <w:bookmarkEnd w:id="72"/>
    <w:bookmarkStart w:name="z59" w:id="73"/>
    <w:p>
      <w:pPr>
        <w:spacing w:after="0"/>
        <w:ind w:left="0"/>
        <w:jc w:val="both"/>
      </w:pPr>
      <w:r>
        <w:rPr>
          <w:rFonts w:ascii="Times New Roman"/>
          <w:b w:val="false"/>
          <w:i w:val="false"/>
          <w:color w:val="000000"/>
          <w:sz w:val="28"/>
        </w:rPr>
        <w:t xml:space="preserve">
      19) Еңбек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баланы (балаларды) тамақтандыруға арналған үзілістер уақыты үшін сақталған орташа жалақы;</w:t>
      </w:r>
    </w:p>
    <w:bookmarkEnd w:id="73"/>
    <w:bookmarkStart w:name="z60" w:id="74"/>
    <w:p>
      <w:pPr>
        <w:spacing w:after="0"/>
        <w:ind w:left="0"/>
        <w:jc w:val="both"/>
      </w:pPr>
      <w:r>
        <w:rPr>
          <w:rFonts w:ascii="Times New Roman"/>
          <w:b w:val="false"/>
          <w:i w:val="false"/>
          <w:color w:val="000000"/>
          <w:sz w:val="28"/>
        </w:rPr>
        <w:t xml:space="preserve">
      20) Еңбек кодексінің </w:t>
      </w:r>
      <w:r>
        <w:rPr>
          <w:rFonts w:ascii="Times New Roman"/>
          <w:b w:val="false"/>
          <w:i w:val="false"/>
          <w:color w:val="000000"/>
          <w:sz w:val="28"/>
        </w:rPr>
        <w:t>112-бабына</w:t>
      </w:r>
      <w:r>
        <w:rPr>
          <w:rFonts w:ascii="Times New Roman"/>
          <w:b w:val="false"/>
          <w:i w:val="false"/>
          <w:color w:val="000000"/>
          <w:sz w:val="28"/>
        </w:rPr>
        <w:t xml:space="preserve"> сәйкес бос тұрып қалу жағдайында қызметкерлерге төленген сомалар жатады.</w:t>
      </w:r>
    </w:p>
    <w:bookmarkEnd w:id="74"/>
    <w:bookmarkStart w:name="z78" w:id="75"/>
    <w:p>
      <w:pPr>
        <w:spacing w:after="0"/>
        <w:ind w:left="0"/>
        <w:jc w:val="both"/>
      </w:pPr>
      <w:r>
        <w:rPr>
          <w:rFonts w:ascii="Times New Roman"/>
          <w:b w:val="false"/>
          <w:i w:val="false"/>
          <w:color w:val="000000"/>
          <w:sz w:val="28"/>
        </w:rPr>
        <w:t>
      21) бюджет қаражатын үнемдеу есебінен белгіленген төлемдер.</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