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735a7a" w14:textId="7735a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Шаруашылық бойынша есепке алу деректерінің анықтығын нақтылауды жүргізу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2015 жылғы 30 қарашадағы № 744 бұйрығы. Қазақстан Республикасының Әділет министрлігінде 2015 жылы 26 желтоқсанда № 12525 болып тіркелді. Қазақстан Республикасы Күші жойылды - Стратегиялық жоспарлау және реформалар агенттігінің Ұлттық статистика бюросының басшысының 2026 жылғы 31 тамыздағы № 29 бұйрығымен</w:t>
      </w:r>
    </w:p>
    <w:p>
      <w:pPr>
        <w:spacing w:after="0"/>
        <w:ind w:left="0"/>
        <w:jc w:val="both"/>
      </w:pPr>
      <w:r>
        <w:rPr>
          <w:rFonts w:ascii="Times New Roman"/>
          <w:b w:val="false"/>
          <w:i w:val="false"/>
          <w:color w:val="ff0000"/>
          <w:sz w:val="28"/>
        </w:rPr>
        <w:t xml:space="preserve">
      Ескерту. Күші жойылды - ҚР Стратегиялық жоспарлау және реформалар агенттігінің Ұлттық статистика бюросының басшысының 31.08.2026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статистика туралы" Қазақстан Республикасы Заңының 12-бабы </w:t>
      </w:r>
      <w:r>
        <w:rPr>
          <w:rFonts w:ascii="Times New Roman"/>
          <w:b w:val="false"/>
          <w:i w:val="false"/>
          <w:color w:val="000000"/>
          <w:sz w:val="28"/>
        </w:rPr>
        <w:t>3) тармақшасына</w:t>
      </w:r>
      <w:r>
        <w:rPr>
          <w:rFonts w:ascii="Times New Roman"/>
          <w:b w:val="false"/>
          <w:i w:val="false"/>
          <w:color w:val="000000"/>
          <w:sz w:val="28"/>
        </w:rPr>
        <w:t xml:space="preserve">, Қазақстан Республикасы Президентінің 2020 жылғы 5 қазандағы № 427 Жарлығымен бекітілген Қазақстан Республикасының Стратегиялық жоспарлау және реформалар агенттігі туралы ереженің 15-тармағы </w:t>
      </w:r>
      <w:r>
        <w:rPr>
          <w:rFonts w:ascii="Times New Roman"/>
          <w:b w:val="false"/>
          <w:i w:val="false"/>
          <w:color w:val="000000"/>
          <w:sz w:val="28"/>
        </w:rPr>
        <w:t>42) тармақшасына</w:t>
      </w:r>
      <w:r>
        <w:rPr>
          <w:rFonts w:ascii="Times New Roman"/>
          <w:b w:val="false"/>
          <w:i w:val="false"/>
          <w:color w:val="000000"/>
          <w:sz w:val="28"/>
        </w:rPr>
        <w:t xml:space="preserve"> және Қазақстан Республикасының Стратегиялық жоспарлау және реформалар агенттігінің Төрағасының 2020 жылғы 23 қазандағы № 9-нқ бұйрығымен бекітілген Қазақстан Республикасының Стратегиялық жоспарлау және реформалар агенттігінің Ұлттық статистика бюросы туралы ереженің 15-тармағы </w:t>
      </w:r>
      <w:r>
        <w:rPr>
          <w:rFonts w:ascii="Times New Roman"/>
          <w:b w:val="false"/>
          <w:i w:val="false"/>
          <w:color w:val="000000"/>
          <w:sz w:val="28"/>
        </w:rPr>
        <w:t>28)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Стратегиялық жоспарлау және реформалар агенттігі Ұлттық статистика бюросы Басшысының 10.10.2025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1"/>
    <w:p>
      <w:pPr>
        <w:spacing w:after="0"/>
        <w:ind w:left="0"/>
        <w:jc w:val="both"/>
      </w:pPr>
      <w:r>
        <w:rPr>
          <w:rFonts w:ascii="Times New Roman"/>
          <w:b w:val="false"/>
          <w:i w:val="false"/>
          <w:color w:val="000000"/>
          <w:sz w:val="28"/>
        </w:rPr>
        <w:t>
      1. Қоса беріліп отырған Шаруашылық бойынша есепке алу деректерінің анықтығына нақтылау жүргізу қағидалары бекітілсін.</w:t>
      </w:r>
    </w:p>
    <w:bookmarkEnd w:id="1"/>
    <w:bookmarkStart w:name="z30" w:id="2"/>
    <w:p>
      <w:pPr>
        <w:spacing w:after="0"/>
        <w:ind w:left="0"/>
        <w:jc w:val="both"/>
      </w:pPr>
      <w:r>
        <w:rPr>
          <w:rFonts w:ascii="Times New Roman"/>
          <w:b w:val="false"/>
          <w:i w:val="false"/>
          <w:color w:val="000000"/>
          <w:sz w:val="28"/>
        </w:rPr>
        <w:t>
      2. Қазақстан Республикасы Ұлттық экономика министрлігінің Статистика комитеті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оның көшірмесінің мерзімді баспасөз басылымдарында және "Әділет" ақпараттық-құқықтық жүйесінде ресми жариялауға жіберілуін;</w:t>
      </w:r>
    </w:p>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ресми интернет-ресурсында орналастырылуын қамтамасыз етсін.</w:t>
      </w:r>
    </w:p>
    <w:bookmarkStart w:name="z31" w:id="3"/>
    <w:p>
      <w:pPr>
        <w:spacing w:after="0"/>
        <w:ind w:left="0"/>
        <w:jc w:val="both"/>
      </w:pPr>
      <w:r>
        <w:rPr>
          <w:rFonts w:ascii="Times New Roman"/>
          <w:b w:val="false"/>
          <w:i w:val="false"/>
          <w:color w:val="000000"/>
          <w:sz w:val="28"/>
        </w:rPr>
        <w:t>
      3. Осы бұйрықтың орындалуын бақылау Қазақстан Республикасының Ұлттық экономика бірінші вице-министріне жүктелсін.</w:t>
      </w:r>
    </w:p>
    <w:bookmarkEnd w:id="3"/>
    <w:bookmarkStart w:name="z32" w:id="4"/>
    <w:p>
      <w:pPr>
        <w:spacing w:after="0"/>
        <w:ind w:left="0"/>
        <w:jc w:val="both"/>
      </w:pPr>
      <w:r>
        <w:rPr>
          <w:rFonts w:ascii="Times New Roman"/>
          <w:b w:val="false"/>
          <w:i w:val="false"/>
          <w:color w:val="000000"/>
          <w:sz w:val="28"/>
        </w:rPr>
        <w:t>
      4. Осы бұйрық 2016 жылғы 1 қаңтардан бастап қолданысқа енгізіледі және ресми жариялануға жатады.</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2" w:id="5"/>
          <w:p>
            <w:pPr>
              <w:spacing w:after="20"/>
              <w:ind w:left="20"/>
              <w:jc w:val="both"/>
            </w:pPr>
            <w:r>
              <w:rPr>
                <w:rFonts w:ascii="Times New Roman"/>
                <w:b w:val="false"/>
                <w:i w:val="false"/>
                <w:color w:val="000000"/>
                <w:sz w:val="20"/>
              </w:rPr>
              <w:t>
      Қазақстан Республикасының</w:t>
            </w:r>
          </w:p>
          <w:bookmarkEnd w:id="5"/>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экономика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Досаев</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Ауыл шаруашылығы министрі   </w:t>
      </w:r>
    </w:p>
    <w:p>
      <w:pPr>
        <w:spacing w:after="0"/>
        <w:ind w:left="0"/>
        <w:jc w:val="both"/>
      </w:pPr>
      <w:r>
        <w:rPr>
          <w:rFonts w:ascii="Times New Roman"/>
          <w:b w:val="false"/>
          <w:i w:val="false"/>
          <w:color w:val="000000"/>
          <w:sz w:val="28"/>
        </w:rPr>
        <w:t xml:space="preserve">
      А.С.Мамытбеков __________   </w:t>
      </w:r>
    </w:p>
    <w:p>
      <w:pPr>
        <w:spacing w:after="0"/>
        <w:ind w:left="0"/>
        <w:jc w:val="both"/>
      </w:pPr>
      <w:r>
        <w:rPr>
          <w:rFonts w:ascii="Times New Roman"/>
          <w:b w:val="false"/>
          <w:i w:val="false"/>
          <w:color w:val="000000"/>
          <w:sz w:val="28"/>
        </w:rPr>
        <w:t>
      2015 жылғы 3 желтоқсан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744 бұйрығымен</w:t>
            </w:r>
            <w:r>
              <w:br/>
            </w:r>
            <w:r>
              <w:rPr>
                <w:rFonts w:ascii="Times New Roman"/>
                <w:b w:val="false"/>
                <w:i w:val="false"/>
                <w:color w:val="000000"/>
                <w:sz w:val="20"/>
              </w:rPr>
              <w:t>бекітілді</w:t>
            </w:r>
          </w:p>
        </w:tc>
      </w:tr>
    </w:tbl>
    <w:bookmarkStart w:name="z4" w:id="6"/>
    <w:p>
      <w:pPr>
        <w:spacing w:after="0"/>
        <w:ind w:left="0"/>
        <w:jc w:val="left"/>
      </w:pPr>
      <w:r>
        <w:rPr>
          <w:rFonts w:ascii="Times New Roman"/>
          <w:b/>
          <w:i w:val="false"/>
          <w:color w:val="000000"/>
        </w:rPr>
        <w:t xml:space="preserve"> Шаруашылық бойынша есепке алу деректерінің анықтығын нақтылауды жүргізу қағидалары</w:t>
      </w:r>
      <w:r>
        <w:br/>
      </w:r>
      <w:r>
        <w:rPr>
          <w:rFonts w:ascii="Times New Roman"/>
          <w:b/>
          <w:i w:val="false"/>
          <w:color w:val="000000"/>
        </w:rPr>
        <w:t>1-тарау. Жалпы ережелер</w:t>
      </w:r>
    </w:p>
    <w:bookmarkEnd w:id="6"/>
    <w:p>
      <w:pPr>
        <w:spacing w:after="0"/>
        <w:ind w:left="0"/>
        <w:jc w:val="both"/>
      </w:pPr>
      <w:r>
        <w:rPr>
          <w:rFonts w:ascii="Times New Roman"/>
          <w:b w:val="false"/>
          <w:i w:val="false"/>
          <w:color w:val="ff0000"/>
          <w:sz w:val="28"/>
        </w:rPr>
        <w:t xml:space="preserve">
      Ескерту. 1-тараудың тақырыбы жаңа редакцияда - ҚР Стратегиялық жоспарлау және реформалар агенттігі Ұлттық статистика бюросы Басшысының 10.10.2025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 w:id="7"/>
    <w:p>
      <w:pPr>
        <w:spacing w:after="0"/>
        <w:ind w:left="0"/>
        <w:jc w:val="both"/>
      </w:pPr>
      <w:r>
        <w:rPr>
          <w:rFonts w:ascii="Times New Roman"/>
          <w:b w:val="false"/>
          <w:i w:val="false"/>
          <w:color w:val="000000"/>
          <w:sz w:val="28"/>
        </w:rPr>
        <w:t xml:space="preserve">
      1. Шаруашылық бойынша есепке алу деректерінің анықтығын нақтылауды жүргізу қағидалары (бұдан әрі – Қағидалар) "Мемлекеттік статистика туралы" Қазақстан Республикасы Заңының (бұдан әрі – Заң) 12-бабы </w:t>
      </w:r>
      <w:r>
        <w:rPr>
          <w:rFonts w:ascii="Times New Roman"/>
          <w:b w:val="false"/>
          <w:i w:val="false"/>
          <w:color w:val="000000"/>
          <w:sz w:val="28"/>
        </w:rPr>
        <w:t>3) тармақшасына</w:t>
      </w:r>
      <w:r>
        <w:rPr>
          <w:rFonts w:ascii="Times New Roman"/>
          <w:b w:val="false"/>
          <w:i w:val="false"/>
          <w:color w:val="000000"/>
          <w:sz w:val="28"/>
        </w:rPr>
        <w:t xml:space="preserve">, Қазақстан Республикасы Президентінің 2020 жылғы 5 қазандағы № 427 Жарлығымен бекітілген Қазақстан Республикасының Стратегиялық жоспарлау және реформалар агенттігі туралы ереженің 15-тармағы </w:t>
      </w:r>
      <w:r>
        <w:rPr>
          <w:rFonts w:ascii="Times New Roman"/>
          <w:b w:val="false"/>
          <w:i w:val="false"/>
          <w:color w:val="000000"/>
          <w:sz w:val="28"/>
        </w:rPr>
        <w:t>42) тармақшасына</w:t>
      </w:r>
      <w:r>
        <w:rPr>
          <w:rFonts w:ascii="Times New Roman"/>
          <w:b w:val="false"/>
          <w:i w:val="false"/>
          <w:color w:val="000000"/>
          <w:sz w:val="28"/>
        </w:rPr>
        <w:t xml:space="preserve"> және Қазақстан Республикасының Стратегиялық жоспарлау және реформалар агенттігінің Төрағасының 2020 жылғы 23 қазандағы № 9-нқ бұйрығымен бекітілген Қазақстан Республикасының Стратегиялық жоспарлау және реформалар агенттігінің Ұлттық статистика бюросы туралы ереженің 15-тармағы </w:t>
      </w:r>
      <w:r>
        <w:rPr>
          <w:rFonts w:ascii="Times New Roman"/>
          <w:b w:val="false"/>
          <w:i w:val="false"/>
          <w:color w:val="000000"/>
          <w:sz w:val="28"/>
        </w:rPr>
        <w:t xml:space="preserve">28) тармақшасына </w:t>
      </w:r>
      <w:r>
        <w:rPr>
          <w:rFonts w:ascii="Times New Roman"/>
          <w:b w:val="false"/>
          <w:i w:val="false"/>
          <w:color w:val="000000"/>
          <w:sz w:val="28"/>
        </w:rPr>
        <w:t xml:space="preserve"> сәйкес әзірленді және уәкілетті орган ведомствосының облыстық аумақтық статистика органдарының органдарының мамандары шаруашылық бойынша есепке алу деректерінің анықтығын нақтылауды жүргізу тәртібін белгілейді.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Стратегиялық жоспарлау және реформалар агенттігі Ұлттық статистика бюросы Басшысының 10.10.2025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8"/>
    <w:p>
      <w:pPr>
        <w:spacing w:after="0"/>
        <w:ind w:left="0"/>
        <w:jc w:val="both"/>
      </w:pPr>
      <w:r>
        <w:rPr>
          <w:rFonts w:ascii="Times New Roman"/>
          <w:b w:val="false"/>
          <w:i w:val="false"/>
          <w:color w:val="000000"/>
          <w:sz w:val="28"/>
        </w:rPr>
        <w:t xml:space="preserve">
      2. Осы Қағидаларда келесі ұғымдар қолданылады: </w:t>
      </w:r>
    </w:p>
    <w:bookmarkEnd w:id="8"/>
    <w:bookmarkStart w:name="z34" w:id="9"/>
    <w:p>
      <w:pPr>
        <w:spacing w:after="0"/>
        <w:ind w:left="0"/>
        <w:jc w:val="both"/>
      </w:pPr>
      <w:r>
        <w:rPr>
          <w:rFonts w:ascii="Times New Roman"/>
          <w:b w:val="false"/>
          <w:i w:val="false"/>
          <w:color w:val="000000"/>
          <w:sz w:val="28"/>
        </w:rPr>
        <w:t xml:space="preserve">
      1) ауыл шаруашылығы жануарларын бірдейлендіру жөніндегі дерекқор (бұдан әрі – АШЖ БҚ) – диагностикалық зерттеулер нәтижелерін қоса алғанда, жануардың жеке нөмірі туралы, оны ветеринариялық дауалау туралы деректерді, сондай-ақ жануардың иесі туралы деректерді тіркеудің бірыңғай, көпдеңгейлі жүйесін көздейтін, жергілікті атқарушы органдар құрған мемлекеттік ветеринариялық ұйымдар жүзеге асыратын жануардың иесі туралы деректерді және ветеринария саласындағы уәкілетті орган пайдаланатын ветеринариялық есепке алудың бір бөлігі; </w:t>
      </w:r>
    </w:p>
    <w:bookmarkEnd w:id="9"/>
    <w:bookmarkStart w:name="z35" w:id="10"/>
    <w:p>
      <w:pPr>
        <w:spacing w:after="0"/>
        <w:ind w:left="0"/>
        <w:jc w:val="both"/>
      </w:pPr>
      <w:r>
        <w:rPr>
          <w:rFonts w:ascii="Times New Roman"/>
          <w:b w:val="false"/>
          <w:i w:val="false"/>
          <w:color w:val="000000"/>
          <w:sz w:val="28"/>
        </w:rPr>
        <w:t>
      2) мемлекеттік статистика саласындағы уәкілетті орган – өз құзыреті шегінде мемлекеттік статистика саласындағы басшылықты, сондай-ақ салааралық үйлестіруді жүзеге асыратын уәкілетті органның ведомствосы (бұдан әрі – уәкілетті органның ведомствосы);</w:t>
      </w:r>
    </w:p>
    <w:bookmarkEnd w:id="10"/>
    <w:bookmarkStart w:name="z36" w:id="11"/>
    <w:p>
      <w:pPr>
        <w:spacing w:after="0"/>
        <w:ind w:left="0"/>
        <w:jc w:val="both"/>
      </w:pPr>
      <w:r>
        <w:rPr>
          <w:rFonts w:ascii="Times New Roman"/>
          <w:b w:val="false"/>
          <w:i w:val="false"/>
          <w:color w:val="000000"/>
          <w:sz w:val="28"/>
        </w:rPr>
        <w:t>
      3) электрондық шаруашылық бойынша есепке алуды жүргізуге арналған бағдарламалық қамтамасыз ету (бұдан әрі – ЭШБЕА БҚ) – кенттің, ауылдың, ауылдық округтің әкіміне шаруашылық бойынша есепке алу деректерін енгізуге, түзетуді және сақтауды жүзеге асыруға, сондай-ақ енгізілген ақпарат негізінде жиынтық біріктірілген деректерді қалыптастыруға мүмкіндік беретін қолданбалы бағдарламалық қамтамасыз ету.</w:t>
      </w:r>
    </w:p>
    <w:bookmarkEnd w:id="11"/>
    <w:bookmarkStart w:name="z37" w:id="12"/>
    <w:p>
      <w:pPr>
        <w:spacing w:after="0"/>
        <w:ind w:left="0"/>
        <w:jc w:val="both"/>
      </w:pPr>
      <w:r>
        <w:rPr>
          <w:rFonts w:ascii="Times New Roman"/>
          <w:b w:val="false"/>
          <w:i w:val="false"/>
          <w:color w:val="000000"/>
          <w:sz w:val="28"/>
        </w:rPr>
        <w:t xml:space="preserve">
      3. Шаруашылық бойынша есепке алу деректерінің анықтығын нақтылауды уәкілетті орган ведомствосының облыстық аумақтық статистика органдарының лауазымды адамдары мынадай бағыттар бойынша: </w:t>
      </w:r>
    </w:p>
    <w:bookmarkEnd w:id="12"/>
    <w:bookmarkStart w:name="z38" w:id="13"/>
    <w:p>
      <w:pPr>
        <w:spacing w:after="0"/>
        <w:ind w:left="0"/>
        <w:jc w:val="both"/>
      </w:pPr>
      <w:r>
        <w:rPr>
          <w:rFonts w:ascii="Times New Roman"/>
          <w:b w:val="false"/>
          <w:i w:val="false"/>
          <w:color w:val="000000"/>
          <w:sz w:val="28"/>
        </w:rPr>
        <w:t xml:space="preserve">
      1) шаруашылық бойынша есепке алуды жүргізудің Қазақстан Республикасы Статистика агенттігі төрағасының 2010 жылғы 10 маусымдағы № 136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2010 жылғы 15 шілдедегі № 6334 болып тіркелген "Әр шаруашылық бойынша есепке алуды жүргізу және тіркеу жазбаларын жүргізуді ұйымдастыру нысандары бойынша статистикалық әдіснама" (бұдан әрі – Әдіснама) талаптарына сәйкестігін; </w:t>
      </w:r>
    </w:p>
    <w:bookmarkEnd w:id="13"/>
    <w:bookmarkStart w:name="z39" w:id="14"/>
    <w:p>
      <w:pPr>
        <w:spacing w:after="0"/>
        <w:ind w:left="0"/>
        <w:jc w:val="both"/>
      </w:pPr>
      <w:r>
        <w:rPr>
          <w:rFonts w:ascii="Times New Roman"/>
          <w:b w:val="false"/>
          <w:i w:val="false"/>
          <w:color w:val="000000"/>
          <w:sz w:val="28"/>
        </w:rPr>
        <w:t xml:space="preserve">
      2) шаруашылық бойынша есепке алу деректерінің жазбаларын тұрғын үй қоры статистикалық тіркелімінің (бұдан әрi – ТҚСТ) деректерімен салыстыру арқылы нақтылауды; </w:t>
      </w:r>
    </w:p>
    <w:bookmarkEnd w:id="14"/>
    <w:bookmarkStart w:name="z40" w:id="15"/>
    <w:p>
      <w:pPr>
        <w:spacing w:after="0"/>
        <w:ind w:left="0"/>
        <w:jc w:val="both"/>
      </w:pPr>
      <w:r>
        <w:rPr>
          <w:rFonts w:ascii="Times New Roman"/>
          <w:b w:val="false"/>
          <w:i w:val="false"/>
          <w:color w:val="000000"/>
          <w:sz w:val="28"/>
        </w:rPr>
        <w:t>
      3) АЖБ ДБ бар ақпаратты қолданып, шаруашылық бойынша есепке алу жазбаларын нақтылауды жүзеге асырады.</w:t>
      </w:r>
    </w:p>
    <w:bookmarkEnd w:id="15"/>
    <w:bookmarkStart w:name="z41" w:id="16"/>
    <w:p>
      <w:pPr>
        <w:spacing w:after="0"/>
        <w:ind w:left="0"/>
        <w:jc w:val="both"/>
      </w:pPr>
      <w:r>
        <w:rPr>
          <w:rFonts w:ascii="Times New Roman"/>
          <w:b w:val="false"/>
          <w:i w:val="false"/>
          <w:color w:val="000000"/>
          <w:sz w:val="28"/>
        </w:rPr>
        <w:t xml:space="preserve">
      4. Шаруашылық бойынша есепке алу деректерінің дұрыстығын нақтылау Заңның </w:t>
      </w:r>
      <w:r>
        <w:rPr>
          <w:rFonts w:ascii="Times New Roman"/>
          <w:b w:val="false"/>
          <w:i w:val="false"/>
          <w:color w:val="000000"/>
          <w:sz w:val="28"/>
        </w:rPr>
        <w:t>12-1-бабына</w:t>
      </w:r>
      <w:r>
        <w:rPr>
          <w:rFonts w:ascii="Times New Roman"/>
          <w:b w:val="false"/>
          <w:i w:val="false"/>
          <w:color w:val="000000"/>
          <w:sz w:val="28"/>
        </w:rPr>
        <w:t xml:space="preserve"> сәйкес жүзеге асырылады.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Стратегиялық жоспарлау және реформалар агенттігі Ұлттық статистика бюросы Басшысының 10.10.2025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 w:id="17"/>
    <w:p>
      <w:pPr>
        <w:spacing w:after="0"/>
        <w:ind w:left="0"/>
        <w:jc w:val="left"/>
      </w:pPr>
      <w:r>
        <w:rPr>
          <w:rFonts w:ascii="Times New Roman"/>
          <w:b/>
          <w:i w:val="false"/>
          <w:color w:val="000000"/>
        </w:rPr>
        <w:t xml:space="preserve"> 2-тарау. Шаруашылық бойынша есепке алу деректерінің анықтығын нақтылауды жүргізу тәртібі</w:t>
      </w:r>
    </w:p>
    <w:bookmarkEnd w:id="17"/>
    <w:p>
      <w:pPr>
        <w:spacing w:after="0"/>
        <w:ind w:left="0"/>
        <w:jc w:val="both"/>
      </w:pPr>
      <w:r>
        <w:rPr>
          <w:rFonts w:ascii="Times New Roman"/>
          <w:b w:val="false"/>
          <w:i w:val="false"/>
          <w:color w:val="ff0000"/>
          <w:sz w:val="28"/>
        </w:rPr>
        <w:t xml:space="preserve">
      Ескерту. 2-тараудың тақырыбы жаңа редакцияда - ҚР Стратегиялық жоспарлау және реформалар агенттігі Ұлттық статистика бюросы Басшысының 10.10.2025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18"/>
    <w:p>
      <w:pPr>
        <w:spacing w:after="0"/>
        <w:ind w:left="0"/>
        <w:jc w:val="both"/>
      </w:pPr>
      <w:r>
        <w:rPr>
          <w:rFonts w:ascii="Times New Roman"/>
          <w:b w:val="false"/>
          <w:i w:val="false"/>
          <w:color w:val="000000"/>
          <w:sz w:val="28"/>
        </w:rPr>
        <w:t xml:space="preserve">
      5. Мемлекеттік статистика саласындағы Тәуекелдер дәрежесін бағалау критерийлеріне сәйкес бекітілген Іріктемелі тексеру жүргізу тізімін (бұдан әрі – Тізім) уәкілетті орган ведомствосы қалыптастырады. </w:t>
      </w:r>
    </w:p>
    <w:bookmarkEnd w:id="18"/>
    <w:bookmarkStart w:name="z42" w:id="19"/>
    <w:p>
      <w:pPr>
        <w:spacing w:after="0"/>
        <w:ind w:left="0"/>
        <w:jc w:val="both"/>
      </w:pPr>
      <w:r>
        <w:rPr>
          <w:rFonts w:ascii="Times New Roman"/>
          <w:b w:val="false"/>
          <w:i w:val="false"/>
          <w:color w:val="000000"/>
          <w:sz w:val="28"/>
        </w:rPr>
        <w:t xml:space="preserve">
      6. Шаруашылық бойынша есепке алу деректерінің анықтығын нақтылауды жүргізу іс-шарасы екi кезең бойынша жүргiзiледi. </w:t>
      </w:r>
    </w:p>
    <w:bookmarkEnd w:id="19"/>
    <w:bookmarkStart w:name="z43" w:id="20"/>
    <w:p>
      <w:pPr>
        <w:spacing w:after="0"/>
        <w:ind w:left="0"/>
        <w:jc w:val="both"/>
      </w:pPr>
      <w:r>
        <w:rPr>
          <w:rFonts w:ascii="Times New Roman"/>
          <w:b w:val="false"/>
          <w:i w:val="false"/>
          <w:color w:val="000000"/>
          <w:sz w:val="28"/>
        </w:rPr>
        <w:t xml:space="preserve">
      1) бірінші кезеңде Шаруашылық бойынша есепке алу деректерінің анықтығын нақтылауды жүргізу шаруашылық бойынша есепке алуды жүргізудің Әдiснама талаптарының сәйкессiздiктерiн анықтау, ЭШБЕА БҚ-дағы жазбаларды АШЖ БҚ және ТҚСТ деректерімен салыстыру жұмыстарын жүргізуді қамтиды. </w:t>
      </w:r>
    </w:p>
    <w:bookmarkEnd w:id="20"/>
    <w:p>
      <w:pPr>
        <w:spacing w:after="0"/>
        <w:ind w:left="0"/>
        <w:jc w:val="both"/>
      </w:pPr>
      <w:r>
        <w:rPr>
          <w:rFonts w:ascii="Times New Roman"/>
          <w:b w:val="false"/>
          <w:i w:val="false"/>
          <w:color w:val="000000"/>
          <w:sz w:val="28"/>
        </w:rPr>
        <w:t xml:space="preserve">
      Шаруашылық бойынша есепке алудың ЭШБЕА БҚ "Тұрғын үй жағдайлары" бөлімі бойынша нақтылау ТҚСТ деректерімен іріктеп салыстыру арқылы жүргізіледі. </w:t>
      </w:r>
    </w:p>
    <w:p>
      <w:pPr>
        <w:spacing w:after="0"/>
        <w:ind w:left="0"/>
        <w:jc w:val="both"/>
      </w:pPr>
      <w:r>
        <w:rPr>
          <w:rFonts w:ascii="Times New Roman"/>
          <w:b w:val="false"/>
          <w:i w:val="false"/>
          <w:color w:val="000000"/>
          <w:sz w:val="28"/>
        </w:rPr>
        <w:t>
      Бұл салыстыруды жүргізу үшін уәкілетті орган ведомствосының облыстық аумақтық статистика органдары ТҚСТ деректерінің негізінде нақтылаумен қамтылған елдi мекен бойынша тұрғын үйлердің қалыптастырады.</w:t>
      </w:r>
    </w:p>
    <w:p>
      <w:pPr>
        <w:spacing w:after="0"/>
        <w:ind w:left="0"/>
        <w:jc w:val="both"/>
      </w:pPr>
      <w:r>
        <w:rPr>
          <w:rFonts w:ascii="Times New Roman"/>
          <w:b w:val="false"/>
          <w:i w:val="false"/>
          <w:color w:val="000000"/>
          <w:sz w:val="28"/>
        </w:rPr>
        <w:t xml:space="preserve">
      Тізбеде үйдің сәйкестендіру коды, үй шаруашылығының жеке шоты, жер учаскесінің кадастрлік нөмірі, үй типі, үйдің жағдайы, меншік түрі, жалпы және тұрғын үй алаңының мөлшері, бөлме саны, абаттандырудың болуы, сыртқы қабырғалардың материалдары, тұратындардың саны және үй шаруашылықтарының саны көрсетіле отырып, елді мекеннің үйлері бойынша ақпарат қамтылады.  </w:t>
      </w:r>
    </w:p>
    <w:p>
      <w:pPr>
        <w:spacing w:after="0"/>
        <w:ind w:left="0"/>
        <w:jc w:val="both"/>
      </w:pPr>
      <w:r>
        <w:rPr>
          <w:rFonts w:ascii="Times New Roman"/>
          <w:b w:val="false"/>
          <w:i w:val="false"/>
          <w:color w:val="000000"/>
          <w:sz w:val="28"/>
        </w:rPr>
        <w:t>
      Салыстыру үшін үй саны шаруашылық бойынша есепке алу деректерінің анықтығын нақтылауды жүзеге асыратын лауазымды адамдарға түсетін жүктемені ескере отырып анықталады.</w:t>
      </w:r>
    </w:p>
    <w:p>
      <w:pPr>
        <w:spacing w:after="0"/>
        <w:ind w:left="0"/>
        <w:jc w:val="both"/>
      </w:pPr>
      <w:r>
        <w:rPr>
          <w:rFonts w:ascii="Times New Roman"/>
          <w:b w:val="false"/>
          <w:i w:val="false"/>
          <w:color w:val="000000"/>
          <w:sz w:val="28"/>
        </w:rPr>
        <w:t xml:space="preserve">
      Үйдің сәйкестендіру коды бойынша ТҚСТ деректерімен нақтылау кезінде жалпы және тұрғын алаң көлемінің, тұрғын үй типінің, тұрғын үйдің меншік түрінің, бөлмелер санының, сыртқы қабырға материалдарының, тұрғын үй-жайды абаттандырудың (электр, су құбыры, ыстық сумен қамтамасыз ету, кәріз, ванна, себезгі, жылу электр орталықтарынан жылыту, жеке қондырғылардан жылыту, газ, электр пеші, жеке су жылытқыштан ыстық сумен жабдықтау, пештен жылыту) сәйкестігіне жазбаларды салыстыру жүзеге асырылады. </w:t>
      </w:r>
    </w:p>
    <w:bookmarkStart w:name="z44" w:id="21"/>
    <w:p>
      <w:pPr>
        <w:spacing w:after="0"/>
        <w:ind w:left="0"/>
        <w:jc w:val="both"/>
      </w:pPr>
      <w:r>
        <w:rPr>
          <w:rFonts w:ascii="Times New Roman"/>
          <w:b w:val="false"/>
          <w:i w:val="false"/>
          <w:color w:val="000000"/>
          <w:sz w:val="28"/>
        </w:rPr>
        <w:t xml:space="preserve">
      2) екiншi кезеңдегі жұмыстарды жүргізу тәртібі АЖБ ДБ-да қамтылған ақпаратты пайдаланып, үй шаруашылықтарына бару арқылы ЭШБЕА БҚ жазбаларын нақтылау жұмыстарын жүргізуді қамтиды. </w:t>
      </w:r>
    </w:p>
    <w:bookmarkEnd w:id="21"/>
    <w:p>
      <w:pPr>
        <w:spacing w:after="0"/>
        <w:ind w:left="0"/>
        <w:jc w:val="both"/>
      </w:pPr>
      <w:r>
        <w:rPr>
          <w:rFonts w:ascii="Times New Roman"/>
          <w:b w:val="false"/>
          <w:i w:val="false"/>
          <w:color w:val="000000"/>
          <w:sz w:val="28"/>
        </w:rPr>
        <w:t xml:space="preserve">
      Уәкілетті орган ведомствосының облыстық аумақтық статистика органының лауазымды адамы аралауға жататын үй шаруашылықтарының саны мен тізбесін анықтайды. </w:t>
      </w:r>
    </w:p>
    <w:p>
      <w:pPr>
        <w:spacing w:after="0"/>
        <w:ind w:left="0"/>
        <w:jc w:val="both"/>
      </w:pPr>
      <w:r>
        <w:rPr>
          <w:rFonts w:ascii="Times New Roman"/>
          <w:b w:val="false"/>
          <w:i w:val="false"/>
          <w:color w:val="000000"/>
          <w:sz w:val="28"/>
        </w:rPr>
        <w:t xml:space="preserve">
      Аралауға қажетті үй шаруашылықтарының саны шаруашылық бойынша есепке алу деректерінің анықтығын нақтылауды жүзеге асыратын лауазымды адамдарға түсетін жүктемені ескере отырып анықталады. </w:t>
      </w:r>
    </w:p>
    <w:p>
      <w:pPr>
        <w:spacing w:after="0"/>
        <w:ind w:left="0"/>
        <w:jc w:val="both"/>
      </w:pPr>
      <w:r>
        <w:rPr>
          <w:rFonts w:ascii="Times New Roman"/>
          <w:b w:val="false"/>
          <w:i w:val="false"/>
          <w:color w:val="000000"/>
          <w:sz w:val="28"/>
        </w:rPr>
        <w:t xml:space="preserve">
      Уәкілетті орган ведомствосының облыстық аумақтық статистика органының лауазымды адамы ветеринария саласындағы маманмен бiрлесiп (келісім бойынша) баруға жататын үй шаруашылықтарының тізбесі бойынша ЭШБЕА БҚ-да АЖБ ДБ көрсеткіштерімен жануарлардың түрлері және саны бойынша нақтылауды жүзеге асырады. </w:t>
      </w:r>
    </w:p>
    <w:p>
      <w:pPr>
        <w:spacing w:after="0"/>
        <w:ind w:left="0"/>
        <w:jc w:val="both"/>
      </w:pPr>
      <w:r>
        <w:rPr>
          <w:rFonts w:ascii="Times New Roman"/>
          <w:b w:val="false"/>
          <w:i w:val="false"/>
          <w:color w:val="000000"/>
          <w:sz w:val="28"/>
        </w:rPr>
        <w:t>
      АЖБ ДБ-да іздестіру үй шаруашылығы иесінің немесе мүшесінің ЖСН-і немесе тегі, аты, әкесінің аты (бар болған жағдайда) бойынша жүргізіледі.</w:t>
      </w:r>
    </w:p>
    <w:p>
      <w:pPr>
        <w:spacing w:after="0"/>
        <w:ind w:left="0"/>
        <w:jc w:val="both"/>
      </w:pPr>
      <w:r>
        <w:rPr>
          <w:rFonts w:ascii="Times New Roman"/>
          <w:b w:val="false"/>
          <w:i w:val="false"/>
          <w:color w:val="000000"/>
          <w:sz w:val="28"/>
        </w:rPr>
        <w:t xml:space="preserve">
      Бұдан әрі ЭШБЕА БҚ "Шаруашылықтың жеке меншігі болып табылатын мал (басы)" бөлімінде көрсетілген мал басының саны бойынша ауыл шаруашылығы жануарларының саны АЖБ ДБ-дағы ауыл шаруашылығы малының саны бойынша жазбалар санымен салыстырылып тексеріледі. Ауыл шаруашылығы жануарларының түрлері мен саны бойынша ЭШБЕА БҚ-да нақты үй шаруашылығы бойынша ағымдағы жылғы 1 қаңтардағы және 1 шілдедегі жағдайға сәйкес деректерін нақтылау ағымдағы жылғы 1 қаңтардан және 1 шілдеден кейін болған ауылшаруашылығы жануарларының қозғалысын (сатып алынуын, төлдеуін және қатардан шығуын) есепке ала отырып жүзеге асырылады. </w:t>
      </w:r>
    </w:p>
    <w:p>
      <w:pPr>
        <w:spacing w:after="0"/>
        <w:ind w:left="0"/>
        <w:jc w:val="both"/>
      </w:pPr>
      <w:r>
        <w:rPr>
          <w:rFonts w:ascii="Times New Roman"/>
          <w:b w:val="false"/>
          <w:i w:val="false"/>
          <w:color w:val="000000"/>
          <w:sz w:val="28"/>
        </w:rPr>
        <w:t>
      Ауыл шаруашылығы жануарларының қозғалысын есепке алу үшін АЖБ ДБ "Есепке қою күні" және "Есептен шығарылу себебі" бағандарындағы ақпарат пайдаланылады.</w:t>
      </w:r>
    </w:p>
    <w:p>
      <w:pPr>
        <w:spacing w:after="0"/>
        <w:ind w:left="0"/>
        <w:jc w:val="both"/>
      </w:pPr>
      <w:r>
        <w:rPr>
          <w:rFonts w:ascii="Times New Roman"/>
          <w:b w:val="false"/>
          <w:i w:val="false"/>
          <w:color w:val="000000"/>
          <w:sz w:val="28"/>
        </w:rPr>
        <w:t>
      ЭШБЕА БҚ деректерін нақтылау және олардың анықтығын растау үшiн кенттің, ауылдың, ауылдық округ әкімінің немесе әкімдігінің, уәкілетті орган ведомствосының облыстық аумақтық статистика органдарының лауазымды адамдарының қатысуымен және ветеринария саласындағы маманмен (келісім бойынша) бірге үй шаруашылықтарына бару жүзеге асырылады.</w:t>
      </w:r>
    </w:p>
    <w:p>
      <w:pPr>
        <w:spacing w:after="0"/>
        <w:ind w:left="0"/>
        <w:jc w:val="both"/>
      </w:pPr>
      <w:r>
        <w:rPr>
          <w:rFonts w:ascii="Times New Roman"/>
          <w:b w:val="false"/>
          <w:i w:val="false"/>
          <w:color w:val="000000"/>
          <w:sz w:val="28"/>
        </w:rPr>
        <w:t>
      Үй шаруашылықтарын аралау кезінде шаруашылық бойынша есепке алудың тiркеу жазбаларын нақтылау ауылшаруашылық жануарларын нақты қайта есептеу және картоп, көкөністер мен жеміс-жидектер және басқа да дақылдарға арналған егістік алаңдарын өлшеу арқылы жүргізіледі.</w:t>
      </w:r>
    </w:p>
    <w:p>
      <w:pPr>
        <w:spacing w:after="0"/>
        <w:ind w:left="0"/>
        <w:jc w:val="both"/>
      </w:pPr>
      <w:r>
        <w:rPr>
          <w:rFonts w:ascii="Times New Roman"/>
          <w:b w:val="false"/>
          <w:i w:val="false"/>
          <w:color w:val="000000"/>
          <w:sz w:val="28"/>
        </w:rPr>
        <w:t>
      Егер нақты қайта есептеуді жүзеге асыру мүмкiн болмаған жағдайда нақтылау ауылшаруашылық жануарларының және егістік алаңдарының нақты болуы туралы үй шаруашылығының иесі немесе осы үй шаруашылығының кәмелетке толған мүшесiне пікіртерім жүргізу арқылы жүзеге асырылады.</w:t>
      </w:r>
    </w:p>
    <w:bookmarkStart w:name="z45" w:id="22"/>
    <w:p>
      <w:pPr>
        <w:spacing w:after="0"/>
        <w:ind w:left="0"/>
        <w:jc w:val="both"/>
      </w:pPr>
      <w:r>
        <w:rPr>
          <w:rFonts w:ascii="Times New Roman"/>
          <w:b w:val="false"/>
          <w:i w:val="false"/>
          <w:color w:val="000000"/>
          <w:sz w:val="28"/>
        </w:rPr>
        <w:t xml:space="preserve">
      7. Шаруашылық бойынша есепке алу деректерінің анықтығына жүргізілген нақтылау қорытындысы бойынша уәкілетті орган ведомствосының облыстық аумақтық статистика органдарының лауазымды адамдары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мiндеттi түрде Шаруашылық бойынша есепке алуды тіркеу жазбаларының сәйкессіздігі немесе сәйкестігі туралы акт (бұдан әрi – Акт) жасайды. </w:t>
      </w:r>
    </w:p>
    <w:bookmarkEnd w:id="22"/>
    <w:p>
      <w:pPr>
        <w:spacing w:after="0"/>
        <w:ind w:left="0"/>
        <w:jc w:val="both"/>
      </w:pPr>
      <w:r>
        <w:rPr>
          <w:rFonts w:ascii="Times New Roman"/>
          <w:b w:val="false"/>
          <w:i w:val="false"/>
          <w:color w:val="000000"/>
          <w:sz w:val="28"/>
        </w:rPr>
        <w:t xml:space="preserve">
      Акт үш данада жасалады. </w:t>
      </w:r>
    </w:p>
    <w:p>
      <w:pPr>
        <w:spacing w:after="0"/>
        <w:ind w:left="0"/>
        <w:jc w:val="both"/>
      </w:pPr>
      <w:r>
        <w:rPr>
          <w:rFonts w:ascii="Times New Roman"/>
          <w:b w:val="false"/>
          <w:i w:val="false"/>
          <w:color w:val="000000"/>
          <w:sz w:val="28"/>
        </w:rPr>
        <w:t>
      Актінiң бiр данасы ауылдық округтің әкiмдiгі үшін, екiншiсі ветеринария саласындағы маман үшін, үшіншісі уәкілетті орган ведомствосының облыстық аумақтық статистика органы үшін.</w:t>
      </w:r>
    </w:p>
    <w:bookmarkStart w:name="z46" w:id="23"/>
    <w:p>
      <w:pPr>
        <w:spacing w:after="0"/>
        <w:ind w:left="0"/>
        <w:jc w:val="both"/>
      </w:pPr>
      <w:r>
        <w:rPr>
          <w:rFonts w:ascii="Times New Roman"/>
          <w:b w:val="false"/>
          <w:i w:val="false"/>
          <w:color w:val="000000"/>
          <w:sz w:val="28"/>
        </w:rPr>
        <w:t xml:space="preserve">
      8. Шаруашылық бойынша есепке алуды жүргiзудің Әдіснаманың талаптарына сәйкессiздiгі, сондай-ақ АЖБ ДБ-дағы деректермен сәйкессіздіктері анықталған жағдайда сәйкессiздiктер туралы ақпаратты уәкілетті орган ведомствосының аудандық статистика органдарының лауазымды адамдары еркін нысанда құрастырылатын қорытынды анықтамада көрсетеді және тоқсан сайын аудан әкіміне және Актінің (актілердің) көшірмесі қосымшасымен статистика уәкілетті органы ведомствосының облыстық аумақтық статистика органдарына жібереді. </w:t>
      </w:r>
    </w:p>
    <w:bookmarkEnd w:id="23"/>
    <w:bookmarkStart w:name="z47" w:id="24"/>
    <w:p>
      <w:pPr>
        <w:spacing w:after="0"/>
        <w:ind w:left="0"/>
        <w:jc w:val="both"/>
      </w:pPr>
      <w:r>
        <w:rPr>
          <w:rFonts w:ascii="Times New Roman"/>
          <w:b w:val="false"/>
          <w:i w:val="false"/>
          <w:color w:val="000000"/>
          <w:sz w:val="28"/>
        </w:rPr>
        <w:t xml:space="preserve">
      9. Үй шаруашылығы иесінің немесе осы шаруашылықтың кәмелетке толған мүшесінің анықсыз деректерді ұсынуы анықталған жағдайда кенттің, ауылдың, ауылдық округтің әкімі немесе жергілікті атқарушы органның маманы немесе ветеринария саласындағы маман ЭШБЕА БК немесе АЖБ ДБ-ға тиісті өзгерістер енгізеді. </w:t>
      </w:r>
    </w:p>
    <w:bookmarkEnd w:id="24"/>
    <w:p>
      <w:pPr>
        <w:spacing w:after="0"/>
        <w:ind w:left="0"/>
        <w:jc w:val="both"/>
      </w:pPr>
      <w:r>
        <w:rPr>
          <w:rFonts w:ascii="Times New Roman"/>
          <w:b w:val="false"/>
          <w:i w:val="false"/>
          <w:color w:val="000000"/>
          <w:sz w:val="28"/>
        </w:rPr>
        <w:t>
      Анықталған сәйкессіздіктер туралы ақпарат уәкілетті орган ведомствосының аудандық статистика органдарының лауазымды адамдары қорытынды анықтамада көрсетеді және үй шаруашылығының иесімен немесе үй шаруашылығының кәмелетке толған мүшесімен түсіндіру жұмыстарын жүргізеді.</w:t>
      </w:r>
    </w:p>
    <w:bookmarkStart w:name="z48" w:id="25"/>
    <w:p>
      <w:pPr>
        <w:spacing w:after="0"/>
        <w:ind w:left="0"/>
        <w:jc w:val="both"/>
      </w:pPr>
      <w:r>
        <w:rPr>
          <w:rFonts w:ascii="Times New Roman"/>
          <w:b w:val="false"/>
          <w:i w:val="false"/>
          <w:color w:val="000000"/>
          <w:sz w:val="28"/>
        </w:rPr>
        <w:t>
      10. Кенттің, ауылдың, ауылдық округтің әкiмi және ветеринария саласындағы маман нақтылау негізінде анықталған бұзушылықтар туралы ақпаратты алған кезде сәйкессіздіктердің Актіде көрcетiлген мерзiмде тиісінше жойылуын қамтамасыз етеді және уәкілетті орган ведомствосының аудандық статистика органына атқарылған жұмыс туралы ақпарат жібереді.</w:t>
      </w:r>
    </w:p>
    <w:bookmarkEnd w:id="25"/>
    <w:bookmarkStart w:name="z9" w:id="26"/>
    <w:p>
      <w:pPr>
        <w:spacing w:after="0"/>
        <w:ind w:left="0"/>
        <w:jc w:val="left"/>
      </w:pPr>
      <w:r>
        <w:rPr>
          <w:rFonts w:ascii="Times New Roman"/>
          <w:b/>
          <w:i w:val="false"/>
          <w:color w:val="000000"/>
        </w:rPr>
        <w:t xml:space="preserve"> 3-тарау. Шаруашылық бойынша есепке алу деректерінің анықтығын нақтылауды қорытындылау бойынша уәкілетті орган ведомствосының облыстық аумақтық статистика органдарының іс-әрекеті</w:t>
      </w:r>
    </w:p>
    <w:bookmarkEnd w:id="26"/>
    <w:p>
      <w:pPr>
        <w:spacing w:after="0"/>
        <w:ind w:left="0"/>
        <w:jc w:val="both"/>
      </w:pPr>
      <w:r>
        <w:rPr>
          <w:rFonts w:ascii="Times New Roman"/>
          <w:b w:val="false"/>
          <w:i w:val="false"/>
          <w:color w:val="ff0000"/>
          <w:sz w:val="28"/>
        </w:rPr>
        <w:t xml:space="preserve">
      Ескерту. 3-тараудың тақырыбы жаңа редакцияда - ҚР Стратегиялық жоспарлау және реформалар агенттігі Ұлттық статистика бюросы Басшысының 10.10.2025 </w:t>
      </w:r>
      <w:r>
        <w:rPr>
          <w:rFonts w:ascii="Times New Roman"/>
          <w:b w:val="false"/>
          <w:i w:val="false"/>
          <w:color w:val="ff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27"/>
    <w:p>
      <w:pPr>
        <w:spacing w:after="0"/>
        <w:ind w:left="0"/>
        <w:jc w:val="both"/>
      </w:pPr>
      <w:r>
        <w:rPr>
          <w:rFonts w:ascii="Times New Roman"/>
          <w:b w:val="false"/>
          <w:i w:val="false"/>
          <w:color w:val="000000"/>
          <w:sz w:val="28"/>
        </w:rPr>
        <w:t xml:space="preserve">
      11. Кенттің, ауылдың, ауылдық округтің әкімдері сәйкессіздіктерді жою бойынша атқарылған жұмыстар туралы ақпаратты осы Қағидалардың 10-тармағына сәйкес Актіде көрсетілген мерзімде ұсынбаған жағдайда уәкілетті орган ведомствосының облыстық аумақтық статистика органдары іріктемелі тексеру барысында анықталған сәйкессіздіктерді жою талаптарымен ақпарат қалыптастырады және жоғарғы тұрған жергілікті атқарушы органға үш жұмыс күні ішінде жібереді. </w:t>
      </w:r>
    </w:p>
    <w:bookmarkEnd w:id="27"/>
    <w:bookmarkStart w:name="z49" w:id="28"/>
    <w:p>
      <w:pPr>
        <w:spacing w:after="0"/>
        <w:ind w:left="0"/>
        <w:jc w:val="both"/>
      </w:pPr>
      <w:r>
        <w:rPr>
          <w:rFonts w:ascii="Times New Roman"/>
          <w:b w:val="false"/>
          <w:i w:val="false"/>
          <w:color w:val="000000"/>
          <w:sz w:val="28"/>
        </w:rPr>
        <w:t xml:space="preserve">
      12. Аудандық статистика органдары тиісті уәкілетті орган ведомствосының облыстық аумақтық статистика органына ай сайын келесі айдың 3-ші күніне дейінгі мерзімде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Актілер мен шаруашылық бойынша есепке алу деректерінің анықтығына нақтылау жүргізу туралы ақпарат жолдайды. </w:t>
      </w:r>
    </w:p>
    <w:bookmarkEnd w:id="28"/>
    <w:bookmarkStart w:name="z50" w:id="29"/>
    <w:p>
      <w:pPr>
        <w:spacing w:after="0"/>
        <w:ind w:left="0"/>
        <w:jc w:val="both"/>
      </w:pPr>
      <w:r>
        <w:rPr>
          <w:rFonts w:ascii="Times New Roman"/>
          <w:b w:val="false"/>
          <w:i w:val="false"/>
          <w:color w:val="000000"/>
          <w:sz w:val="28"/>
        </w:rPr>
        <w:t xml:space="preserve">
      13. Кенттің, ауылдың, ауылдық округтің әкімдері лауазымды адамдарын әкімшілік жауапкершілікке тарту ("Әкімшілік құқық бұзушылық туралы" Қазақстан Республикасы Кодексінің 62-бабының </w:t>
      </w:r>
      <w:r>
        <w:rPr>
          <w:rFonts w:ascii="Times New Roman"/>
          <w:b w:val="false"/>
          <w:i w:val="false"/>
          <w:color w:val="000000"/>
          <w:sz w:val="28"/>
        </w:rPr>
        <w:t>1-тармағына</w:t>
      </w:r>
      <w:r>
        <w:rPr>
          <w:rFonts w:ascii="Times New Roman"/>
          <w:b w:val="false"/>
          <w:i w:val="false"/>
          <w:color w:val="000000"/>
          <w:sz w:val="28"/>
        </w:rPr>
        <w:t xml:space="preserve"> сәйкес) мүмкін болмаған жағдайда статистика органдары әкімнен сәйкессіздіктерді жою туралы ақпарат алған күннен бастап бес жұмыс күні ішінде қарауға және шаруашылық бойынша есепке алуды жүргізуге жауапты лауазымды адамдарды тәртіптік жауапкершілікке тарту үшін аудандардың әкімдіктеріне материалдар жолдайды. </w:t>
      </w:r>
    </w:p>
    <w:bookmarkEnd w:id="29"/>
    <w:bookmarkStart w:name="z51" w:id="30"/>
    <w:p>
      <w:pPr>
        <w:spacing w:after="0"/>
        <w:ind w:left="0"/>
        <w:jc w:val="both"/>
      </w:pPr>
      <w:r>
        <w:rPr>
          <w:rFonts w:ascii="Times New Roman"/>
          <w:b w:val="false"/>
          <w:i w:val="false"/>
          <w:color w:val="000000"/>
          <w:sz w:val="28"/>
        </w:rPr>
        <w:t xml:space="preserve">
      14. Бұзушылыққа жол берген лауазымды адамдарға қатысты қолданылған шаралар туралы ақпаратты, атап айтқанда тәртіптік жауапкершілікке тартылғандар туралы бұйрықтың көшірмесін не тәртіптік жауапкершілікке тартудың мүмкін болмау себептері туралы ақпаратты аудандардың әкімдіктері нақтылау қорытындылары туралы ақпаратты алған күннен бастап отыз күнтізбелік күн ішінде уәкілетті орган ведомствосының облыстық аумақтық статистика органдарына ұсынады.  </w:t>
      </w:r>
    </w:p>
    <w:bookmarkEnd w:id="30"/>
    <w:bookmarkStart w:name="z52" w:id="31"/>
    <w:p>
      <w:pPr>
        <w:spacing w:after="0"/>
        <w:ind w:left="0"/>
        <w:jc w:val="both"/>
      </w:pPr>
      <w:r>
        <w:rPr>
          <w:rFonts w:ascii="Times New Roman"/>
          <w:b w:val="false"/>
          <w:i w:val="false"/>
          <w:color w:val="000000"/>
          <w:sz w:val="28"/>
        </w:rPr>
        <w:t xml:space="preserve">
      15. Нақтылаудың қорытындылары бойынша уәкілетті орган ведомствосының облыстық аумақтық статистика органдарына есепті тоқсаннан кейінгі он жұмыс күні ішінде тиісті облыс әкімінің атына тәртіптік жазаға тарту туралы аудандық әкімдіктердің жауаптарын қоса ұсына отырып анықталған бұзушылықтар туралы ақпаратты тоқсан сайын жолдайды. </w:t>
      </w:r>
    </w:p>
    <w:bookmarkEnd w:id="31"/>
    <w:bookmarkStart w:name="z53" w:id="32"/>
    <w:p>
      <w:pPr>
        <w:spacing w:after="0"/>
        <w:ind w:left="0"/>
        <w:jc w:val="both"/>
      </w:pPr>
      <w:r>
        <w:rPr>
          <w:rFonts w:ascii="Times New Roman"/>
          <w:b w:val="false"/>
          <w:i w:val="false"/>
          <w:color w:val="000000"/>
          <w:sz w:val="28"/>
        </w:rPr>
        <w:t xml:space="preserve">
      16. Шаруашылық бойынша есепке алу деректерінің анықтығын нақтылау жүргізу нәтижелері бойынша кенттердің, ауылдардың, ауылдық округтердің жауапкершілікке тартылған әкімдері туралы ақпаратты уәкілетті орган ведомствосының облыстық аумақтық статистика органдары уәкілетті орган ведомствосына есепті тоқсаннан кейінгі он бес жұмыс күні ішінде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тапсырады. </w:t>
      </w:r>
    </w:p>
    <w:bookmarkEnd w:id="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Шаруашылық бойынша есепке алу</w:t>
            </w:r>
            <w:r>
              <w:br/>
            </w:r>
            <w:r>
              <w:rPr>
                <w:rFonts w:ascii="Times New Roman"/>
                <w:b w:val="false"/>
                <w:i w:val="false"/>
                <w:color w:val="000000"/>
                <w:sz w:val="20"/>
              </w:rPr>
              <w:t>деректерінің анықтығын нақтылауды</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bl>
    <w:bookmarkStart w:name="z12" w:id="33"/>
    <w:p>
      <w:pPr>
        <w:spacing w:after="0"/>
        <w:ind w:left="0"/>
        <w:jc w:val="both"/>
      </w:pPr>
      <w:r>
        <w:rPr>
          <w:rFonts w:ascii="Times New Roman"/>
          <w:b w:val="false"/>
          <w:i w:val="false"/>
          <w:color w:val="000000"/>
          <w:sz w:val="28"/>
        </w:rPr>
        <w:t>
      Нысан</w:t>
      </w:r>
    </w:p>
    <w:bookmarkEnd w:id="33"/>
    <w:p>
      <w:pPr>
        <w:spacing w:after="0"/>
        <w:ind w:left="0"/>
        <w:jc w:val="both"/>
      </w:pPr>
      <w:r>
        <w:rPr>
          <w:rFonts w:ascii="Times New Roman"/>
          <w:b w:val="false"/>
          <w:i w:val="false"/>
          <w:color w:val="000000"/>
          <w:sz w:val="28"/>
        </w:rPr>
        <w:t>
      "_________________________ облысының Статистика департаменті" ММ</w:t>
      </w:r>
    </w:p>
    <w:p>
      <w:pPr>
        <w:spacing w:after="0"/>
        <w:ind w:left="0"/>
        <w:jc w:val="both"/>
      </w:pPr>
      <w:r>
        <w:rPr>
          <w:rFonts w:ascii="Times New Roman"/>
          <w:b w:val="false"/>
          <w:i w:val="false"/>
          <w:color w:val="000000"/>
          <w:sz w:val="28"/>
        </w:rPr>
        <w:t>
      ___________________________________ ауданының статистика басқармасы</w:t>
      </w:r>
    </w:p>
    <w:bookmarkStart w:name="z16" w:id="34"/>
    <w:p>
      <w:pPr>
        <w:spacing w:after="0"/>
        <w:ind w:left="0"/>
        <w:jc w:val="both"/>
      </w:pPr>
      <w:r>
        <w:rPr>
          <w:rFonts w:ascii="Times New Roman"/>
          <w:b w:val="false"/>
          <w:i w:val="false"/>
          <w:color w:val="000000"/>
          <w:sz w:val="28"/>
        </w:rPr>
        <w:t>
      Шаруашылық бойынша есепке алу нысандары бойынша тіркеу</w:t>
      </w:r>
    </w:p>
    <w:bookmarkEnd w:id="34"/>
    <w:p>
      <w:pPr>
        <w:spacing w:after="0"/>
        <w:ind w:left="0"/>
        <w:jc w:val="both"/>
      </w:pPr>
      <w:r>
        <w:rPr>
          <w:rFonts w:ascii="Times New Roman"/>
          <w:b w:val="false"/>
          <w:i w:val="false"/>
          <w:color w:val="000000"/>
          <w:sz w:val="28"/>
        </w:rPr>
        <w:t>
      жазбаларының сәйкессіздігі немесе сәйкестігі туралы</w:t>
      </w:r>
    </w:p>
    <w:p>
      <w:pPr>
        <w:spacing w:after="0"/>
        <w:ind w:left="0"/>
        <w:jc w:val="both"/>
      </w:pPr>
      <w:r>
        <w:rPr>
          <w:rFonts w:ascii="Times New Roman"/>
          <w:b w:val="false"/>
          <w:i w:val="false"/>
          <w:color w:val="000000"/>
          <w:sz w:val="28"/>
        </w:rPr>
        <w:t>
      АКТІ</w:t>
      </w:r>
    </w:p>
    <w:p>
      <w:pPr>
        <w:spacing w:after="0"/>
        <w:ind w:left="0"/>
        <w:jc w:val="both"/>
      </w:pPr>
      <w:r>
        <w:rPr>
          <w:rFonts w:ascii="Times New Roman"/>
          <w:b w:val="false"/>
          <w:i w:val="false"/>
          <w:color w:val="000000"/>
          <w:sz w:val="28"/>
        </w:rPr>
        <w:t>
      ______________________ ауданының</w:t>
      </w:r>
    </w:p>
    <w:p>
      <w:pPr>
        <w:spacing w:after="0"/>
        <w:ind w:left="0"/>
        <w:jc w:val="both"/>
      </w:pPr>
      <w:r>
        <w:rPr>
          <w:rFonts w:ascii="Times New Roman"/>
          <w:b w:val="false"/>
          <w:i w:val="false"/>
          <w:color w:val="000000"/>
          <w:sz w:val="28"/>
        </w:rPr>
        <w:t>
      ______________________ кенті, ауылы,      20__ жылғы " ___ " ________</w:t>
      </w:r>
    </w:p>
    <w:p>
      <w:pPr>
        <w:spacing w:after="0"/>
        <w:ind w:left="0"/>
        <w:jc w:val="both"/>
      </w:pPr>
      <w:r>
        <w:rPr>
          <w:rFonts w:ascii="Times New Roman"/>
          <w:b w:val="false"/>
          <w:i w:val="false"/>
          <w:color w:val="000000"/>
          <w:sz w:val="28"/>
        </w:rPr>
        <w:t>
      ауылдық округі</w:t>
      </w:r>
    </w:p>
    <w:p>
      <w:pPr>
        <w:spacing w:after="0"/>
        <w:ind w:left="0"/>
        <w:jc w:val="both"/>
      </w:pPr>
      <w:r>
        <w:rPr>
          <w:rFonts w:ascii="Times New Roman"/>
          <w:b w:val="false"/>
          <w:i w:val="false"/>
          <w:color w:val="000000"/>
          <w:sz w:val="28"/>
        </w:rPr>
        <w:t>
      Біз, төменде қол қоюшылар, мемлекеттік статистика саласындағы</w:t>
      </w:r>
    </w:p>
    <w:p>
      <w:pPr>
        <w:spacing w:after="0"/>
        <w:ind w:left="0"/>
        <w:jc w:val="both"/>
      </w:pPr>
      <w:r>
        <w:rPr>
          <w:rFonts w:ascii="Times New Roman"/>
          <w:b w:val="false"/>
          <w:i w:val="false"/>
          <w:color w:val="000000"/>
          <w:sz w:val="28"/>
        </w:rPr>
        <w:t>
      уәкілетті органның өкілдері: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 әкімінің қатысуымен</w:t>
      </w:r>
    </w:p>
    <w:p>
      <w:pPr>
        <w:spacing w:after="0"/>
        <w:ind w:left="0"/>
        <w:jc w:val="both"/>
      </w:pPr>
      <w:r>
        <w:rPr>
          <w:rFonts w:ascii="Times New Roman"/>
          <w:b w:val="false"/>
          <w:i w:val="false"/>
          <w:color w:val="000000"/>
          <w:sz w:val="28"/>
        </w:rPr>
        <w:t>
      "Мемлекеттік статистика туралы" 2010 жылғы 19 наурыздағы</w:t>
      </w:r>
    </w:p>
    <w:p>
      <w:pPr>
        <w:spacing w:after="0"/>
        <w:ind w:left="0"/>
        <w:jc w:val="both"/>
      </w:pPr>
      <w:r>
        <w:rPr>
          <w:rFonts w:ascii="Times New Roman"/>
          <w:b w:val="false"/>
          <w:i w:val="false"/>
          <w:color w:val="000000"/>
          <w:sz w:val="28"/>
        </w:rPr>
        <w:t xml:space="preserve">
      Қазақстан Республикасы Заңының </w:t>
      </w:r>
      <w:r>
        <w:rPr>
          <w:rFonts w:ascii="Times New Roman"/>
          <w:b w:val="false"/>
          <w:i w:val="false"/>
          <w:color w:val="000000"/>
          <w:sz w:val="28"/>
        </w:rPr>
        <w:t>12-1 бабының</w:t>
      </w:r>
      <w:r>
        <w:rPr>
          <w:rFonts w:ascii="Times New Roman"/>
          <w:b w:val="false"/>
          <w:i w:val="false"/>
          <w:color w:val="000000"/>
          <w:sz w:val="28"/>
        </w:rPr>
        <w:t xml:space="preserve">, </w:t>
      </w:r>
      <w:r>
        <w:rPr>
          <w:rFonts w:ascii="Times New Roman"/>
          <w:b w:val="false"/>
          <w:i w:val="false"/>
          <w:color w:val="000000"/>
          <w:sz w:val="28"/>
        </w:rPr>
        <w:t>16-бабының</w:t>
      </w:r>
      <w:r>
        <w:rPr>
          <w:rFonts w:ascii="Times New Roman"/>
          <w:b w:val="false"/>
          <w:i w:val="false"/>
          <w:color w:val="000000"/>
          <w:sz w:val="28"/>
        </w:rPr>
        <w:t xml:space="preserve"> және</w:t>
      </w:r>
    </w:p>
    <w:p>
      <w:pPr>
        <w:spacing w:after="0"/>
        <w:ind w:left="0"/>
        <w:jc w:val="both"/>
      </w:pPr>
      <w:r>
        <w:rPr>
          <w:rFonts w:ascii="Times New Roman"/>
          <w:b w:val="false"/>
          <w:i w:val="false"/>
          <w:color w:val="000000"/>
          <w:sz w:val="28"/>
        </w:rPr>
        <w:t>
      Қазақстан Республикасы Кәсіпкерлік кодексі негізінде шаруашылық</w:t>
      </w:r>
    </w:p>
    <w:p>
      <w:pPr>
        <w:spacing w:after="0"/>
        <w:ind w:left="0"/>
        <w:jc w:val="both"/>
      </w:pPr>
      <w:r>
        <w:rPr>
          <w:rFonts w:ascii="Times New Roman"/>
          <w:b w:val="false"/>
          <w:i w:val="false"/>
          <w:color w:val="000000"/>
          <w:sz w:val="28"/>
        </w:rPr>
        <w:t>
      бойынша есепке алу нысандарындағы тіркеу жазбаларына салыстыруды</w:t>
      </w:r>
    </w:p>
    <w:p>
      <w:pPr>
        <w:spacing w:after="0"/>
        <w:ind w:left="0"/>
        <w:jc w:val="both"/>
      </w:pPr>
      <w:r>
        <w:rPr>
          <w:rFonts w:ascii="Times New Roman"/>
          <w:b w:val="false"/>
          <w:i w:val="false"/>
          <w:color w:val="000000"/>
          <w:sz w:val="28"/>
        </w:rPr>
        <w:t>
      жүргіздік.</w:t>
      </w:r>
    </w:p>
    <w:p>
      <w:pPr>
        <w:spacing w:after="0"/>
        <w:ind w:left="0"/>
        <w:jc w:val="both"/>
      </w:pPr>
      <w:r>
        <w:rPr>
          <w:rFonts w:ascii="Times New Roman"/>
          <w:b w:val="false"/>
          <w:i w:val="false"/>
          <w:color w:val="000000"/>
          <w:sz w:val="28"/>
        </w:rPr>
        <w:t>
      Салыстыру нәтижелері бойынша мемлекеттік статистика саласындағы</w:t>
      </w:r>
    </w:p>
    <w:p>
      <w:pPr>
        <w:spacing w:after="0"/>
        <w:ind w:left="0"/>
        <w:jc w:val="both"/>
      </w:pPr>
      <w:r>
        <w:rPr>
          <w:rFonts w:ascii="Times New Roman"/>
          <w:b w:val="false"/>
          <w:i w:val="false"/>
          <w:color w:val="000000"/>
          <w:sz w:val="28"/>
        </w:rPr>
        <w:t>
      уәкілетті органға әкімнің "Әкімшілік құқық бұзушылық туралы"</w:t>
      </w:r>
    </w:p>
    <w:p>
      <w:pPr>
        <w:spacing w:after="0"/>
        <w:ind w:left="0"/>
        <w:jc w:val="both"/>
      </w:pPr>
      <w:r>
        <w:rPr>
          <w:rFonts w:ascii="Times New Roman"/>
          <w:b w:val="false"/>
          <w:i w:val="false"/>
          <w:color w:val="000000"/>
          <w:sz w:val="28"/>
        </w:rPr>
        <w:t xml:space="preserve">
      Қазақстан Республикасы Кодексінің </w:t>
      </w:r>
      <w:r>
        <w:rPr>
          <w:rFonts w:ascii="Times New Roman"/>
          <w:b w:val="false"/>
          <w:i w:val="false"/>
          <w:color w:val="000000"/>
          <w:sz w:val="28"/>
        </w:rPr>
        <w:t>499-бабында</w:t>
      </w:r>
      <w:r>
        <w:rPr>
          <w:rFonts w:ascii="Times New Roman"/>
          <w:b w:val="false"/>
          <w:i w:val="false"/>
          <w:color w:val="000000"/>
          <w:sz w:val="28"/>
        </w:rPr>
        <w:t xml:space="preserve"> көзделген дәйексіз</w:t>
      </w:r>
    </w:p>
    <w:p>
      <w:pPr>
        <w:spacing w:after="0"/>
        <w:ind w:left="0"/>
        <w:jc w:val="both"/>
      </w:pPr>
      <w:r>
        <w:rPr>
          <w:rFonts w:ascii="Times New Roman"/>
          <w:b w:val="false"/>
          <w:i w:val="false"/>
          <w:color w:val="000000"/>
          <w:sz w:val="28"/>
        </w:rPr>
        <w:t>
      әкімшілік деректерді ұсынуының мынадай фактілері анықталды: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Бұзушылықтарды жою мерзімдері: осы Актіге қол қойылған күннен бастап</w:t>
      </w:r>
    </w:p>
    <w:p>
      <w:pPr>
        <w:spacing w:after="0"/>
        <w:ind w:left="0"/>
        <w:jc w:val="both"/>
      </w:pPr>
      <w:r>
        <w:rPr>
          <w:rFonts w:ascii="Times New Roman"/>
          <w:b w:val="false"/>
          <w:i w:val="false"/>
          <w:color w:val="000000"/>
          <w:sz w:val="28"/>
        </w:rPr>
        <w:t>
      5 (бес) жұмыс күні ішінде.</w:t>
      </w:r>
    </w:p>
    <w:p>
      <w:pPr>
        <w:spacing w:after="0"/>
        <w:ind w:left="0"/>
        <w:jc w:val="both"/>
      </w:pPr>
      <w:r>
        <w:rPr>
          <w:rFonts w:ascii="Times New Roman"/>
          <w:b w:val="false"/>
          <w:i w:val="false"/>
          <w:color w:val="000000"/>
          <w:sz w:val="28"/>
        </w:rPr>
        <w:t>
      Ескертпе (орындалғаны туралы ақпарат Актіге қол қойылғаннан кейін 10</w:t>
      </w:r>
    </w:p>
    <w:p>
      <w:pPr>
        <w:spacing w:after="0"/>
        <w:ind w:left="0"/>
        <w:jc w:val="both"/>
      </w:pPr>
      <w:r>
        <w:rPr>
          <w:rFonts w:ascii="Times New Roman"/>
          <w:b w:val="false"/>
          <w:i w:val="false"/>
          <w:color w:val="000000"/>
          <w:sz w:val="28"/>
        </w:rPr>
        <w:t>
      жұмыс күні ішінде аумақтық статистика органына ұсынылады).</w:t>
      </w:r>
    </w:p>
    <w:p>
      <w:pPr>
        <w:spacing w:after="0"/>
        <w:ind w:left="0"/>
        <w:jc w:val="both"/>
      </w:pPr>
      <w:r>
        <w:rPr>
          <w:rFonts w:ascii="Times New Roman"/>
          <w:b w:val="false"/>
          <w:i w:val="false"/>
          <w:color w:val="000000"/>
          <w:sz w:val="28"/>
        </w:rPr>
        <w:t>
      Қолдары __________________________________ Мөрге арналған орын</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 </w:t>
      </w:r>
    </w:p>
    <w:p>
      <w:pPr>
        <w:spacing w:after="0"/>
        <w:ind w:left="0"/>
        <w:jc w:val="both"/>
      </w:pPr>
      <w:r>
        <w:rPr>
          <w:rFonts w:ascii="Times New Roman"/>
          <w:b w:val="false"/>
          <w:i w:val="false"/>
          <w:color w:val="000000"/>
          <w:sz w:val="28"/>
        </w:rPr>
        <w:t>
      және әкімнің қолы                             ______________________</w:t>
      </w:r>
    </w:p>
    <w:p>
      <w:pPr>
        <w:spacing w:after="0"/>
        <w:ind w:left="0"/>
        <w:jc w:val="both"/>
      </w:pPr>
      <w:r>
        <w:rPr>
          <w:rFonts w:ascii="Times New Roman"/>
          <w:b w:val="false"/>
          <w:i w:val="false"/>
          <w:color w:val="000000"/>
          <w:sz w:val="28"/>
        </w:rPr>
        <w:t>
      ______________________________________________ Мөрге арналған орын</w:t>
      </w:r>
    </w:p>
    <w:bookmarkStart w:name="z20" w:id="35"/>
    <w:p>
      <w:pPr>
        <w:spacing w:after="0"/>
        <w:ind w:left="0"/>
        <w:jc w:val="both"/>
      </w:pPr>
      <w:r>
        <w:rPr>
          <w:rFonts w:ascii="Times New Roman"/>
          <w:b w:val="false"/>
          <w:i w:val="false"/>
          <w:color w:val="000000"/>
          <w:sz w:val="28"/>
        </w:rPr>
        <w:t>
      Ескерту (әкім қол қоюдан бас тартқан жағдайда "Қол қоюдан бас тартты"</w:t>
      </w:r>
    </w:p>
    <w:bookmarkEnd w:id="35"/>
    <w:p>
      <w:pPr>
        <w:spacing w:after="0"/>
        <w:ind w:left="0"/>
        <w:jc w:val="both"/>
      </w:pPr>
      <w:r>
        <w:rPr>
          <w:rFonts w:ascii="Times New Roman"/>
          <w:b w:val="false"/>
          <w:i w:val="false"/>
          <w:color w:val="000000"/>
          <w:sz w:val="28"/>
        </w:rPr>
        <w:t>
      деген жазу жазылады және күні қойылады).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Шаруашылық бойынша есепке алу</w:t>
            </w:r>
            <w:r>
              <w:br/>
            </w:r>
            <w:r>
              <w:rPr>
                <w:rFonts w:ascii="Times New Roman"/>
                <w:b w:val="false"/>
                <w:i w:val="false"/>
                <w:color w:val="000000"/>
                <w:sz w:val="20"/>
              </w:rPr>
              <w:t>деректерінің анықтығын нақтылауды</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xml:space="preserve">
      Нысан </w:t>
      </w:r>
    </w:p>
    <w:bookmarkStart w:name="z23" w:id="36"/>
    <w:p>
      <w:pPr>
        <w:spacing w:after="0"/>
        <w:ind w:left="0"/>
        <w:jc w:val="both"/>
      </w:pPr>
      <w:r>
        <w:rPr>
          <w:rFonts w:ascii="Times New Roman"/>
          <w:b w:val="false"/>
          <w:i w:val="false"/>
          <w:color w:val="000000"/>
          <w:sz w:val="28"/>
        </w:rPr>
        <w:t xml:space="preserve">
      Шаруашылық бойынша есепке алу деректерінің анықтығын нақтылауды жүргізу туралы </w:t>
      </w:r>
    </w:p>
    <w:bookmarkEnd w:id="36"/>
    <w:p>
      <w:pPr>
        <w:spacing w:after="0"/>
        <w:ind w:left="0"/>
        <w:jc w:val="both"/>
      </w:pPr>
      <w:r>
        <w:rPr>
          <w:rFonts w:ascii="Times New Roman"/>
          <w:b w:val="false"/>
          <w:i w:val="false"/>
          <w:color w:val="000000"/>
          <w:sz w:val="28"/>
        </w:rPr>
        <w:t xml:space="preserve">
      20__ жылғы______________ ақпарат </w:t>
      </w:r>
    </w:p>
    <w:p>
      <w:pPr>
        <w:spacing w:after="0"/>
        <w:ind w:left="0"/>
        <w:jc w:val="both"/>
      </w:pPr>
      <w:r>
        <w:rPr>
          <w:rFonts w:ascii="Times New Roman"/>
          <w:b w:val="false"/>
          <w:i w:val="false"/>
          <w:color w:val="000000"/>
          <w:sz w:val="28"/>
        </w:rPr>
        <w:t>
      (айы)</w:t>
      </w:r>
    </w:p>
    <w:p>
      <w:pPr>
        <w:spacing w:after="0"/>
        <w:ind w:left="0"/>
        <w:jc w:val="both"/>
      </w:pPr>
      <w:r>
        <w:rPr>
          <w:rFonts w:ascii="Times New Roman"/>
          <w:b w:val="false"/>
          <w:i w:val="false"/>
          <w:color w:val="000000"/>
          <w:sz w:val="28"/>
        </w:rPr>
        <w:t>
      Облыс___________________________________________________________</w:t>
      </w:r>
    </w:p>
    <w:p>
      <w:pPr>
        <w:spacing w:after="0"/>
        <w:ind w:left="0"/>
        <w:jc w:val="both"/>
      </w:pPr>
      <w:r>
        <w:rPr>
          <w:rFonts w:ascii="Times New Roman"/>
          <w:b w:val="false"/>
          <w:i w:val="false"/>
          <w:color w:val="000000"/>
          <w:sz w:val="28"/>
        </w:rPr>
        <w:t xml:space="preserve">
      Аудан___________________________________________________________ </w:t>
      </w:r>
    </w:p>
    <w:p>
      <w:pPr>
        <w:spacing w:after="0"/>
        <w:ind w:left="0"/>
        <w:jc w:val="both"/>
      </w:pPr>
      <w:r>
        <w:rPr>
          <w:rFonts w:ascii="Times New Roman"/>
          <w:b w:val="false"/>
          <w:i w:val="false"/>
          <w:color w:val="000000"/>
          <w:sz w:val="28"/>
        </w:rPr>
        <w:t xml:space="preserve">
      Кент, ауыл, ауылдық округ_______________________________________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(кенттің, ауылдың, ауылдық округтің)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шаруашылықтарының жалпы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кезеңде анықталған сәйкессіздіктер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кезеңде барған үй шаруашылықтарының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Сәйкессіздіктер анықталған үй шаруашылықтарының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 жою бойынша қабылданған шаралар (ЭШБЕА БҚ өзгерістер енгізілді, акт жазылды, қорытынды анықтама бойынша әкімшілік жаза қолданылды және кенттің, ауылдың, ауылдық округтің әкімдері тәртіптік жауапкершілікке тартылды)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Шаруашылық бойынша есепке алу</w:t>
            </w:r>
            <w:r>
              <w:br/>
            </w:r>
            <w:r>
              <w:rPr>
                <w:rFonts w:ascii="Times New Roman"/>
                <w:b w:val="false"/>
                <w:i w:val="false"/>
                <w:color w:val="000000"/>
                <w:sz w:val="20"/>
              </w:rPr>
              <w:t>деректерінің анықтығына</w:t>
            </w:r>
            <w:r>
              <w:br/>
            </w:r>
            <w:r>
              <w:rPr>
                <w:rFonts w:ascii="Times New Roman"/>
                <w:b w:val="false"/>
                <w:i w:val="false"/>
                <w:color w:val="000000"/>
                <w:sz w:val="20"/>
              </w:rPr>
              <w:t>нақтылауды жүргізу қағидаларына</w:t>
            </w:r>
            <w:r>
              <w:br/>
            </w:r>
            <w:r>
              <w:rPr>
                <w:rFonts w:ascii="Times New Roman"/>
                <w:b w:val="false"/>
                <w:i w:val="false"/>
                <w:color w:val="000000"/>
                <w:sz w:val="20"/>
              </w:rPr>
              <w:t>3-қосымша</w:t>
            </w:r>
          </w:p>
        </w:tc>
      </w:tr>
    </w:tbl>
    <w:bookmarkStart w:name="z26" w:id="37"/>
    <w:p>
      <w:pPr>
        <w:spacing w:after="0"/>
        <w:ind w:left="0"/>
        <w:jc w:val="both"/>
      </w:pPr>
      <w:r>
        <w:rPr>
          <w:rFonts w:ascii="Times New Roman"/>
          <w:b w:val="false"/>
          <w:i w:val="false"/>
          <w:color w:val="000000"/>
          <w:sz w:val="28"/>
        </w:rPr>
        <w:t>
      Шаруашылық бойынша есепке алу деректерінің анықтығын нақтылауды</w:t>
      </w:r>
    </w:p>
    <w:bookmarkEnd w:id="37"/>
    <w:p>
      <w:pPr>
        <w:spacing w:after="0"/>
        <w:ind w:left="0"/>
        <w:jc w:val="both"/>
      </w:pPr>
      <w:r>
        <w:rPr>
          <w:rFonts w:ascii="Times New Roman"/>
          <w:b w:val="false"/>
          <w:i w:val="false"/>
          <w:color w:val="000000"/>
          <w:sz w:val="28"/>
        </w:rPr>
        <w:t xml:space="preserve">
      жүргізу нәтижелері бойынша әкімдерді жауапкершілікке тарту туралы </w:t>
      </w:r>
    </w:p>
    <w:p>
      <w:pPr>
        <w:spacing w:after="0"/>
        <w:ind w:left="0"/>
        <w:jc w:val="both"/>
      </w:pPr>
      <w:r>
        <w:rPr>
          <w:rFonts w:ascii="Times New Roman"/>
          <w:b w:val="false"/>
          <w:i w:val="false"/>
          <w:color w:val="000000"/>
          <w:sz w:val="28"/>
        </w:rPr>
        <w:t>
      20___ жылғы _____ тоқсандағы ақпарат</w:t>
      </w:r>
    </w:p>
    <w:p>
      <w:pPr>
        <w:spacing w:after="0"/>
        <w:ind w:left="0"/>
        <w:jc w:val="both"/>
      </w:pPr>
      <w:r>
        <w:rPr>
          <w:rFonts w:ascii="Times New Roman"/>
          <w:b w:val="false"/>
          <w:i w:val="false"/>
          <w:color w:val="000000"/>
          <w:sz w:val="28"/>
        </w:rPr>
        <w:t>
      Облыс____________________________________________________________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ауданының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шаруашылықтарының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адамдар, саны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барылғаны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сәйкессіздіктер анықталғаны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барылғаны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сәйкессіздіктер анықталғаны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жауапкершілікке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жауапкершілікке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