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0ebd" w14:textId="1bf0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 ғылыми-реставрациялау жұмыстарын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қарашадағы № 367 бұйрығы. Қазақстан Республикасының Әділет министрлігінде 2015 жылы 24 желтоқсанда № 12500 болып тіркелді. Күші жойылды - Қазақстан Республикасы Мәдениет және спорт министрінің 2020 жылғы 20 сәуірдегі № 98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20.04.2020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19-бабының </w:t>
      </w:r>
      <w:r>
        <w:rPr>
          <w:rFonts w:ascii="Times New Roman"/>
          <w:b w:val="false"/>
          <w:i w:val="false"/>
          <w:color w:val="000000"/>
          <w:sz w:val="28"/>
        </w:rPr>
        <w:t>14-9)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ескерткіштерінде ғылыми-реставрациялау жұмыстарын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Мәдениет және өнер істері департаменті заңнамада белгіленген тәртіпте: </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 </w:t>
      </w:r>
    </w:p>
    <w:p>
      <w:pPr>
        <w:spacing w:after="0"/>
        <w:ind w:left="0"/>
        <w:jc w:val="both"/>
      </w:pPr>
      <w:r>
        <w:rPr>
          <w:rFonts w:ascii="Times New Roman"/>
          <w:b w:val="false"/>
          <w:i w:val="false"/>
          <w:color w:val="000000"/>
          <w:sz w:val="28"/>
        </w:rPr>
        <w:t xml:space="preserve">
      3) осы бұйрықты ресми жариялануынан кейін Қазақстан Республикасы Мәдениет және спорт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бұйрықтың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мәлімет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Тарих және мәдениет ескерткіштерінде ғылыми-реставрациялау жұмыстарын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Тарих және мәдениет ескерткіштерінде ғылыми-реставрациялау жұмыстарын жүргізу қағидалары (бұдан әрі - Қағидалар) тарих және мәдениет ескерткіштерінде ғылыми-реставрациялау жұмыстарын жүргізу тәртібін анықтайды.</w:t>
      </w:r>
    </w:p>
    <w:bookmarkEnd w:id="7"/>
    <w:bookmarkStart w:name="z10" w:id="8"/>
    <w:p>
      <w:pPr>
        <w:spacing w:after="0"/>
        <w:ind w:left="0"/>
        <w:jc w:val="both"/>
      </w:pPr>
      <w:r>
        <w:rPr>
          <w:rFonts w:ascii="Times New Roman"/>
          <w:b w:val="false"/>
          <w:i w:val="false"/>
          <w:color w:val="000000"/>
          <w:sz w:val="28"/>
        </w:rPr>
        <w:t xml:space="preserve">
      2. Осы Қағидаларда мынадай негізгі ұғымдар қолданылады: </w:t>
      </w:r>
    </w:p>
    <w:bookmarkEnd w:id="8"/>
    <w:p>
      <w:pPr>
        <w:spacing w:after="0"/>
        <w:ind w:left="0"/>
        <w:jc w:val="both"/>
      </w:pPr>
      <w:r>
        <w:rPr>
          <w:rFonts w:ascii="Times New Roman"/>
          <w:b w:val="false"/>
          <w:i w:val="false"/>
          <w:color w:val="000000"/>
          <w:sz w:val="28"/>
        </w:rPr>
        <w:t>
      1) ғылыми зерттеу - тарих және мәдениет ескерткішін сақтау жөнінде жобалау-сметалық құжаттама жасау және қажетті жұмыстар жүргізу мақсатында оның сапасын және сақталу деңгейін зерделеуге, бағалауға бағытталған іс-шаралар кешені;</w:t>
      </w:r>
    </w:p>
    <w:p>
      <w:pPr>
        <w:spacing w:after="0"/>
        <w:ind w:left="0"/>
        <w:jc w:val="both"/>
      </w:pPr>
      <w:r>
        <w:rPr>
          <w:rFonts w:ascii="Times New Roman"/>
          <w:b w:val="false"/>
          <w:i w:val="false"/>
          <w:color w:val="000000"/>
          <w:sz w:val="28"/>
        </w:rPr>
        <w:t>
      2) есепке алу құжаттары - тарих және мәдениет ескерткішінің алғашқы мәліметтерін, қысқаша сипаттамасы мен иллюстрациялық материалын, ғылыми және нақты деректерін қамтитын есепке алу карточкасы мен паспорты;</w:t>
      </w:r>
    </w:p>
    <w:p>
      <w:pPr>
        <w:spacing w:after="0"/>
        <w:ind w:left="0"/>
        <w:jc w:val="both"/>
      </w:pPr>
      <w:r>
        <w:rPr>
          <w:rFonts w:ascii="Times New Roman"/>
          <w:b w:val="false"/>
          <w:i w:val="false"/>
          <w:color w:val="000000"/>
          <w:sz w:val="28"/>
        </w:rPr>
        <w:t>
      3) жобалау-сметалық құжаттама - тарих және мәдениет ескерткіштерінде орындалатын ғылыми-реставрациялау жұмыстарының жұмыс сызбаларынан және реставрациялық құрылыс бұйымдарын әзірлеу және жеке конструкцияларды әзірлеуге арналған сметалардан, материалдардың қажеттілігін есептейтін ведомостер мен жиынтық ведоместер;</w:t>
      </w:r>
    </w:p>
    <w:p>
      <w:pPr>
        <w:spacing w:after="0"/>
        <w:ind w:left="0"/>
        <w:jc w:val="both"/>
      </w:pPr>
      <w:r>
        <w:rPr>
          <w:rFonts w:ascii="Times New Roman"/>
          <w:b w:val="false"/>
          <w:i w:val="false"/>
          <w:color w:val="000000"/>
          <w:sz w:val="28"/>
        </w:rPr>
        <w:t>
      4) мердігер - тиісті қызмет түріне лицензиясы бар, тарих және мәдениет ескерткіштерінде мердігерлік жүмыстарын жүргізетін жеке және заңды тұлға;</w:t>
      </w:r>
    </w:p>
    <w:p>
      <w:pPr>
        <w:spacing w:after="0"/>
        <w:ind w:left="0"/>
        <w:jc w:val="both"/>
      </w:pPr>
      <w:r>
        <w:rPr>
          <w:rFonts w:ascii="Times New Roman"/>
          <w:b w:val="false"/>
          <w:i w:val="false"/>
          <w:color w:val="000000"/>
          <w:sz w:val="28"/>
        </w:rPr>
        <w:t>
      5) тапсырыс беруші - тарих және мәдениет ескерткіштерінде жүргізілетін ғылыми-реставрациялау жұмыстарын ұйымдастыратын және қаржыландыратын жеке және заңды тұлға;</w:t>
      </w:r>
    </w:p>
    <w:p>
      <w:pPr>
        <w:spacing w:after="0"/>
        <w:ind w:left="0"/>
        <w:jc w:val="both"/>
      </w:pPr>
      <w:r>
        <w:rPr>
          <w:rFonts w:ascii="Times New Roman"/>
          <w:b w:val="false"/>
          <w:i w:val="false"/>
          <w:color w:val="000000"/>
          <w:sz w:val="28"/>
        </w:rPr>
        <w:t xml:space="preserve">
      6) тарих және мәдениет ескерткіштері - тарих және мәдениет ескерткіштерінің </w:t>
      </w:r>
      <w:r>
        <w:rPr>
          <w:rFonts w:ascii="Times New Roman"/>
          <w:b w:val="false"/>
          <w:i w:val="false"/>
          <w:color w:val="000000"/>
          <w:sz w:val="28"/>
        </w:rPr>
        <w:t>мемлекеттік тізіміне</w:t>
      </w:r>
      <w:r>
        <w:rPr>
          <w:rFonts w:ascii="Times New Roman"/>
          <w:b w:val="false"/>
          <w:i w:val="false"/>
          <w:color w:val="000000"/>
          <w:sz w:val="28"/>
        </w:rPr>
        <w:t xml:space="preserve">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 </w:t>
      </w:r>
    </w:p>
    <w:p>
      <w:pPr>
        <w:spacing w:after="0"/>
        <w:ind w:left="0"/>
        <w:jc w:val="both"/>
      </w:pPr>
      <w:r>
        <w:rPr>
          <w:rFonts w:ascii="Times New Roman"/>
          <w:b w:val="false"/>
          <w:i w:val="false"/>
          <w:color w:val="000000"/>
          <w:sz w:val="28"/>
        </w:rPr>
        <w:t xml:space="preserve">
      7) тарих және мәдениет ескерткіштерінде жүргізілетін ғылыми-реставрациялау жұмыстары - тарих және мәдениет ескерткіштеріне жүргізілетін археологиялық жұмыстарды қоспағанда, өндірістік, ғылыми-зерттеу және жобалау жұмыстарының барлық түрлері. </w:t>
      </w:r>
    </w:p>
    <w:p>
      <w:pPr>
        <w:spacing w:after="0"/>
        <w:ind w:left="0"/>
        <w:jc w:val="both"/>
      </w:pPr>
      <w:r>
        <w:rPr>
          <w:rFonts w:ascii="Times New Roman"/>
          <w:b w:val="false"/>
          <w:i w:val="false"/>
          <w:color w:val="000000"/>
          <w:sz w:val="28"/>
        </w:rPr>
        <w:t xml:space="preserve">
      8) тарих және мәдениет ескерткіштеріне дайындалатын ғылыми - жобалау құжаттамалары - тарих және мәдениет ескерткіштеріне жүргізілетін ғылыми - зерттеу құжаттамалары, реставрациялау жобасы, жобалау-сметалық құжаттамалары, ғылыми-реставрациялық есеп құжаттарының кешені. </w:t>
      </w:r>
    </w:p>
    <w:p>
      <w:pPr>
        <w:spacing w:after="0"/>
        <w:ind w:left="0"/>
        <w:jc w:val="both"/>
      </w:pPr>
      <w:r>
        <w:rPr>
          <w:rFonts w:ascii="Times New Roman"/>
          <w:b w:val="false"/>
          <w:i w:val="false"/>
          <w:color w:val="000000"/>
          <w:sz w:val="28"/>
        </w:rPr>
        <w:t xml:space="preserve">
      9) тікелей зерттеу - тарих және мәдениет ескерткіштерінің конструкцияларындағы құрылыс және технологиялық әдістері қолданылған алғашқы элементтер мен материалдарды немесе олардың қалдықтары мен іздерін ашу арқылы зерттеу және тарих және мәдениет ескерткіштерінің техникалық жағдайын зерттеу. </w:t>
      </w:r>
    </w:p>
    <w:bookmarkStart w:name="z11" w:id="9"/>
    <w:p>
      <w:pPr>
        <w:spacing w:after="0"/>
        <w:ind w:left="0"/>
        <w:jc w:val="left"/>
      </w:pPr>
      <w:r>
        <w:rPr>
          <w:rFonts w:ascii="Times New Roman"/>
          <w:b/>
          <w:i w:val="false"/>
          <w:color w:val="000000"/>
        </w:rPr>
        <w:t xml:space="preserve"> 2-тарау. Тарих және мәдениет ескерткіштерінде ғылыми–реставрациялау жұмыстарының жүргізілу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3. Тарих және мәдениет ескерткіштерінде ғылыми-реставрациялау жұмыстарын (бұдан әрі - ғылыми-реставрациялау жүмыстары) жүргізу үшін ғылыми-реставрациялау жұмыстарын жүргізуге арналған ғылыми-жобалау құжаттамасы дайындалады (бұдан әрі - ғылыми-жобалау құжаттама). </w:t>
      </w:r>
    </w:p>
    <w:bookmarkEnd w:id="10"/>
    <w:bookmarkStart w:name="z13" w:id="11"/>
    <w:p>
      <w:pPr>
        <w:spacing w:after="0"/>
        <w:ind w:left="0"/>
        <w:jc w:val="both"/>
      </w:pPr>
      <w:r>
        <w:rPr>
          <w:rFonts w:ascii="Times New Roman"/>
          <w:b w:val="false"/>
          <w:i w:val="false"/>
          <w:color w:val="000000"/>
          <w:sz w:val="28"/>
        </w:rPr>
        <w:t xml:space="preserve">
      4. Ғылыми-жобалау құжаттама есепке алу және тарихи - мұрағаттық пен библиографиялық зерттеулер негізінде ғылыми-жобалау құжаттаманың құрамы мен мазмұнын айқындайтын тапсырмаға сәйкес дайындалады. </w:t>
      </w:r>
    </w:p>
    <w:bookmarkEnd w:id="11"/>
    <w:bookmarkStart w:name="z14" w:id="12"/>
    <w:p>
      <w:pPr>
        <w:spacing w:after="0"/>
        <w:ind w:left="0"/>
        <w:jc w:val="both"/>
      </w:pPr>
      <w:r>
        <w:rPr>
          <w:rFonts w:ascii="Times New Roman"/>
          <w:b w:val="false"/>
          <w:i w:val="false"/>
          <w:color w:val="000000"/>
          <w:sz w:val="28"/>
        </w:rPr>
        <w:t xml:space="preserve">
      5. Тапсырманы тапсырыс беруші дайындайды және келісім арқылы мердігерге ғылыми-жобалау құжаттаманы дайындау үшін береді. </w:t>
      </w:r>
    </w:p>
    <w:bookmarkEnd w:id="12"/>
    <w:bookmarkStart w:name="z15" w:id="13"/>
    <w:p>
      <w:pPr>
        <w:spacing w:after="0"/>
        <w:ind w:left="0"/>
        <w:jc w:val="both"/>
      </w:pPr>
      <w:r>
        <w:rPr>
          <w:rFonts w:ascii="Times New Roman"/>
          <w:b w:val="false"/>
          <w:i w:val="false"/>
          <w:color w:val="000000"/>
          <w:sz w:val="28"/>
        </w:rPr>
        <w:t>
      6. Мердігер ғылыми-жобалау құжаттамасын дайындау процесінде ғылыми зерттеулер жүргізеді, жобалау сметалық құжаттамасын дайындайды.</w:t>
      </w:r>
    </w:p>
    <w:bookmarkEnd w:id="13"/>
    <w:bookmarkStart w:name="z16" w:id="14"/>
    <w:p>
      <w:pPr>
        <w:spacing w:after="0"/>
        <w:ind w:left="0"/>
        <w:jc w:val="both"/>
      </w:pPr>
      <w:r>
        <w:rPr>
          <w:rFonts w:ascii="Times New Roman"/>
          <w:b w:val="false"/>
          <w:i w:val="false"/>
          <w:color w:val="000000"/>
          <w:sz w:val="28"/>
        </w:rPr>
        <w:t>
      7. Ғылыми-жобалау құжаттаманы тапсырыс беруші бекітеді, халықаралық және республикалық маңызы бар тарих және мәдениет ескерткіштерінде ғылыми-реставрациялау жұмыстарын жүргізуді - уәкілетті органмен, жергілікті маңызы бар тарих және мәдениет ескерткіштерінде ғылыми-реставрациялау жұмыстарын жүргізуді облыстың, республикалық маңызы бар қаланың, астананың жергілікті атқарушы органымен келісіледі және келесі бір немесе бірнеше жұмыстарды жүргізу мердігерге тапсырады:</w:t>
      </w:r>
    </w:p>
    <w:bookmarkEnd w:id="14"/>
    <w:p>
      <w:pPr>
        <w:spacing w:after="0"/>
        <w:ind w:left="0"/>
        <w:jc w:val="both"/>
      </w:pPr>
      <w:r>
        <w:rPr>
          <w:rFonts w:ascii="Times New Roman"/>
          <w:b w:val="false"/>
          <w:i w:val="false"/>
          <w:color w:val="000000"/>
          <w:sz w:val="28"/>
        </w:rPr>
        <w:t>
      1) консервациялау - тарих және мәдениет ескерткішін одан әрі бұзылудан сақтайтын және ескерткіштің тарихи қалыптасқан келбетін өзгертпей оның конструкциялық бөліктері мен сәндік элементтерін бекітуді және қорғауды қамтамасыз ететін іс-шаралар кешені. Ескерткіштің бүтін сақталуын қамтамасыз ететін іс-шаралардан тұратын аварияға қарсы жұмыстар да консервациялауға жатады;</w:t>
      </w:r>
    </w:p>
    <w:p>
      <w:pPr>
        <w:spacing w:after="0"/>
        <w:ind w:left="0"/>
        <w:jc w:val="both"/>
      </w:pPr>
      <w:r>
        <w:rPr>
          <w:rFonts w:ascii="Times New Roman"/>
          <w:b w:val="false"/>
          <w:i w:val="false"/>
          <w:color w:val="000000"/>
          <w:sz w:val="28"/>
        </w:rPr>
        <w:t xml:space="preserve">
      2) реставрациялау - тарих және мәдениет ескерткішін құндылығы жоқ және ескерткіштің келбетін бұзатын қабаттардан тазарту жолымен оның тарихи, сәулеттік-көркемдік келбетінің сақталуы мен ашылуын, ғылыми негізделген деректер арқылы ғимараттың, ансамбльдің, кешеннің жоғалған элементтерінің орнын толтыруды қамтамасыз ететін іс-шаралар кешені; </w:t>
      </w:r>
    </w:p>
    <w:p>
      <w:pPr>
        <w:spacing w:after="0"/>
        <w:ind w:left="0"/>
        <w:jc w:val="both"/>
      </w:pPr>
      <w:r>
        <w:rPr>
          <w:rFonts w:ascii="Times New Roman"/>
          <w:b w:val="false"/>
          <w:i w:val="false"/>
          <w:color w:val="000000"/>
          <w:sz w:val="28"/>
        </w:rPr>
        <w:t>
      3) қайтадан жасау - жеткілікті ғылыми деректері мен тарих және мәдениет ескерткішінің айрықша тарихи, ғылыми, көркемдік немесе өзге де мәдени маңызы болған кезде жоғалған тарих және мәдениет ескерткішін қалпына келтіру жөніндегі іс-шаралар кешені;</w:t>
      </w:r>
    </w:p>
    <w:p>
      <w:pPr>
        <w:spacing w:after="0"/>
        <w:ind w:left="0"/>
        <w:jc w:val="both"/>
      </w:pPr>
      <w:r>
        <w:rPr>
          <w:rFonts w:ascii="Times New Roman"/>
          <w:b w:val="false"/>
          <w:i w:val="false"/>
          <w:color w:val="000000"/>
          <w:sz w:val="28"/>
        </w:rPr>
        <w:t xml:space="preserve">
      4) жөндеу - тарих және мәдениет ескерткішінің техникалық жай-күйін оның келбетін өзгертпей, кезеңдік жұмыстар жүргізу жолымен күтіп-ұстау жөніндегі іс-шаралар кешені; </w:t>
      </w:r>
    </w:p>
    <w:p>
      <w:pPr>
        <w:spacing w:after="0"/>
        <w:ind w:left="0"/>
        <w:jc w:val="both"/>
      </w:pPr>
      <w:r>
        <w:rPr>
          <w:rFonts w:ascii="Times New Roman"/>
          <w:b w:val="false"/>
          <w:i w:val="false"/>
          <w:color w:val="000000"/>
          <w:sz w:val="28"/>
        </w:rPr>
        <w:t xml:space="preserve">
      5) бейімдеу - тарих және мәдениет ескерткішінің тарихи, көркемдік құндылығына және сақталуына нұқсан келтірмей, оның қазіргі заманға сай пайдаланылуы үшін жағдай жасау мақсатында жүргізілетін іс-шаралар кешені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спорт министрінің м.а. 13.09.2018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Ғылыми-реставрациялау жұмыстарын жүргізу үшін тарих және мәдениет ескерткіштерінде ғылыми-реставрациялау жұмыстарын бекітілген ғылыми-жобалау құжаттама, келісімшарт негізінде мердігер жүргізеді.</w:t>
      </w:r>
    </w:p>
    <w:bookmarkEnd w:id="15"/>
    <w:p>
      <w:pPr>
        <w:spacing w:after="0"/>
        <w:ind w:left="0"/>
        <w:jc w:val="both"/>
      </w:pPr>
      <w:r>
        <w:rPr>
          <w:rFonts w:ascii="Times New Roman"/>
          <w:b w:val="false"/>
          <w:i w:val="false"/>
          <w:color w:val="000000"/>
          <w:sz w:val="28"/>
        </w:rPr>
        <w:t>
      Мердігер халықаралық және республикалық маңызы бар тарих және мәдениет ескерткіштерінде ғылыми-реставрациялау жұмыстарын жүргізуді тарихи-мәдени мұра объектілерін қорғау және пайдалану бойынша уәкілетті органмен келіседі.</w:t>
      </w:r>
    </w:p>
    <w:p>
      <w:pPr>
        <w:spacing w:after="0"/>
        <w:ind w:left="0"/>
        <w:jc w:val="both"/>
      </w:pPr>
      <w:r>
        <w:rPr>
          <w:rFonts w:ascii="Times New Roman"/>
          <w:b w:val="false"/>
          <w:i w:val="false"/>
          <w:color w:val="000000"/>
          <w:sz w:val="28"/>
        </w:rPr>
        <w:t xml:space="preserve">
      Мердігер облыстардың, республикалық маңызы бар қалалардың, астананың жергілікті атқарушы органдарына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маңызы бар тарих және мәдениет ескерткіштерінде ғылыми-реставрациялау жұмыстарын жүргізудің басталғаны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31.05.2016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9. Ғылыми-реставрациялау жұмыстарын "Тарих және мәдениет ескерткіштеріндегі археологиялық және (немесе) ғылыми-реставрациялық жұмыстарды жүзеге асыру қызметін лицензиялау кезінде қойылатын біліктілік талаптарын және оларға сәйкестікті растайтын құжаттар тізбесін бекіту туралы" Қазақстан Республикасы Мәдениет және спорт министрінің 2015 жылғы 29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Нормативтік құқықтық актілерді мемлекеттік тіркеудің тізілімінде № 10644 болып тіркелген, тарих және мәдениет ескерткіштеріне ғылыми-реставрациялау жұмыстарын жүзеге асыру қызметі лицензиялау кезінде қойылатын біліктілік талаптарына сәйкес келетін мердігердің ғылыми жетекшісі басқарады. </w:t>
      </w:r>
    </w:p>
    <w:bookmarkEnd w:id="16"/>
    <w:bookmarkStart w:name="z19" w:id="17"/>
    <w:p>
      <w:pPr>
        <w:spacing w:after="0"/>
        <w:ind w:left="0"/>
        <w:jc w:val="both"/>
      </w:pPr>
      <w:r>
        <w:rPr>
          <w:rFonts w:ascii="Times New Roman"/>
          <w:b w:val="false"/>
          <w:i w:val="false"/>
          <w:color w:val="000000"/>
          <w:sz w:val="28"/>
        </w:rPr>
        <w:t>
      10. Аяқталған ғылыми-реставрациялау жұмыстарын қабылдау тапсырыс беруші тағайындаған комиссия арқылы жүзеге асады.</w:t>
      </w:r>
    </w:p>
    <w:bookmarkEnd w:id="17"/>
    <w:bookmarkStart w:name="z23" w:id="18"/>
    <w:p>
      <w:pPr>
        <w:spacing w:after="0"/>
        <w:ind w:left="0"/>
        <w:jc w:val="both"/>
      </w:pPr>
      <w:r>
        <w:rPr>
          <w:rFonts w:ascii="Times New Roman"/>
          <w:b w:val="false"/>
          <w:i w:val="false"/>
          <w:color w:val="000000"/>
          <w:sz w:val="28"/>
        </w:rPr>
        <w:t xml:space="preserve">
      11. Тарих және мәдениет ескерткіштерінде ғылыми-реставрациялау жұмыстары аяқталғаннан кейін мердігер: </w:t>
      </w:r>
    </w:p>
    <w:bookmarkEnd w:id="18"/>
    <w:p>
      <w:pPr>
        <w:spacing w:after="0"/>
        <w:ind w:left="0"/>
        <w:jc w:val="both"/>
      </w:pPr>
      <w:r>
        <w:rPr>
          <w:rFonts w:ascii="Times New Roman"/>
          <w:b w:val="false"/>
          <w:i w:val="false"/>
          <w:color w:val="000000"/>
          <w:sz w:val="28"/>
        </w:rPr>
        <w:t>
      1) тарих және мәдениет ескерткішінің реставрациялауга дейінгі, жүргізілу кезіндегі және аяқталу кезеңіндегі жағдайы белгіленген картограмманың сызбасы қосымшада берілген ғылыми-реставрациялық есебін;</w:t>
      </w:r>
    </w:p>
    <w:p>
      <w:pPr>
        <w:spacing w:after="0"/>
        <w:ind w:left="0"/>
        <w:jc w:val="both"/>
      </w:pPr>
      <w:r>
        <w:rPr>
          <w:rFonts w:ascii="Times New Roman"/>
          <w:b w:val="false"/>
          <w:i w:val="false"/>
          <w:color w:val="000000"/>
          <w:sz w:val="28"/>
        </w:rPr>
        <w:t>
      2) тапсырыс беруші мен мердігер қол қоятын атқарылған жұмыстар жөнінде еркінше түрдегі актіні дайындайды.</w:t>
      </w:r>
    </w:p>
    <w:bookmarkStart w:name="z24" w:id="19"/>
    <w:p>
      <w:pPr>
        <w:spacing w:after="0"/>
        <w:ind w:left="0"/>
        <w:jc w:val="both"/>
      </w:pPr>
      <w:r>
        <w:rPr>
          <w:rFonts w:ascii="Times New Roman"/>
          <w:b w:val="false"/>
          <w:i w:val="false"/>
          <w:color w:val="000000"/>
          <w:sz w:val="28"/>
        </w:rPr>
        <w:t xml:space="preserve">
      12. Ғылыми-реставрациялау жұмыстар тапсырыс беруші мен мердігердің атқарылған жұмыстар жөнінде актіге қол қойылғаннан кейін аяқталды деп саналады.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