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4c50" w14:textId="50b4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қарашадағы № 581 бұйрығы. Қазақстан Республикасының Әділет министрінде 2015 жылғы 22 желтоқсанда № 12465 болып тіркелді. Күші жойылды - Қазақстан Республикасы Қаржылық мониторинг агенттігі Төрағасының 2021 жылғы 10 маусымдағы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10.06.2021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9846 болып тіркелген 2014 жылғы 18 қарашада "Әділет" ақпараттық-құқықтық жүйесінде жарияланған) мынадай өзгерiстер енгізiлсiн:</w:t>
      </w:r>
    </w:p>
    <w:bookmarkEnd w:id="1"/>
    <w:p>
      <w:pPr>
        <w:spacing w:after="0"/>
        <w:ind w:left="0"/>
        <w:jc w:val="both"/>
      </w:pPr>
      <w:r>
        <w:rPr>
          <w:rFonts w:ascii="Times New Roman"/>
          <w:b w:val="false"/>
          <w:i w:val="false"/>
          <w:color w:val="000000"/>
          <w:sz w:val="28"/>
        </w:rPr>
        <w:t>
      көрсетiлген бұйрықпен бекiтiлген Қазақстан Республикасы Қаржы министрлігінің Қаржы мониторингі комитеті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"14. Комитеттің функциялары:</w:t>
      </w:r>
    </w:p>
    <w:bookmarkEnd w:id="2"/>
    <w:bookmarkStart w:name="z5" w:id="3"/>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мониторингіне жататын ақшамен және (немесе) өзге де мүлікпен жасалатын операциялар туралы ақпаратты жинауды және өңдеуді жүзеге асыру (бұдан әрі – Заң);</w:t>
      </w:r>
    </w:p>
    <w:bookmarkEnd w:id="3"/>
    <w:bookmarkStart w:name="z6" w:id="4"/>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саласында алынған ақпаратты талдауды жүзеге асыру;</w:t>
      </w:r>
    </w:p>
    <w:bookmarkEnd w:id="4"/>
    <w:bookmarkStart w:name="z7" w:id="5"/>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 мемлекеттік органдардың қызметін үйлестіру;</w:t>
      </w:r>
    </w:p>
    <w:bookmarkEnd w:id="5"/>
    <w:bookmarkStart w:name="z8" w:id="6"/>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де мүлікпен операциялар бойынша қажетті ақпаратты жіберу;</w:t>
      </w:r>
    </w:p>
    <w:bookmarkEnd w:id="6"/>
    <w:bookmarkStart w:name="z9" w:id="7"/>
    <w:p>
      <w:pPr>
        <w:spacing w:after="0"/>
        <w:ind w:left="0"/>
        <w:jc w:val="both"/>
      </w:pPr>
      <w:r>
        <w:rPr>
          <w:rFonts w:ascii="Times New Roman"/>
          <w:b w:val="false"/>
          <w:i w:val="false"/>
          <w:color w:val="000000"/>
          <w:sz w:val="28"/>
        </w:rPr>
        <w:t>
      5) қаржы мониторингіне жататын операциялар туралы мәліметтер мен ақпараттарды құқық қорғау органдары мен арнаулы мемлекеттік органдардың сұратулары бойынша Қазақстан Республикасының заңнамасында белгіленген тәртіппен беру;</w:t>
      </w:r>
    </w:p>
    <w:bookmarkEnd w:id="7"/>
    <w:bookmarkStart w:name="z10" w:id="8"/>
    <w:p>
      <w:pPr>
        <w:spacing w:after="0"/>
        <w:ind w:left="0"/>
        <w:jc w:val="both"/>
      </w:pPr>
      <w:r>
        <w:rPr>
          <w:rFonts w:ascii="Times New Roman"/>
          <w:b w:val="false"/>
          <w:i w:val="false"/>
          <w:color w:val="000000"/>
          <w:sz w:val="28"/>
        </w:rPr>
        <w:t>
      6) ақшамен және (немесе) өзге де мүлікпен жасалатын операция туралы мәліметтер мен ақпараттарды, осындай операция қылмыстық жолмен алынған кірістерді заңдастыруға (жылыстатуға) және терроризмді қаржыландыруға байланысты деп пайымдауға негіздер болған кезде Қазақстан Республикасының Бас прокуратурасына жіберу;</w:t>
      </w:r>
    </w:p>
    <w:bookmarkEnd w:id="8"/>
    <w:bookmarkStart w:name="z11" w:id="9"/>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p>
    <w:bookmarkEnd w:id="9"/>
    <w:bookmarkStart w:name="z12" w:id="10"/>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ұйымдастыру, сондай-ақ ақпараттық жүйелердің әдіснамалық бірлігін және келісімді жұмыс істеуін қамтамасыз ету;</w:t>
      </w:r>
    </w:p>
    <w:bookmarkEnd w:id="10"/>
    <w:bookmarkStart w:name="z13" w:id="11"/>
    <w:p>
      <w:pPr>
        <w:spacing w:after="0"/>
        <w:ind w:left="0"/>
        <w:jc w:val="both"/>
      </w:pPr>
      <w:r>
        <w:rPr>
          <w:rFonts w:ascii="Times New Roman"/>
          <w:b w:val="false"/>
          <w:i w:val="false"/>
          <w:color w:val="000000"/>
          <w:sz w:val="28"/>
        </w:rPr>
        <w:t>
      9)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әзірлеу және өткізу;</w:t>
      </w:r>
    </w:p>
    <w:bookmarkEnd w:id="11"/>
    <w:bookmarkStart w:name="z14" w:id="12"/>
    <w:p>
      <w:pPr>
        <w:spacing w:after="0"/>
        <w:ind w:left="0"/>
        <w:jc w:val="both"/>
      </w:pPr>
      <w:r>
        <w:rPr>
          <w:rFonts w:ascii="Times New Roman"/>
          <w:b w:val="false"/>
          <w:i w:val="false"/>
          <w:color w:val="000000"/>
          <w:sz w:val="28"/>
        </w:rPr>
        <w:t>
      10)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қорыту, сондай-ақ оны жетілдіру бойынша ұсыныстар әзірлеу және енгізу;</w:t>
      </w:r>
    </w:p>
    <w:bookmarkEnd w:id="12"/>
    <w:bookmarkStart w:name="z15" w:id="13"/>
    <w:p>
      <w:pPr>
        <w:spacing w:after="0"/>
        <w:ind w:left="0"/>
        <w:jc w:val="both"/>
      </w:pPr>
      <w:r>
        <w:rPr>
          <w:rFonts w:ascii="Times New Roman"/>
          <w:b w:val="false"/>
          <w:i w:val="false"/>
          <w:color w:val="000000"/>
          <w:sz w:val="28"/>
        </w:rPr>
        <w:t>
      11) қылмыстық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p>
    <w:bookmarkEnd w:id="13"/>
    <w:bookmarkStart w:name="z16" w:id="14"/>
    <w:p>
      <w:pPr>
        <w:spacing w:after="0"/>
        <w:ind w:left="0"/>
        <w:jc w:val="both"/>
      </w:pP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қарсы іс-қимыл саласында кадрлардың біліктілігін арттыру және қайта даярлау бойынша іс-шаралар өткізу;</w:t>
      </w:r>
    </w:p>
    <w:bookmarkEnd w:id="14"/>
    <w:bookmarkStart w:name="z17" w:id="15"/>
    <w:p>
      <w:pPr>
        <w:spacing w:after="0"/>
        <w:ind w:left="0"/>
        <w:jc w:val="both"/>
      </w:pPr>
      <w:r>
        <w:rPr>
          <w:rFonts w:ascii="Times New Roman"/>
          <w:b w:val="false"/>
          <w:i w:val="false"/>
          <w:color w:val="000000"/>
          <w:sz w:val="28"/>
        </w:rPr>
        <w:t>
      13) қылмыстық жолмен алынған кірістерді заңдастыруға (жылыстатуға) және терроризмді қаржыландыруға қарсы іс-қимыл саласында халықаралық ұйымдардың, бірлестіктердің және жұмыс топтарының қызметіне белгіленген тәртіппен қатысу;</w:t>
      </w:r>
    </w:p>
    <w:bookmarkEnd w:id="15"/>
    <w:bookmarkStart w:name="z18" w:id="16"/>
    <w:p>
      <w:pPr>
        <w:spacing w:after="0"/>
        <w:ind w:left="0"/>
        <w:jc w:val="both"/>
      </w:pPr>
      <w:r>
        <w:rPr>
          <w:rFonts w:ascii="Times New Roman"/>
          <w:b w:val="false"/>
          <w:i w:val="false"/>
          <w:color w:val="000000"/>
          <w:sz w:val="28"/>
        </w:rPr>
        <w:t>
      14) Қазақстан Республикасы Ұлттық Банкімен келісім бойынша Заңның мақсаты үшін оффшорлық аймақтардың тізбесін айқындау;</w:t>
      </w:r>
    </w:p>
    <w:bookmarkEnd w:id="16"/>
    <w:bookmarkStart w:name="z19" w:id="17"/>
    <w:p>
      <w:pPr>
        <w:spacing w:after="0"/>
        <w:ind w:left="0"/>
        <w:jc w:val="both"/>
      </w:pPr>
      <w:r>
        <w:rPr>
          <w:rFonts w:ascii="Times New Roman"/>
          <w:b w:val="false"/>
          <w:i w:val="false"/>
          <w:color w:val="000000"/>
          <w:sz w:val="28"/>
        </w:rPr>
        <w:t>
      15) тиiстi мемлекеттiк органдармен келiсiм бойынша қаржы мониторингi субъектiлерiнiң түрлерi бойынша клиенттi тиiсiнше тексеру үшiн қажеттi құжаттар тiзбесін айқындау;</w:t>
      </w:r>
    </w:p>
    <w:bookmarkEnd w:id="17"/>
    <w:bookmarkStart w:name="z20" w:id="18"/>
    <w:p>
      <w:pPr>
        <w:spacing w:after="0"/>
        <w:ind w:left="0"/>
        <w:jc w:val="both"/>
      </w:pPr>
      <w:r>
        <w:rPr>
          <w:rFonts w:ascii="Times New Roman"/>
          <w:b w:val="false"/>
          <w:i w:val="false"/>
          <w:color w:val="000000"/>
          <w:sz w:val="28"/>
        </w:rPr>
        <w:t>
      16) Комитеттің ресми интернет-ресурсында орналастырылатын терроризмді және экстремизмді қаржыландырумен байланысты ұйымдар мен тұлғалардың тізбесін жасау және оны тиісті мемлекеттік органдарға электрондық түрде жіберу;</w:t>
      </w:r>
    </w:p>
    <w:bookmarkEnd w:id="18"/>
    <w:bookmarkStart w:name="z21" w:id="19"/>
    <w:p>
      <w:pPr>
        <w:spacing w:after="0"/>
        <w:ind w:left="0"/>
        <w:jc w:val="both"/>
      </w:pPr>
      <w:r>
        <w:rPr>
          <w:rFonts w:ascii="Times New Roman"/>
          <w:b w:val="false"/>
          <w:i w:val="false"/>
          <w:color w:val="000000"/>
          <w:sz w:val="28"/>
        </w:rPr>
        <w:t>
      17) күдікті операцияны тоқтата тұру туралы не күдікті операцияны тоқтата тұру қажеттігінің жоқтығы туралы шешім қабылдау және оны күдікті операция туралы хабарлама берген қаржы мониторингі субъектісі мен мемлекеттік органға электрондық тәсілмен немесе қағаз жеткізгіште жеткізу;</w:t>
      </w:r>
    </w:p>
    <w:bookmarkEnd w:id="19"/>
    <w:bookmarkStart w:name="z22" w:id="20"/>
    <w:p>
      <w:pPr>
        <w:spacing w:after="0"/>
        <w:ind w:left="0"/>
        <w:jc w:val="both"/>
      </w:pPr>
      <w:r>
        <w:rPr>
          <w:rFonts w:ascii="Times New Roman"/>
          <w:b w:val="false"/>
          <w:i w:val="false"/>
          <w:color w:val="000000"/>
          <w:sz w:val="28"/>
        </w:rPr>
        <w:t>
      18) олар терроризмді қаржыландыруға бағытталды деп пайымдауға негіздер бар операциялардың қатысушылары болып табылатын тұлғалардың банктік шоттары бойынша шығыс операцияларын тоқтата тұру туралы шешім қабылдау және оны Заңның 3-бабы 1-тармағының 1) тармақшасында көзделген қаржы мониторингі субъектілеріне жеткізу;</w:t>
      </w:r>
    </w:p>
    <w:bookmarkEnd w:id="20"/>
    <w:bookmarkStart w:name="z23" w:id="21"/>
    <w:p>
      <w:pPr>
        <w:spacing w:after="0"/>
        <w:ind w:left="0"/>
        <w:jc w:val="both"/>
      </w:pPr>
      <w:r>
        <w:rPr>
          <w:rFonts w:ascii="Times New Roman"/>
          <w:b w:val="false"/>
          <w:i w:val="false"/>
          <w:color w:val="000000"/>
          <w:sz w:val="28"/>
        </w:rPr>
        <w:t>
      19) Қазақстан Республикасының Бас прокуратурасын, олар терроризмді қаржыландыруға бағытталды деп пайымдауға негіздер бар күдікті операцияларды тоқтата тұру қажеттігі туралы шешімдер берген құқық қорғау органдары мен арнаулы мемлекеттік органдарды банктік шоттар бойынша шығыс операцияларының уақытша тоқтатылғаны туралы хабардар ету;</w:t>
      </w:r>
    </w:p>
    <w:bookmarkEnd w:id="21"/>
    <w:bookmarkStart w:name="z24" w:id="22"/>
    <w:p>
      <w:pPr>
        <w:spacing w:after="0"/>
        <w:ind w:left="0"/>
        <w:jc w:val="both"/>
      </w:pPr>
      <w:r>
        <w:rPr>
          <w:rFonts w:ascii="Times New Roman"/>
          <w:b w:val="false"/>
          <w:i w:val="false"/>
          <w:color w:val="000000"/>
          <w:sz w:val="28"/>
        </w:rPr>
        <w:t>
      20) құқық қорғау органдары мен арнаулы мемлекеттік органдардың тиісті шешімі алынған кезден бастап үш сағат ішінде оны қаржы мониторингі субъектісіне жеткізу;</w:t>
      </w:r>
    </w:p>
    <w:bookmarkEnd w:id="22"/>
    <w:bookmarkStart w:name="z25" w:id="23"/>
    <w:p>
      <w:pPr>
        <w:spacing w:after="0"/>
        <w:ind w:left="0"/>
        <w:jc w:val="both"/>
      </w:pPr>
      <w:r>
        <w:rPr>
          <w:rFonts w:ascii="Times New Roman"/>
          <w:b w:val="false"/>
          <w:i w:val="false"/>
          <w:color w:val="000000"/>
          <w:sz w:val="28"/>
        </w:rPr>
        <w:t>
      21) қылмыстық жолмен алынған кірістерді заңдастыруға (жылыстатуға) және терроризмді қаржыландыруға байланысты әрекеттердің алдын алу, анықтау, жолын кесу және тексеру, сондай-ақ Қазақстан Республикасының заңдарына және Қазақстан Республикасының халықаралық шарттарына сәйкес көрсетілген кірістерді тәркілеу саласында шет мемлекеттердің құзыретті органдарымен ынтымақтастық жасау;</w:t>
      </w:r>
    </w:p>
    <w:bookmarkEnd w:id="23"/>
    <w:bookmarkStart w:name="z26" w:id="24"/>
    <w:p>
      <w:pPr>
        <w:spacing w:after="0"/>
        <w:ind w:left="0"/>
        <w:jc w:val="both"/>
      </w:pPr>
      <w:r>
        <w:rPr>
          <w:rFonts w:ascii="Times New Roman"/>
          <w:b w:val="false"/>
          <w:i w:val="false"/>
          <w:color w:val="000000"/>
          <w:sz w:val="28"/>
        </w:rPr>
        <w:t>
      22) Комитеттің ресми интернет-ресурсында орналастырылатын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жасау;</w:t>
      </w:r>
    </w:p>
    <w:bookmarkEnd w:id="24"/>
    <w:bookmarkStart w:name="z27" w:id="25"/>
    <w:p>
      <w:pPr>
        <w:spacing w:after="0"/>
        <w:ind w:left="0"/>
        <w:jc w:val="both"/>
      </w:pPr>
      <w:r>
        <w:rPr>
          <w:rFonts w:ascii="Times New Roman"/>
          <w:b w:val="false"/>
          <w:i w:val="false"/>
          <w:color w:val="000000"/>
          <w:sz w:val="28"/>
        </w:rPr>
        <w:t>
      23) қаржы мониторингіне, сыртқы барлау уәкілетті органына жататын операциялар туралы мәліметтер мен ақпаратты ұсыну тәртібін сыртқы барлау уәкілетті органымен және Қазақстан Республикасының Бас прокуратурасымен бірлесіп анықтау;</w:t>
      </w:r>
    </w:p>
    <w:bookmarkEnd w:id="25"/>
    <w:bookmarkStart w:name="z28" w:id="26"/>
    <w:p>
      <w:pPr>
        <w:spacing w:after="0"/>
        <w:ind w:left="0"/>
        <w:jc w:val="both"/>
      </w:pPr>
      <w:r>
        <w:rPr>
          <w:rFonts w:ascii="Times New Roman"/>
          <w:b w:val="false"/>
          <w:i w:val="false"/>
          <w:color w:val="000000"/>
          <w:sz w:val="28"/>
        </w:rPr>
        <w:t>
      24) шет мемлекеттiң құзыреттi органының сұратуы бойынша жүзеге асырылатын қылмыстық жолмен алынған кiрiстердi заңдастыру (жылыстату) және терроризмдi қаржыландыру туралы ақпараттар, мәліметтер мен құжаттар беру;</w:t>
      </w:r>
    </w:p>
    <w:bookmarkEnd w:id="26"/>
    <w:bookmarkStart w:name="z29" w:id="27"/>
    <w:p>
      <w:pPr>
        <w:spacing w:after="0"/>
        <w:ind w:left="0"/>
        <w:jc w:val="both"/>
      </w:pPr>
      <w:r>
        <w:rPr>
          <w:rFonts w:ascii="Times New Roman"/>
          <w:b w:val="false"/>
          <w:i w:val="false"/>
          <w:color w:val="000000"/>
          <w:sz w:val="28"/>
        </w:rPr>
        <w:t>
      25) ақпараттарды, мәліметтер мен құжаттарды беруден бас тарту негiздерiн көрсете отырып, шет мемлекеттiң сұратушы құзыреттi органын бас тарту туралы хабардар ету;</w:t>
      </w:r>
    </w:p>
    <w:bookmarkEnd w:id="27"/>
    <w:bookmarkStart w:name="z30" w:id="28"/>
    <w:p>
      <w:pPr>
        <w:spacing w:after="0"/>
        <w:ind w:left="0"/>
        <w:jc w:val="both"/>
      </w:pPr>
      <w:r>
        <w:rPr>
          <w:rFonts w:ascii="Times New Roman"/>
          <w:b w:val="false"/>
          <w:i w:val="false"/>
          <w:color w:val="000000"/>
          <w:sz w:val="28"/>
        </w:rPr>
        <w:t xml:space="preserve">
      26) "Рұқсаттар және хабарламалар туралы" Қазақстан Республикасының Заңына сәйкес адвокаттарды қоспағанда, Заңның </w:t>
      </w:r>
      <w:r>
        <w:rPr>
          <w:rFonts w:ascii="Times New Roman"/>
          <w:b w:val="false"/>
          <w:i w:val="false"/>
          <w:color w:val="000000"/>
          <w:sz w:val="28"/>
        </w:rPr>
        <w:t>3-бабы</w:t>
      </w:r>
      <w:r>
        <w:rPr>
          <w:rFonts w:ascii="Times New Roman"/>
          <w:b w:val="false"/>
          <w:i w:val="false"/>
          <w:color w:val="000000"/>
          <w:sz w:val="28"/>
        </w:rPr>
        <w:t xml:space="preserve"> 1-тармағының 7), 12), 13), 14), 15), 16) тармақшаларында көзделген қаржы мониторингі субъектілерін есепке алуды жүзеге асыру;</w:t>
      </w:r>
    </w:p>
    <w:bookmarkEnd w:id="28"/>
    <w:bookmarkStart w:name="z31" w:id="29"/>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Заңына сәйкес адвокаттарды қоспағанда, Заңның </w:t>
      </w:r>
      <w:r>
        <w:rPr>
          <w:rFonts w:ascii="Times New Roman"/>
          <w:b w:val="false"/>
          <w:i w:val="false"/>
          <w:color w:val="000000"/>
          <w:sz w:val="28"/>
        </w:rPr>
        <w:t>3-бабы</w:t>
      </w:r>
      <w:r>
        <w:rPr>
          <w:rFonts w:ascii="Times New Roman"/>
          <w:b w:val="false"/>
          <w:i w:val="false"/>
          <w:color w:val="000000"/>
          <w:sz w:val="28"/>
        </w:rPr>
        <w:t xml:space="preserve"> 1-тармағының 7), 12), 13), 14), 15), 16) тармақшаларында көзделген қаржы мониторингі субъектілерінен хабарламалар қабылдауды жүзеге асыру;</w:t>
      </w:r>
    </w:p>
    <w:bookmarkEnd w:id="29"/>
    <w:bookmarkStart w:name="z32" w:id="30"/>
    <w:p>
      <w:pPr>
        <w:spacing w:after="0"/>
        <w:ind w:left="0"/>
        <w:jc w:val="both"/>
      </w:pPr>
      <w:r>
        <w:rPr>
          <w:rFonts w:ascii="Times New Roman"/>
          <w:b w:val="false"/>
          <w:i w:val="false"/>
          <w:color w:val="000000"/>
          <w:sz w:val="28"/>
        </w:rPr>
        <w:t>
      28)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үйлестіру;</w:t>
      </w:r>
    </w:p>
    <w:bookmarkEnd w:id="30"/>
    <w:bookmarkStart w:name="z33" w:id="31"/>
    <w:p>
      <w:pPr>
        <w:spacing w:after="0"/>
        <w:ind w:left="0"/>
        <w:jc w:val="both"/>
      </w:pPr>
      <w:r>
        <w:rPr>
          <w:rFonts w:ascii="Times New Roman"/>
          <w:b w:val="false"/>
          <w:i w:val="false"/>
          <w:color w:val="000000"/>
          <w:sz w:val="28"/>
        </w:rPr>
        <w:t>
      29) Кірістерді заңдастыру (жылыстату) және терроризмді қаржыландыру тәуекелдеріне бағалау жүргізудің қағидаларын, сондай-ақ кірістерді заңдастыру (жылыстату) және терроризмді қаржыландыру тәуекелдерін төмендетуге бағытталған шаралар әзірлеу және Қазақстан Республикасы Үкіметінің бекітуіне енгізу;</w:t>
      </w:r>
    </w:p>
    <w:bookmarkEnd w:id="31"/>
    <w:bookmarkStart w:name="z34" w:id="32"/>
    <w:p>
      <w:pPr>
        <w:spacing w:after="0"/>
        <w:ind w:left="0"/>
        <w:jc w:val="both"/>
      </w:pPr>
      <w:r>
        <w:rPr>
          <w:rFonts w:ascii="Times New Roman"/>
          <w:b w:val="false"/>
          <w:i w:val="false"/>
          <w:color w:val="000000"/>
          <w:sz w:val="28"/>
        </w:rPr>
        <w:t>
      30) терроризмді және экстремизмді қаржыландырумен байланысты ұйымдар мен тұлғалардың тізбесіне енгізілген тұлғаның мүлкі, оның ішінде заңды тұлғаларда оқшауланған мүліктің анықталғаны туралы мәліметтерді мұндай мүлікке тыйым салу туралы мәселені шешу үшін Қазақстан Республикасының Бас прокуратурасына беру;</w:t>
      </w:r>
    </w:p>
    <w:bookmarkEnd w:id="32"/>
    <w:bookmarkStart w:name="z35" w:id="33"/>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12-бабы</w:t>
      </w:r>
      <w:r>
        <w:rPr>
          <w:rFonts w:ascii="Times New Roman"/>
          <w:b w:val="false"/>
          <w:i w:val="false"/>
          <w:color w:val="000000"/>
          <w:sz w:val="28"/>
        </w:rPr>
        <w:t xml:space="preserve"> 8-тармағының бірінші бөлігінің 1) тармақшасында көзделген операцияны жүргізу не жүргізуден бас тарту туралы шешім қабылдау;</w:t>
      </w:r>
    </w:p>
    <w:bookmarkEnd w:id="33"/>
    <w:bookmarkStart w:name="z36" w:id="34"/>
    <w:p>
      <w:pPr>
        <w:spacing w:after="0"/>
        <w:ind w:left="0"/>
        <w:jc w:val="both"/>
      </w:pPr>
      <w:r>
        <w:rPr>
          <w:rFonts w:ascii="Times New Roman"/>
          <w:b w:val="false"/>
          <w:i w:val="false"/>
          <w:color w:val="000000"/>
          <w:sz w:val="28"/>
        </w:rPr>
        <w:t>
      32)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қарау;";</w:t>
      </w:r>
    </w:p>
    <w:bookmarkEnd w:id="34"/>
    <w:bookmarkStart w:name="z37" w:id="35"/>
    <w:p>
      <w:pPr>
        <w:spacing w:after="0"/>
        <w:ind w:left="0"/>
        <w:jc w:val="both"/>
      </w:pPr>
      <w:r>
        <w:rPr>
          <w:rFonts w:ascii="Times New Roman"/>
          <w:b w:val="false"/>
          <w:i w:val="false"/>
          <w:color w:val="000000"/>
          <w:sz w:val="28"/>
        </w:rPr>
        <w:t>
      33) Қазақстан Республикасының заңнамасында көзделген өзге де өкілеттіктерді жүзеге асыру.".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9" w:id="36"/>
    <w:p>
      <w:pPr>
        <w:spacing w:after="0"/>
        <w:ind w:left="0"/>
        <w:jc w:val="both"/>
      </w:pPr>
      <w:r>
        <w:rPr>
          <w:rFonts w:ascii="Times New Roman"/>
          <w:b w:val="false"/>
          <w:i w:val="false"/>
          <w:color w:val="000000"/>
          <w:sz w:val="28"/>
        </w:rPr>
        <w:t>
      1) және 2) тармақшалар мынадай редакцияда жазылсын:</w:t>
      </w:r>
    </w:p>
    <w:bookmarkEnd w:id="36"/>
    <w:bookmarkStart w:name="z40" w:id="37"/>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де мүлікпен операциялар туралы қажетті ақпаратты, мәліметтер мен құжаттарды сұратуға;</w:t>
      </w:r>
    </w:p>
    <w:bookmarkEnd w:id="37"/>
    <w:bookmarkStart w:name="z41" w:id="38"/>
    <w:p>
      <w:pPr>
        <w:spacing w:after="0"/>
        <w:ind w:left="0"/>
        <w:jc w:val="both"/>
      </w:pPr>
      <w:r>
        <w:rPr>
          <w:rFonts w:ascii="Times New Roman"/>
          <w:b w:val="false"/>
          <w:i w:val="false"/>
          <w:color w:val="000000"/>
          <w:sz w:val="28"/>
        </w:rPr>
        <w:t>
      2) күдікті операция белгілері анықталған жағдайда үш жұмыс күніне дейінгі мерзімге ақшамен және (немесе) өзге де мүлікпен операцияларды тоқтату туралы шешім шығару;";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3" w:id="39"/>
    <w:p>
      <w:pPr>
        <w:spacing w:after="0"/>
        <w:ind w:left="0"/>
        <w:jc w:val="both"/>
      </w:pPr>
      <w:r>
        <w:rPr>
          <w:rFonts w:ascii="Times New Roman"/>
          <w:b w:val="false"/>
          <w:i w:val="false"/>
          <w:color w:val="000000"/>
          <w:sz w:val="28"/>
        </w:rPr>
        <w:t>
      "5) сұрату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мәліметтер мен құжаттар алмасуға;";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5" w:id="40"/>
    <w:p>
      <w:pPr>
        <w:spacing w:after="0"/>
        <w:ind w:left="0"/>
        <w:jc w:val="both"/>
      </w:pPr>
      <w:r>
        <w:rPr>
          <w:rFonts w:ascii="Times New Roman"/>
          <w:b w:val="false"/>
          <w:i w:val="false"/>
          <w:color w:val="000000"/>
          <w:sz w:val="28"/>
        </w:rPr>
        <w:t>
      "10)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40"/>
    <w:bookmarkStart w:name="z46" w:id="41"/>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 белгіленген тәртіппен:</w:t>
      </w:r>
    </w:p>
    <w:bookmarkEnd w:id="41"/>
    <w:bookmarkStart w:name="z47"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48" w:id="43"/>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баспасөз басылымдарына және "Әділет" ақпараттық-құқықтық жүйесінеде ресми жариялауға жіберуді;</w:t>
      </w:r>
    </w:p>
    <w:bookmarkEnd w:id="43"/>
    <w:bookmarkStart w:name="z49" w:id="44"/>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p>
    <w:bookmarkEnd w:id="44"/>
    <w:bookmarkStart w:name="z50" w:id="45"/>
    <w:p>
      <w:pPr>
        <w:spacing w:after="0"/>
        <w:ind w:left="0"/>
        <w:jc w:val="both"/>
      </w:pPr>
      <w:r>
        <w:rPr>
          <w:rFonts w:ascii="Times New Roman"/>
          <w:b w:val="false"/>
          <w:i w:val="false"/>
          <w:color w:val="000000"/>
          <w:sz w:val="28"/>
        </w:rPr>
        <w:t>
      3. Осы бұйрық 2017 жылғы 1 қаңтардан бастап қолданысқа енгізілетін 1-тармақтың отызыншы және отыз бірінші абзацтарын қоспағанда, 2016 жылғы 6 ақпаннан бастап қолданысқа енгізіледі және ресми жариялауға жатады.</w:t>
      </w:r>
    </w:p>
    <w:bookmarkEnd w:id="4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