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798b" w14:textId="76f7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аудиттің және қаржылық бақылаудың бірыңғай дерекқорын қалыптастыру мен жүргізу және оның деректерін пайдалану қағидаларын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2015 жылғы 28 қарашадағы № 7-НҚ нормативтік қаулысы. Қазақстан Республикасының Әділет министрлігінде 2015 жылы 22 желтоқсанда № 12459 болып тіркелді.</w:t>
      </w:r>
    </w:p>
    <w:p>
      <w:pPr>
        <w:spacing w:after="0"/>
        <w:ind w:left="0"/>
        <w:jc w:val="both"/>
      </w:pPr>
      <w:bookmarkStart w:name="z9" w:id="0"/>
      <w:r>
        <w:rPr>
          <w:rFonts w:ascii="Times New Roman"/>
          <w:b w:val="false"/>
          <w:i w:val="false"/>
          <w:color w:val="000000"/>
          <w:sz w:val="28"/>
        </w:rPr>
        <w:t xml:space="preserve">
      "Мемлекеттік аудит және қаржылық бақылау туралы" Қазақстан Республикасы Заңының 12-бабы 4-тармағының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Қазақстан Республикасының Жоғары аудиторлық палатасы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Жоғары аудиторлық палатасының 20.02.2023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1. Қоса беріліп отырған Мемлекеттік аудиттің және қаржылық бақылаудың бірыңғай дерекқорын қалыптастыру мен жүргізу және оның деректерін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11" w:id="2"/>
    <w:p>
      <w:pPr>
        <w:spacing w:after="0"/>
        <w:ind w:left="0"/>
        <w:jc w:val="both"/>
      </w:pPr>
      <w:r>
        <w:rPr>
          <w:rFonts w:ascii="Times New Roman"/>
          <w:b w:val="false"/>
          <w:i w:val="false"/>
          <w:color w:val="000000"/>
          <w:sz w:val="28"/>
        </w:rPr>
        <w:t xml:space="preserve">
      2. Заң бөлімі заңнамада белгіленген тәртіппен: </w:t>
      </w:r>
    </w:p>
    <w:bookmarkEnd w:id="2"/>
    <w:bookmarkStart w:name="z12" w:id="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
    <w:bookmarkStart w:name="z13" w:id="4"/>
    <w:p>
      <w:pPr>
        <w:spacing w:after="0"/>
        <w:ind w:left="0"/>
        <w:jc w:val="both"/>
      </w:pPr>
      <w:r>
        <w:rPr>
          <w:rFonts w:ascii="Times New Roman"/>
          <w:b w:val="false"/>
          <w:i w:val="false"/>
          <w:color w:val="000000"/>
          <w:sz w:val="28"/>
        </w:rPr>
        <w:t>
      2) осы нормативтік қаулы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14" w:id="5"/>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5"/>
    <w:bookmarkStart w:name="z15" w:id="6"/>
    <w:p>
      <w:pPr>
        <w:spacing w:after="0"/>
        <w:ind w:left="0"/>
        <w:jc w:val="both"/>
      </w:pPr>
      <w:r>
        <w:rPr>
          <w:rFonts w:ascii="Times New Roman"/>
          <w:b w:val="false"/>
          <w:i w:val="false"/>
          <w:color w:val="000000"/>
          <w:sz w:val="28"/>
        </w:rPr>
        <w:t>
      3. Нормативтік қаулының орындалуын бақылау Есеп комитетінің аппарат басшысына жүктелсін.</w:t>
      </w:r>
    </w:p>
    <w:bookmarkEnd w:id="6"/>
    <w:bookmarkStart w:name="z16" w:id="7"/>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Жаңбыршин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28 қарашадағы</w:t>
            </w:r>
            <w:r>
              <w:br/>
            </w:r>
            <w:r>
              <w:rPr>
                <w:rFonts w:ascii="Times New Roman"/>
                <w:b w:val="false"/>
                <w:i w:val="false"/>
                <w:color w:val="000000"/>
                <w:sz w:val="20"/>
              </w:rPr>
              <w:t>№ 7-НҚ нормативтік</w:t>
            </w:r>
            <w:r>
              <w:br/>
            </w:r>
            <w:r>
              <w:rPr>
                <w:rFonts w:ascii="Times New Roman"/>
                <w:b w:val="false"/>
                <w:i w:val="false"/>
                <w:color w:val="000000"/>
                <w:sz w:val="20"/>
              </w:rPr>
              <w:t>қаулысымен бекітілген</w:t>
            </w:r>
          </w:p>
        </w:tc>
      </w:tr>
    </w:tbl>
    <w:bookmarkStart w:name="z2" w:id="8"/>
    <w:p>
      <w:pPr>
        <w:spacing w:after="0"/>
        <w:ind w:left="0"/>
        <w:jc w:val="left"/>
      </w:pPr>
      <w:r>
        <w:rPr>
          <w:rFonts w:ascii="Times New Roman"/>
          <w:b/>
          <w:i w:val="false"/>
          <w:color w:val="000000"/>
        </w:rPr>
        <w:t xml:space="preserve"> Мемлекеттік аудиттің және қаржылық бақылаудың бірыңғай дерекқорын</w:t>
      </w:r>
      <w:r>
        <w:br/>
      </w:r>
      <w:r>
        <w:rPr>
          <w:rFonts w:ascii="Times New Roman"/>
          <w:b/>
          <w:i w:val="false"/>
          <w:color w:val="000000"/>
        </w:rPr>
        <w:t>қалыптастыру мен жүргізу және оның деректерін пайдалану қағидалары</w:t>
      </w:r>
    </w:p>
    <w:bookmarkEnd w:id="8"/>
    <w:bookmarkStart w:name="z3" w:id="9"/>
    <w:p>
      <w:pPr>
        <w:spacing w:after="0"/>
        <w:ind w:left="0"/>
        <w:jc w:val="left"/>
      </w:pPr>
      <w:r>
        <w:rPr>
          <w:rFonts w:ascii="Times New Roman"/>
          <w:b/>
          <w:i w:val="false"/>
          <w:color w:val="000000"/>
        </w:rPr>
        <w:t xml:space="preserve"> 1. Жалпы ережелер</w:t>
      </w:r>
    </w:p>
    <w:bookmarkEnd w:id="9"/>
    <w:bookmarkStart w:name="z4" w:id="10"/>
    <w:p>
      <w:pPr>
        <w:spacing w:after="0"/>
        <w:ind w:left="0"/>
        <w:jc w:val="both"/>
      </w:pPr>
      <w:r>
        <w:rPr>
          <w:rFonts w:ascii="Times New Roman"/>
          <w:b w:val="false"/>
          <w:i w:val="false"/>
          <w:color w:val="000000"/>
          <w:sz w:val="28"/>
        </w:rPr>
        <w:t xml:space="preserve">
      1. Осы Мемлекеттік аудиттің және қаржылық бақылаудың Бірыңғай дерекқорын қалыптастыру мен жүргізу және оның деректерін пайдалану қағидалары (бұдан әрі – Қағидалар)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мемлекеттік аудиттің және қаржылық бақылаудың бірыңғай дерекқорын қалыптастыру, жүргізу және оның деректерін пайдалану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Жоғары аудиторлық палатасының 20.02.2023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Мемлекеттік аудиттің және қаржылық бақылаудың бірыңғай дерекқорын (бұдан әрі – Бірыңғай дерекқор) қалыптастыру мен жүргізудің мақсаты:</w:t>
      </w:r>
    </w:p>
    <w:bookmarkEnd w:id="11"/>
    <w:bookmarkStart w:name="z18" w:id="12"/>
    <w:p>
      <w:pPr>
        <w:spacing w:after="0"/>
        <w:ind w:left="0"/>
        <w:jc w:val="both"/>
      </w:pPr>
      <w:r>
        <w:rPr>
          <w:rFonts w:ascii="Times New Roman"/>
          <w:b w:val="false"/>
          <w:i w:val="false"/>
          <w:color w:val="000000"/>
          <w:sz w:val="28"/>
        </w:rPr>
        <w:t>
      мемлекеттік аудит және қаржылық бақылауды жүргізу кезінде басқару процестерін, сондай-ақ мемлекеттік аудит және қаржылық бақылау органдарының сараптамалық-талдау қызметін оңтайландыру;</w:t>
      </w:r>
    </w:p>
    <w:bookmarkEnd w:id="12"/>
    <w:bookmarkStart w:name="z19" w:id="13"/>
    <w:p>
      <w:pPr>
        <w:spacing w:after="0"/>
        <w:ind w:left="0"/>
        <w:jc w:val="both"/>
      </w:pPr>
      <w:r>
        <w:rPr>
          <w:rFonts w:ascii="Times New Roman"/>
          <w:b w:val="false"/>
          <w:i w:val="false"/>
          <w:color w:val="000000"/>
          <w:sz w:val="28"/>
        </w:rPr>
        <w:t>
      мемлекеттік аудит және қаржылық бақылау органдарының қызметінде қайталауды болдырмау;</w:t>
      </w:r>
    </w:p>
    <w:bookmarkEnd w:id="13"/>
    <w:bookmarkStart w:name="z20" w:id="14"/>
    <w:p>
      <w:pPr>
        <w:spacing w:after="0"/>
        <w:ind w:left="0"/>
        <w:jc w:val="both"/>
      </w:pPr>
      <w:r>
        <w:rPr>
          <w:rFonts w:ascii="Times New Roman"/>
          <w:b w:val="false"/>
          <w:i w:val="false"/>
          <w:color w:val="000000"/>
          <w:sz w:val="28"/>
        </w:rPr>
        <w:t>
      мемлекеттік аудит нәтижелерін тануды қамтамасыз ету;</w:t>
      </w:r>
    </w:p>
    <w:bookmarkEnd w:id="14"/>
    <w:bookmarkStart w:name="z21" w:id="15"/>
    <w:p>
      <w:pPr>
        <w:spacing w:after="0"/>
        <w:ind w:left="0"/>
        <w:jc w:val="both"/>
      </w:pPr>
      <w:r>
        <w:rPr>
          <w:rFonts w:ascii="Times New Roman"/>
          <w:b w:val="false"/>
          <w:i w:val="false"/>
          <w:color w:val="000000"/>
          <w:sz w:val="28"/>
        </w:rPr>
        <w:t>
      мемлекеттік бақылау және қадағалау органдарымен, өзге де мемлекеттік органдармен, мемлекеттік аудит объектілерімен ақпарат алмасу;</w:t>
      </w:r>
    </w:p>
    <w:bookmarkEnd w:id="15"/>
    <w:bookmarkStart w:name="z22" w:id="16"/>
    <w:p>
      <w:pPr>
        <w:spacing w:after="0"/>
        <w:ind w:left="0"/>
        <w:jc w:val="both"/>
      </w:pPr>
      <w:r>
        <w:rPr>
          <w:rFonts w:ascii="Times New Roman"/>
          <w:b w:val="false"/>
          <w:i w:val="false"/>
          <w:color w:val="000000"/>
          <w:sz w:val="28"/>
        </w:rPr>
        <w:t>
      тәуекелдерді басқару жүйесін қалыптастыру және оның жұмыс істеуі;</w:t>
      </w:r>
    </w:p>
    <w:bookmarkEnd w:id="16"/>
    <w:bookmarkStart w:name="z23" w:id="17"/>
    <w:p>
      <w:pPr>
        <w:spacing w:after="0"/>
        <w:ind w:left="0"/>
        <w:jc w:val="both"/>
      </w:pPr>
      <w:r>
        <w:rPr>
          <w:rFonts w:ascii="Times New Roman"/>
          <w:b w:val="false"/>
          <w:i w:val="false"/>
          <w:color w:val="000000"/>
          <w:sz w:val="28"/>
        </w:rPr>
        <w:t>
      ішкі мемлекеттік аудит жөніндегі уәкілетті органның камералдық бақылауды жүргізуі;</w:t>
      </w:r>
    </w:p>
    <w:bookmarkEnd w:id="17"/>
    <w:bookmarkStart w:name="z24" w:id="18"/>
    <w:p>
      <w:pPr>
        <w:spacing w:after="0"/>
        <w:ind w:left="0"/>
        <w:jc w:val="both"/>
      </w:pPr>
      <w:r>
        <w:rPr>
          <w:rFonts w:ascii="Times New Roman"/>
          <w:b w:val="false"/>
          <w:i w:val="false"/>
          <w:color w:val="000000"/>
          <w:sz w:val="28"/>
        </w:rPr>
        <w:t>
      электронды мемлекеттік аудит жүргізу болып табылады.</w:t>
      </w:r>
    </w:p>
    <w:bookmarkEnd w:id="18"/>
    <w:bookmarkStart w:name="z25" w:id="19"/>
    <w:p>
      <w:pPr>
        <w:spacing w:after="0"/>
        <w:ind w:left="0"/>
        <w:jc w:val="both"/>
      </w:pPr>
      <w:r>
        <w:rPr>
          <w:rFonts w:ascii="Times New Roman"/>
          <w:b w:val="false"/>
          <w:i w:val="false"/>
          <w:color w:val="000000"/>
          <w:sz w:val="28"/>
        </w:rPr>
        <w:t>
      3. Мемлекеттік аудит және қаржылық бақылау органдарына:</w:t>
      </w:r>
    </w:p>
    <w:bookmarkEnd w:id="19"/>
    <w:p>
      <w:pPr>
        <w:spacing w:after="0"/>
        <w:ind w:left="0"/>
        <w:jc w:val="both"/>
      </w:pPr>
      <w:r>
        <w:rPr>
          <w:rFonts w:ascii="Times New Roman"/>
          <w:b w:val="false"/>
          <w:i w:val="false"/>
          <w:color w:val="000000"/>
          <w:sz w:val="28"/>
        </w:rPr>
        <w:t xml:space="preserve">
      1) Қазақстан Республикасының Жоғары аудиторлық палатасы (бұдан әрі - Жоғары аудиторлық палата); </w:t>
      </w:r>
    </w:p>
    <w:p>
      <w:pPr>
        <w:spacing w:after="0"/>
        <w:ind w:left="0"/>
        <w:jc w:val="both"/>
      </w:pPr>
      <w:r>
        <w:rPr>
          <w:rFonts w:ascii="Times New Roman"/>
          <w:b w:val="false"/>
          <w:i w:val="false"/>
          <w:color w:val="000000"/>
          <w:sz w:val="28"/>
        </w:rPr>
        <w:t>
      2) астананың, облыстардың, республикалық маңызы бар қалалардың тексеру комиссиялары (бұдан әрі - тексеру комиссиялары);</w:t>
      </w:r>
    </w:p>
    <w:p>
      <w:pPr>
        <w:spacing w:after="0"/>
        <w:ind w:left="0"/>
        <w:jc w:val="both"/>
      </w:pPr>
      <w:r>
        <w:rPr>
          <w:rFonts w:ascii="Times New Roman"/>
          <w:b w:val="false"/>
          <w:i w:val="false"/>
          <w:color w:val="000000"/>
          <w:sz w:val="28"/>
        </w:rPr>
        <w:t>
      3) ішкі мемлекеттік аудит жөніндегі уәкілетті орган;</w:t>
      </w:r>
    </w:p>
    <w:p>
      <w:pPr>
        <w:spacing w:after="0"/>
        <w:ind w:left="0"/>
        <w:jc w:val="both"/>
      </w:pPr>
      <w:r>
        <w:rPr>
          <w:rFonts w:ascii="Times New Roman"/>
          <w:b w:val="false"/>
          <w:i w:val="false"/>
          <w:color w:val="000000"/>
          <w:sz w:val="28"/>
        </w:rPr>
        <w:t>
      4) Қазақстан Республикасы Ұлттық Банкінің ішкі аудит қызметін қоспағанда, орталық мемлекеттік органдардың, астананың, облыстардың, республикалық маңызы бар қалалардың жергілікті атқарушы органдарының ішкі аудит қызметтері;</w:t>
      </w:r>
    </w:p>
    <w:p>
      <w:pPr>
        <w:spacing w:after="0"/>
        <w:ind w:left="0"/>
        <w:jc w:val="both"/>
      </w:pPr>
      <w:r>
        <w:rPr>
          <w:rFonts w:ascii="Times New Roman"/>
          <w:b w:val="false"/>
          <w:i w:val="false"/>
          <w:color w:val="000000"/>
          <w:sz w:val="28"/>
        </w:rPr>
        <w:t>
      5) орталық мемлекеттік органдар ведомстволарының ішкі аудит қызметтері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Жоғары аудиторлық палатасының 29.06.2026 </w:t>
      </w:r>
      <w:r>
        <w:rPr>
          <w:rFonts w:ascii="Times New Roman"/>
          <w:b w:val="false"/>
          <w:i w:val="false"/>
          <w:color w:val="000000"/>
          <w:sz w:val="28"/>
        </w:rPr>
        <w:t>№ 9-НҚ</w:t>
      </w:r>
      <w:r>
        <w:rPr>
          <w:rFonts w:ascii="Times New Roman"/>
          <w:b w:val="false"/>
          <w:i w:val="false"/>
          <w:color w:val="ff0000"/>
          <w:sz w:val="28"/>
        </w:rPr>
        <w:t xml:space="preserve"> (01.07.2026 бастап қолданысқа енгізіледі) нормативтік қаулысымен.</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xml:space="preserve">
      4. Бірыңғай дерекқор басқа мемлекеттік органдардың ақпараттық жүйелерімен интеграцияланған Жоғары аудиторлық палатаның ақпараттық жүйесінің (бұдан әрі – ЖАП ИАЖ) негізінде қалыптасады.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Жоғары аудиторлық палатасының 20.02.2023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5. Бірыңғай дерекқорға деректер беруді мемлекеттік аудит және қаржылық бақылау органдары, сондай-ақ мемлекеттік аудит және қаржылық бақылау объектілері, квазимемлекеттік сектор субъектілеріне арнайы мақсаттағы аудитті жүзеге асыратын аудиторлық ұйымдар (бұдан әрі – ақпарат жеткізушілер)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Жоғары аудиторлық палатасының 10.10.2025 </w:t>
      </w:r>
      <w:r>
        <w:rPr>
          <w:rFonts w:ascii="Times New Roman"/>
          <w:b w:val="false"/>
          <w:i w:val="false"/>
          <w:color w:val="ff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 w:id="22"/>
    <w:p>
      <w:pPr>
        <w:spacing w:after="0"/>
        <w:ind w:left="0"/>
        <w:jc w:val="left"/>
      </w:pPr>
      <w:r>
        <w:rPr>
          <w:rFonts w:ascii="Times New Roman"/>
          <w:b/>
          <w:i w:val="false"/>
          <w:color w:val="000000"/>
        </w:rPr>
        <w:t xml:space="preserve">  2. Бірыңғай дерекқорды қалыптастыру мен жүргізу тәртібі</w:t>
      </w:r>
    </w:p>
    <w:bookmarkEnd w:id="22"/>
    <w:bookmarkStart w:name="z6" w:id="23"/>
    <w:p>
      <w:pPr>
        <w:spacing w:after="0"/>
        <w:ind w:left="0"/>
        <w:jc w:val="both"/>
      </w:pPr>
      <w:r>
        <w:rPr>
          <w:rFonts w:ascii="Times New Roman"/>
          <w:b w:val="false"/>
          <w:i w:val="false"/>
          <w:color w:val="000000"/>
          <w:sz w:val="28"/>
        </w:rPr>
        <w:t>
      6. Бірыңғай дерекқорды Жоғары аудиторлық палата әкімшілендіреді, ол оның тиімді жұмыс істеуіне, онда орналасқан ақпараттың сақталуы мен қауіпсіздігіне жауапты болады.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Жоғары аудиторлық палатасының 20.02.2023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7. Бірыңғай дерекқор "электрондық үкімет" жүйесімен және мемлекеттік органдардың ақпараттық жүйелерімен интеграцияланады.</w:t>
      </w:r>
    </w:p>
    <w:bookmarkEnd w:id="24"/>
    <w:bookmarkStart w:name="z34"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Бірыңғай дерекқор мынадай ақпаратты қамтиды:</w:t>
      </w:r>
    </w:p>
    <w:bookmarkEnd w:id="25"/>
    <w:bookmarkStart w:name="z81" w:id="26"/>
    <w:p>
      <w:pPr>
        <w:spacing w:after="0"/>
        <w:ind w:left="0"/>
        <w:jc w:val="both"/>
      </w:pPr>
      <w:r>
        <w:rPr>
          <w:rFonts w:ascii="Times New Roman"/>
          <w:b w:val="false"/>
          <w:i w:val="false"/>
          <w:color w:val="000000"/>
          <w:sz w:val="28"/>
        </w:rPr>
        <w:t>
      1) тәуекелдерді басқару жүйесіне енгізілген мемлекеттік аудит және қаржылық бақылау объектілері;</w:t>
      </w:r>
    </w:p>
    <w:bookmarkEnd w:id="26"/>
    <w:bookmarkStart w:name="z82" w:id="27"/>
    <w:p>
      <w:pPr>
        <w:spacing w:after="0"/>
        <w:ind w:left="0"/>
        <w:jc w:val="both"/>
      </w:pPr>
      <w:r>
        <w:rPr>
          <w:rFonts w:ascii="Times New Roman"/>
          <w:b w:val="false"/>
          <w:i w:val="false"/>
          <w:color w:val="000000"/>
          <w:sz w:val="28"/>
        </w:rPr>
        <w:t>
      2) мемлекеттік аудит объектілерінің тиісті жылға арналған тізбелері;</w:t>
      </w:r>
    </w:p>
    <w:bookmarkEnd w:id="27"/>
    <w:bookmarkStart w:name="z83" w:id="28"/>
    <w:p>
      <w:pPr>
        <w:spacing w:after="0"/>
        <w:ind w:left="0"/>
        <w:jc w:val="both"/>
      </w:pPr>
      <w:r>
        <w:rPr>
          <w:rFonts w:ascii="Times New Roman"/>
          <w:b w:val="false"/>
          <w:i w:val="false"/>
          <w:color w:val="000000"/>
          <w:sz w:val="28"/>
        </w:rPr>
        <w:t xml:space="preserve">
      3) осы Қағидаларға қосымшаға сәйкес нысан бойынша аудит объектісіндегі аудиторлық іс-шараның нәтижелері бойынша материалдар тізімдемесін қоса бере отырып, мемлекеттік аудит және қаржылық бақылау органдарының аудит бағдарламасы, мемлекеттік аудит (мемлекеттік аудит және қаржылық бақылау объектілерінің аудиторлық есебі, қаржылық есептілік бойынша аудиторлық есеп, аудиторлық қорытынды, ішкі аудит нәтижелері туралы есеп) және сараптамалық-талдау іс-шараларының нәтижелері, жоспардан тыс аудит жүргізу туралы хабарламалар; </w:t>
      </w:r>
    </w:p>
    <w:bookmarkEnd w:id="28"/>
    <w:bookmarkStart w:name="z84" w:id="29"/>
    <w:p>
      <w:pPr>
        <w:spacing w:after="0"/>
        <w:ind w:left="0"/>
        <w:jc w:val="both"/>
      </w:pPr>
      <w:r>
        <w:rPr>
          <w:rFonts w:ascii="Times New Roman"/>
          <w:b w:val="false"/>
          <w:i w:val="false"/>
          <w:color w:val="000000"/>
          <w:sz w:val="28"/>
        </w:rPr>
        <w:t>
      4) квазимемлекеттік сектор субъектілеріне арнайы мақсаттағы аудиттің нәтижелері (аудиторлық қорытынды);</w:t>
      </w:r>
    </w:p>
    <w:bookmarkEnd w:id="29"/>
    <w:bookmarkStart w:name="z85" w:id="30"/>
    <w:p>
      <w:pPr>
        <w:spacing w:after="0"/>
        <w:ind w:left="0"/>
        <w:jc w:val="both"/>
      </w:pPr>
      <w:r>
        <w:rPr>
          <w:rFonts w:ascii="Times New Roman"/>
          <w:b w:val="false"/>
          <w:i w:val="false"/>
          <w:color w:val="000000"/>
          <w:sz w:val="28"/>
        </w:rPr>
        <w:t>
      5)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бюджеттік бағдарламалары (кіші бағдарламалары), бюджеттік бағдарламаларға (кіші бағдарламаларға) сәйкес бөлінген нысаналы трансферттерді пайдалану есебінен қол жеткізілген түпкілікті нәтижелер туралы есептер;</w:t>
      </w:r>
    </w:p>
    <w:bookmarkEnd w:id="30"/>
    <w:bookmarkStart w:name="z86" w:id="31"/>
    <w:p>
      <w:pPr>
        <w:spacing w:after="0"/>
        <w:ind w:left="0"/>
        <w:jc w:val="both"/>
      </w:pPr>
      <w:r>
        <w:rPr>
          <w:rFonts w:ascii="Times New Roman"/>
          <w:b w:val="false"/>
          <w:i w:val="false"/>
          <w:color w:val="000000"/>
          <w:sz w:val="28"/>
        </w:rPr>
        <w:t>
      6) міндеттемелер бойынша қаржыландырудың жиынтық жоспары, түсетін түсімдер мен төлемдер бойынша қаржыландырудың жиынтық жоспары;</w:t>
      </w:r>
    </w:p>
    <w:bookmarkEnd w:id="31"/>
    <w:bookmarkStart w:name="z87" w:id="32"/>
    <w:p>
      <w:pPr>
        <w:spacing w:after="0"/>
        <w:ind w:left="0"/>
        <w:jc w:val="both"/>
      </w:pPr>
      <w:r>
        <w:rPr>
          <w:rFonts w:ascii="Times New Roman"/>
          <w:b w:val="false"/>
          <w:i w:val="false"/>
          <w:color w:val="000000"/>
          <w:sz w:val="28"/>
        </w:rPr>
        <w:t>
      7) бюджеттік бағдарламалар әкімшілерінің міндеттемелері мен төлемдері бойынша қаржыландыру жоспарлары;</w:t>
      </w:r>
    </w:p>
    <w:bookmarkEnd w:id="32"/>
    <w:bookmarkStart w:name="z88" w:id="33"/>
    <w:p>
      <w:pPr>
        <w:spacing w:after="0"/>
        <w:ind w:left="0"/>
        <w:jc w:val="both"/>
      </w:pPr>
      <w:r>
        <w:rPr>
          <w:rFonts w:ascii="Times New Roman"/>
          <w:b w:val="false"/>
          <w:i w:val="false"/>
          <w:color w:val="000000"/>
          <w:sz w:val="28"/>
        </w:rPr>
        <w:t>
      8) мемлекеттік мекемелердің міндеттемелері мен төлемдері бойынша жеке қаржыландыру жоспарлары;</w:t>
      </w:r>
    </w:p>
    <w:bookmarkEnd w:id="33"/>
    <w:bookmarkStart w:name="z89" w:id="34"/>
    <w:p>
      <w:pPr>
        <w:spacing w:after="0"/>
        <w:ind w:left="0"/>
        <w:jc w:val="both"/>
      </w:pPr>
      <w:r>
        <w:rPr>
          <w:rFonts w:ascii="Times New Roman"/>
          <w:b w:val="false"/>
          <w:i w:val="false"/>
          <w:color w:val="000000"/>
          <w:sz w:val="28"/>
        </w:rPr>
        <w:t>
      9) жария мүдделі ұйымдардың жарияланатын қаржылық есептілігін қоспағанда, Қазақстан Республикасының бюджет заңнамасында, бухгалтерлік есеп және қаржылық есептілік туралы заңнамасында көзделген, бекітілген қаржылық есептілік, оған тиісті қосымшалар;</w:t>
      </w:r>
    </w:p>
    <w:bookmarkEnd w:id="34"/>
    <w:bookmarkStart w:name="z90" w:id="35"/>
    <w:p>
      <w:pPr>
        <w:spacing w:after="0"/>
        <w:ind w:left="0"/>
        <w:jc w:val="both"/>
      </w:pPr>
      <w:r>
        <w:rPr>
          <w:rFonts w:ascii="Times New Roman"/>
          <w:b w:val="false"/>
          <w:i w:val="false"/>
          <w:color w:val="000000"/>
          <w:sz w:val="28"/>
        </w:rPr>
        <w:t>
      10) сыртқы мемлекеттік аудит және қаржылық бақылаудың нормативтік құқықтық актілері және әдіснамалық құжаттары;</w:t>
      </w:r>
    </w:p>
    <w:bookmarkEnd w:id="35"/>
    <w:bookmarkStart w:name="z91" w:id="36"/>
    <w:p>
      <w:pPr>
        <w:spacing w:after="0"/>
        <w:ind w:left="0"/>
        <w:jc w:val="both"/>
      </w:pPr>
      <w:r>
        <w:rPr>
          <w:rFonts w:ascii="Times New Roman"/>
          <w:b w:val="false"/>
          <w:i w:val="false"/>
          <w:color w:val="000000"/>
          <w:sz w:val="28"/>
        </w:rPr>
        <w:t>
      11) бюджет заңнамасында белгіленген түрлер және нысандар бойынша бюджеттік есептілік;</w:t>
      </w:r>
    </w:p>
    <w:bookmarkEnd w:id="36"/>
    <w:bookmarkStart w:name="z92" w:id="37"/>
    <w:p>
      <w:pPr>
        <w:spacing w:after="0"/>
        <w:ind w:left="0"/>
        <w:jc w:val="both"/>
      </w:pPr>
      <w:r>
        <w:rPr>
          <w:rFonts w:ascii="Times New Roman"/>
          <w:b w:val="false"/>
          <w:i w:val="false"/>
          <w:color w:val="000000"/>
          <w:sz w:val="28"/>
        </w:rPr>
        <w:t>
      12) Жоғары аудиторлық палата жүргізген мемлекеттік аудитті танудың қорытындылары;</w:t>
      </w:r>
    </w:p>
    <w:bookmarkEnd w:id="37"/>
    <w:bookmarkStart w:name="z93" w:id="38"/>
    <w:p>
      <w:pPr>
        <w:spacing w:after="0"/>
        <w:ind w:left="0"/>
        <w:jc w:val="both"/>
      </w:pPr>
      <w:r>
        <w:rPr>
          <w:rFonts w:ascii="Times New Roman"/>
          <w:b w:val="false"/>
          <w:i w:val="false"/>
          <w:color w:val="000000"/>
          <w:sz w:val="28"/>
        </w:rPr>
        <w:t>
      13) мемлекет бақылайтын акционерлік қоғамдардың және жауапкершілігі шектеулі серіктестіктердің, мемлекеттік кәсіпорындардың даму жоспарлары, олардың орындалуы бойынша есептер;</w:t>
      </w:r>
    </w:p>
    <w:bookmarkEnd w:id="38"/>
    <w:bookmarkStart w:name="z94" w:id="39"/>
    <w:p>
      <w:pPr>
        <w:spacing w:after="0"/>
        <w:ind w:left="0"/>
        <w:jc w:val="both"/>
      </w:pPr>
      <w:r>
        <w:rPr>
          <w:rFonts w:ascii="Times New Roman"/>
          <w:b w:val="false"/>
          <w:i w:val="false"/>
          <w:color w:val="000000"/>
          <w:sz w:val="28"/>
        </w:rPr>
        <w:t>
      14) акционері мемлекет болып табылатын ұлттық басқарушы холдингтердің, ұлттық холдингтердің, ұлттық компаниялардың іс-шаралар жоспарлары, олардың орындалуы бойынша есептер;</w:t>
      </w:r>
    </w:p>
    <w:bookmarkEnd w:id="39"/>
    <w:bookmarkStart w:name="z95" w:id="40"/>
    <w:p>
      <w:pPr>
        <w:spacing w:after="0"/>
        <w:ind w:left="0"/>
        <w:jc w:val="both"/>
      </w:pPr>
      <w:r>
        <w:rPr>
          <w:rFonts w:ascii="Times New Roman"/>
          <w:b w:val="false"/>
          <w:i w:val="false"/>
          <w:color w:val="000000"/>
          <w:sz w:val="28"/>
        </w:rPr>
        <w:t>
      15) республикалық бюджеттік инвестициялық жобалардың және нысаналы даму трансферттері мен республикалық бюджеттен берілетін кредиттердің есебінен іске асырылатын жобалардың іске асырылуын мониторингілеу бойынша есептер;</w:t>
      </w:r>
    </w:p>
    <w:bookmarkEnd w:id="40"/>
    <w:bookmarkStart w:name="z96" w:id="41"/>
    <w:p>
      <w:pPr>
        <w:spacing w:after="0"/>
        <w:ind w:left="0"/>
        <w:jc w:val="both"/>
      </w:pPr>
      <w:r>
        <w:rPr>
          <w:rFonts w:ascii="Times New Roman"/>
          <w:b w:val="false"/>
          <w:i w:val="false"/>
          <w:color w:val="000000"/>
          <w:sz w:val="28"/>
        </w:rPr>
        <w:t xml:space="preserve">
      16) "Мемлекеттік-жекешелік әріптестік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6) тармақшасына сәйкес жасалатын мемлекеттік-жекешелік әріптестік жобасының іске асырылуын мониторингілеу бойынша ақпарат;</w:t>
      </w:r>
    </w:p>
    <w:bookmarkEnd w:id="41"/>
    <w:bookmarkStart w:name="z97" w:id="42"/>
    <w:p>
      <w:pPr>
        <w:spacing w:after="0"/>
        <w:ind w:left="0"/>
        <w:jc w:val="both"/>
      </w:pPr>
      <w:r>
        <w:rPr>
          <w:rFonts w:ascii="Times New Roman"/>
          <w:b w:val="false"/>
          <w:i w:val="false"/>
          <w:color w:val="000000"/>
          <w:sz w:val="28"/>
        </w:rPr>
        <w:t xml:space="preserve">
      17) жылдың қорытындысы бойынша мемлекеттік аудит және қаржылық бақылау органдарының қызметін камералдық тәртіппен бағалау нәтижелері; </w:t>
      </w:r>
    </w:p>
    <w:bookmarkEnd w:id="42"/>
    <w:bookmarkStart w:name="z98" w:id="43"/>
    <w:p>
      <w:pPr>
        <w:spacing w:after="0"/>
        <w:ind w:left="0"/>
        <w:jc w:val="both"/>
      </w:pPr>
      <w:r>
        <w:rPr>
          <w:rFonts w:ascii="Times New Roman"/>
          <w:b w:val="false"/>
          <w:i w:val="false"/>
          <w:color w:val="000000"/>
          <w:sz w:val="28"/>
        </w:rPr>
        <w:t>
      18) республикалық бюджетті алдын ала, ағымдағы және кейіннен бағалау нәтижелері;</w:t>
      </w:r>
    </w:p>
    <w:bookmarkEnd w:id="43"/>
    <w:bookmarkStart w:name="z99" w:id="44"/>
    <w:p>
      <w:pPr>
        <w:spacing w:after="0"/>
        <w:ind w:left="0"/>
        <w:jc w:val="both"/>
      </w:pPr>
      <w:r>
        <w:rPr>
          <w:rFonts w:ascii="Times New Roman"/>
          <w:b w:val="false"/>
          <w:i w:val="false"/>
          <w:color w:val="000000"/>
          <w:sz w:val="28"/>
        </w:rPr>
        <w:t>
      19) "Зерттеулер, талдау және тиімділікті бағалау орталығы" ЖШС-ның зерттеулер нәтижелері;</w:t>
      </w:r>
    </w:p>
    <w:bookmarkEnd w:id="44"/>
    <w:bookmarkStart w:name="z100" w:id="45"/>
    <w:p>
      <w:pPr>
        <w:spacing w:after="0"/>
        <w:ind w:left="0"/>
        <w:jc w:val="both"/>
      </w:pPr>
      <w:r>
        <w:rPr>
          <w:rFonts w:ascii="Times New Roman"/>
          <w:b w:val="false"/>
          <w:i w:val="false"/>
          <w:color w:val="000000"/>
          <w:sz w:val="28"/>
        </w:rPr>
        <w:t>
      20) орталық мемлекеттік органдар мен жергілікті атқарушы органдар қызметінің тиімділігін бағалау нәтижелері;</w:t>
      </w:r>
    </w:p>
    <w:bookmarkEnd w:id="45"/>
    <w:bookmarkStart w:name="z101" w:id="46"/>
    <w:p>
      <w:pPr>
        <w:spacing w:after="0"/>
        <w:ind w:left="0"/>
        <w:jc w:val="both"/>
      </w:pPr>
      <w:r>
        <w:rPr>
          <w:rFonts w:ascii="Times New Roman"/>
          <w:b w:val="false"/>
          <w:i w:val="false"/>
          <w:color w:val="000000"/>
          <w:sz w:val="28"/>
        </w:rPr>
        <w:t>
      21) республикалық және жергілікті бюджеттердің атқарылуы туралы талдамалық есеп;</w:t>
      </w:r>
    </w:p>
    <w:bookmarkEnd w:id="46"/>
    <w:bookmarkStart w:name="z102" w:id="47"/>
    <w:p>
      <w:pPr>
        <w:spacing w:after="0"/>
        <w:ind w:left="0"/>
        <w:jc w:val="both"/>
      </w:pPr>
      <w:r>
        <w:rPr>
          <w:rFonts w:ascii="Times New Roman"/>
          <w:b w:val="false"/>
          <w:i w:val="false"/>
          <w:color w:val="000000"/>
          <w:sz w:val="28"/>
        </w:rPr>
        <w:t>
      22) республикалық бюджеттен астананың, облыстардың, республикалық маңызы бар қалалардың бюджеттеріне бөлінген ағымдағы нысаналы трансферттердің, нысаналы даму трансферттерінің іске асырылуы туралы талдамалық есеп.</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Жоғары аудиторлық палатасының 10.10.2025 </w:t>
      </w:r>
      <w:r>
        <w:rPr>
          <w:rFonts w:ascii="Times New Roman"/>
          <w:b w:val="false"/>
          <w:i w:val="false"/>
          <w:color w:val="ff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Жоғары аудиторлық палатасының 29.06.2026 </w:t>
      </w:r>
      <w:r>
        <w:rPr>
          <w:rFonts w:ascii="Times New Roman"/>
          <w:b w:val="false"/>
          <w:i w:val="false"/>
          <w:color w:val="000000"/>
          <w:sz w:val="28"/>
        </w:rPr>
        <w:t>№ 9-НҚ</w:t>
      </w:r>
      <w:r>
        <w:rPr>
          <w:rFonts w:ascii="Times New Roman"/>
          <w:b w:val="false"/>
          <w:i w:val="false"/>
          <w:color w:val="ff0000"/>
          <w:sz w:val="28"/>
        </w:rPr>
        <w:t xml:space="preserve"> (01.07.2026 бастап қолданысқа енгізіледі) нормативтік қаулыларымен.</w:t>
      </w:r>
      <w:r>
        <w:br/>
      </w:r>
      <w:r>
        <w:rPr>
          <w:rFonts w:ascii="Times New Roman"/>
          <w:b w:val="false"/>
          <w:i w:val="false"/>
          <w:color w:val="000000"/>
          <w:sz w:val="28"/>
        </w:rPr>
        <w:t>
</w:t>
      </w:r>
    </w:p>
    <w:bookmarkStart w:name="z47"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Осы Қағидалардың 8-тармағында көрсетілген ақпарат бюджеттік жоспарлау жөніндегі уәкілетті орган Қазақстан Республикасы Қаржы министрлігінің интеграцияланған ақпараттық жүйелерінен осы Қағидалардың 8-тармағының 5), 6), 7), 8) және 11) тармақшалары бойынша – ақпарат жүйеде қалыптастырылған күннен бастап он бес жұмыс күні ішінде Бірыңғай дерекқорда орналастырылады.</w:t>
      </w:r>
    </w:p>
    <w:bookmarkEnd w:id="48"/>
    <w:bookmarkStart w:name="z104" w:id="49"/>
    <w:p>
      <w:pPr>
        <w:spacing w:after="0"/>
        <w:ind w:left="0"/>
        <w:jc w:val="both"/>
      </w:pPr>
      <w:r>
        <w:rPr>
          <w:rFonts w:ascii="Times New Roman"/>
          <w:b w:val="false"/>
          <w:i w:val="false"/>
          <w:color w:val="000000"/>
          <w:sz w:val="28"/>
        </w:rPr>
        <w:t>
      Осы Қағидалардың 8-тармағында көрсетілген ақпаратты мемлекеттік аудит және қаржылық бақылау органдары, мемлекеттік аудит және қаржылық бақылау объектілері Бірыңғай дерекқорға мынадай тәртіппен енгізіледі:</w:t>
      </w:r>
    </w:p>
    <w:bookmarkEnd w:id="49"/>
    <w:bookmarkStart w:name="z105" w:id="50"/>
    <w:p>
      <w:pPr>
        <w:spacing w:after="0"/>
        <w:ind w:left="0"/>
        <w:jc w:val="both"/>
      </w:pPr>
      <w:r>
        <w:rPr>
          <w:rFonts w:ascii="Times New Roman"/>
          <w:b w:val="false"/>
          <w:i w:val="false"/>
          <w:color w:val="000000"/>
          <w:sz w:val="28"/>
        </w:rPr>
        <w:t xml:space="preserve">
      1) Жоғары аудиторлық палата осы Қағидалардың 8-тармағының 1) тармақшасы бойынша – қалыптастырылғаннан кейін он жұмыс күні ішінде; </w:t>
      </w:r>
    </w:p>
    <w:bookmarkEnd w:id="50"/>
    <w:bookmarkStart w:name="z106" w:id="51"/>
    <w:p>
      <w:pPr>
        <w:spacing w:after="0"/>
        <w:ind w:left="0"/>
        <w:jc w:val="both"/>
      </w:pPr>
      <w:r>
        <w:rPr>
          <w:rFonts w:ascii="Times New Roman"/>
          <w:b w:val="false"/>
          <w:i w:val="false"/>
          <w:color w:val="000000"/>
          <w:sz w:val="28"/>
        </w:rPr>
        <w:t xml:space="preserve">
      осы Қағидалардың 8-тармағының 3) және 10) тармақшалары бойынша – бекітілгеннен кейінгі он жұмыс күні ішінде; </w:t>
      </w:r>
    </w:p>
    <w:bookmarkEnd w:id="51"/>
    <w:bookmarkStart w:name="z107" w:id="52"/>
    <w:p>
      <w:pPr>
        <w:spacing w:after="0"/>
        <w:ind w:left="0"/>
        <w:jc w:val="both"/>
      </w:pPr>
      <w:r>
        <w:rPr>
          <w:rFonts w:ascii="Times New Roman"/>
          <w:b w:val="false"/>
          <w:i w:val="false"/>
          <w:color w:val="000000"/>
          <w:sz w:val="28"/>
        </w:rPr>
        <w:t xml:space="preserve">
      осы Қағидалардың 8-тармағының 12) тармақшасы бойынша – тиісті қорытынды бекітілгеннен кейін бес жұмыс күні ішінде; </w:t>
      </w:r>
    </w:p>
    <w:bookmarkEnd w:id="52"/>
    <w:bookmarkStart w:name="z108" w:id="53"/>
    <w:p>
      <w:pPr>
        <w:spacing w:after="0"/>
        <w:ind w:left="0"/>
        <w:jc w:val="both"/>
      </w:pPr>
      <w:r>
        <w:rPr>
          <w:rFonts w:ascii="Times New Roman"/>
          <w:b w:val="false"/>
          <w:i w:val="false"/>
          <w:color w:val="000000"/>
          <w:sz w:val="28"/>
        </w:rPr>
        <w:t xml:space="preserve">
      осы Қағидалардың 8-тармағының 15) және 16) тармақшалары бойынша – уәкілетті органдарға сұрау салу бойынша; </w:t>
      </w:r>
    </w:p>
    <w:bookmarkEnd w:id="53"/>
    <w:bookmarkStart w:name="z109" w:id="54"/>
    <w:p>
      <w:pPr>
        <w:spacing w:after="0"/>
        <w:ind w:left="0"/>
        <w:jc w:val="both"/>
      </w:pPr>
      <w:r>
        <w:rPr>
          <w:rFonts w:ascii="Times New Roman"/>
          <w:b w:val="false"/>
          <w:i w:val="false"/>
          <w:color w:val="000000"/>
          <w:sz w:val="28"/>
        </w:rPr>
        <w:t xml:space="preserve">
      осы Қағидалардың 8-тармағының 17) тармақшасы бойынша – Жоғары аудиторлық палатаның Төрағасы жыл қорытындысы бойынша мемлекеттік аудит және қаржылық бақылау органдарының қызметін камералдық тәртіппен бағалау нәтижелерін бекіткеннен кейін он жұмыс күні ішінде; </w:t>
      </w:r>
    </w:p>
    <w:bookmarkEnd w:id="54"/>
    <w:bookmarkStart w:name="z110" w:id="55"/>
    <w:p>
      <w:pPr>
        <w:spacing w:after="0"/>
        <w:ind w:left="0"/>
        <w:jc w:val="both"/>
      </w:pPr>
      <w:r>
        <w:rPr>
          <w:rFonts w:ascii="Times New Roman"/>
          <w:b w:val="false"/>
          <w:i w:val="false"/>
          <w:color w:val="000000"/>
          <w:sz w:val="28"/>
        </w:rPr>
        <w:t xml:space="preserve">
      осы Қағидалардың 8-тармағының 18) және 20) тармақшалары бойынша – Жоғары аудиторлық палатаның Төрағасы республикалық бюджетті алдын ала, ағымдағы және кейіннен бағалау және орталық мемлекеттік органдар мен жергілікті атқарушы органдар қызметінің тиімділігін бағалау нәтижелерін бекіткеннен кейін он жұмыс күні ішінде; </w:t>
      </w:r>
    </w:p>
    <w:bookmarkEnd w:id="55"/>
    <w:bookmarkStart w:name="z111" w:id="56"/>
    <w:p>
      <w:pPr>
        <w:spacing w:after="0"/>
        <w:ind w:left="0"/>
        <w:jc w:val="both"/>
      </w:pPr>
      <w:r>
        <w:rPr>
          <w:rFonts w:ascii="Times New Roman"/>
          <w:b w:val="false"/>
          <w:i w:val="false"/>
          <w:color w:val="000000"/>
          <w:sz w:val="28"/>
        </w:rPr>
        <w:t>
      осы Қағидалардың 8-тармағының 19) тармақшасы бойынша – "Зерттеулер, талдау және тиімділікті бағалау орталығы" ЖШС-ның зерттеулер нәтижелері бойынша есептерін Жоғары аудиторлық палата қабылдағаннан кейін бес жұмыс күні ішінде;</w:t>
      </w:r>
    </w:p>
    <w:bookmarkEnd w:id="56"/>
    <w:bookmarkStart w:name="z112" w:id="57"/>
    <w:p>
      <w:pPr>
        <w:spacing w:after="0"/>
        <w:ind w:left="0"/>
        <w:jc w:val="both"/>
      </w:pPr>
      <w:r>
        <w:rPr>
          <w:rFonts w:ascii="Times New Roman"/>
          <w:b w:val="false"/>
          <w:i w:val="false"/>
          <w:color w:val="000000"/>
          <w:sz w:val="28"/>
        </w:rPr>
        <w:t>
      2) тексеру комиссиялары осы Қағидалардың 8-тармағының 1) тармақшасы бойынша – қалыптастырылғаннан кейін он жұмыс күні ішінде, осы Қағидалардың 8-тармағының 2) және 3) тармақшалары бойынша – бекітілгеннен кейін он жұмыс күні ішінде;</w:t>
      </w:r>
    </w:p>
    <w:bookmarkEnd w:id="57"/>
    <w:bookmarkStart w:name="z113" w:id="58"/>
    <w:p>
      <w:pPr>
        <w:spacing w:after="0"/>
        <w:ind w:left="0"/>
        <w:jc w:val="both"/>
      </w:pPr>
      <w:r>
        <w:rPr>
          <w:rFonts w:ascii="Times New Roman"/>
          <w:b w:val="false"/>
          <w:i w:val="false"/>
          <w:color w:val="000000"/>
          <w:sz w:val="28"/>
        </w:rPr>
        <w:t xml:space="preserve">
      3) ішкі мемлекеттік аудит жөніндегі уәкілетті орган өзінің аумақтық бөлімшелері мен ішкі аудит қызметтері бөлінісінде топтастыра отырып осы Қағидалардың 8-тармағының 1) тармақшасы бойынша – қалыптастырылғаннан кейін он жұмыс күні ішінде, осы Қағидалардың 8-тармағының 2) және 3) тармақшалары бойынша – бекітілгеннен кейін он жұмыс күні ішінде; </w:t>
      </w:r>
    </w:p>
    <w:bookmarkEnd w:id="58"/>
    <w:bookmarkStart w:name="z114" w:id="59"/>
    <w:p>
      <w:pPr>
        <w:spacing w:after="0"/>
        <w:ind w:left="0"/>
        <w:jc w:val="both"/>
      </w:pPr>
      <w:r>
        <w:rPr>
          <w:rFonts w:ascii="Times New Roman"/>
          <w:b w:val="false"/>
          <w:i w:val="false"/>
          <w:color w:val="000000"/>
          <w:sz w:val="28"/>
        </w:rPr>
        <w:t>
      4) бюджеттік жоспарлау жөніндегі уәкілетті осы Қағидалардың 8-тармағының 21) және 22) тармақшалары бойынша – бекітілгеннен кейін он бес жұмыс күні ішінде;</w:t>
      </w:r>
    </w:p>
    <w:bookmarkEnd w:id="59"/>
    <w:bookmarkStart w:name="z115" w:id="60"/>
    <w:p>
      <w:pPr>
        <w:spacing w:after="0"/>
        <w:ind w:left="0"/>
        <w:jc w:val="both"/>
      </w:pPr>
      <w:r>
        <w:rPr>
          <w:rFonts w:ascii="Times New Roman"/>
          <w:b w:val="false"/>
          <w:i w:val="false"/>
          <w:color w:val="000000"/>
          <w:sz w:val="28"/>
        </w:rPr>
        <w:t>
      5) мемлекеттік аудит және қаржылық бақылау объектілері ЖАП ИАЖ-ның "МАжҚБ объектісінің кабинеті" модулі арқылы осы Қағидалардың 8-тармағының 4) тармақшасы бойынша – бекітілгеннен кейін он бес жұмыс күні ішінде, осы Қағидалардың 8-тармағының 9) тармақшасы бойынша – бекітілгеннен кейін он бес жұмыс күні ішінде, осы Қағидалардың 8-тармағының 13) және 14) тармақшалары бойынша – бекітілгеннен (нақтыланғаннан) кейін он жұмыс күні ішінде ұсынады.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Жоғары аудиторлық палатасының 10.10.2025 </w:t>
      </w:r>
      <w:r>
        <w:rPr>
          <w:rFonts w:ascii="Times New Roman"/>
          <w:b w:val="false"/>
          <w:i w:val="false"/>
          <w:color w:val="ff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5" w:id="61"/>
    <w:p>
      <w:pPr>
        <w:spacing w:after="0"/>
        <w:ind w:left="0"/>
        <w:jc w:val="both"/>
      </w:pPr>
      <w:r>
        <w:rPr>
          <w:rFonts w:ascii="Times New Roman"/>
          <w:b w:val="false"/>
          <w:i w:val="false"/>
          <w:color w:val="000000"/>
          <w:sz w:val="28"/>
        </w:rPr>
        <w:t xml:space="preserve">
      9-1.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тармақшасында көзделген тәртіпті қоспағанда,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ақпарат XML (eXtensible Markup Language – құрылымдық және машинада оқылатын форматтағы деректерді сақтау және тасымалдау үшін қолданылатын кеңейтілетін белгілеу тілі) форматта "электрондық үкіметтің" шлюзі арқылы ұсынылады.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Республикалық бюджеттің атқарылуын бақылау жөніндегі есеп комитетінің 17.10.2016 </w:t>
      </w:r>
      <w:r>
        <w:rPr>
          <w:rFonts w:ascii="Times New Roman"/>
          <w:b w:val="false"/>
          <w:i w:val="false"/>
          <w:color w:val="000000"/>
          <w:sz w:val="28"/>
        </w:rPr>
        <w:t>№ 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Жоғары аудиторлық палатасының 17.11.2023 </w:t>
      </w:r>
      <w:r>
        <w:rPr>
          <w:rFonts w:ascii="Times New Roman"/>
          <w:b w:val="false"/>
          <w:i w:val="false"/>
          <w:color w:val="000000"/>
          <w:sz w:val="28"/>
        </w:rPr>
        <w:t>№ 18-НҚ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қаулыларымен.</w:t>
      </w:r>
      <w:r>
        <w:br/>
      </w:r>
      <w:r>
        <w:rPr>
          <w:rFonts w:ascii="Times New Roman"/>
          <w:b w:val="false"/>
          <w:i w:val="false"/>
          <w:color w:val="000000"/>
          <w:sz w:val="28"/>
        </w:rPr>
        <w:t>
</w:t>
      </w:r>
    </w:p>
    <w:bookmarkStart w:name="z51" w:id="62"/>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құжаттарға өзгерістер мен толықтырулар Жоғары аудиторлық палатаға олар енгізілген күннен бастап, бес жұмыс күнінен кешіктірмей жіберіледі.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Жоғары аудиторлық палатасының 20.02.2023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2" w:id="63"/>
    <w:p>
      <w:pPr>
        <w:spacing w:after="0"/>
        <w:ind w:left="0"/>
        <w:jc w:val="both"/>
      </w:pPr>
      <w:r>
        <w:rPr>
          <w:rFonts w:ascii="Times New Roman"/>
          <w:b w:val="false"/>
          <w:i w:val="false"/>
          <w:color w:val="000000"/>
          <w:sz w:val="28"/>
        </w:rPr>
        <w:t xml:space="preserve">
      11. Бірыңғай дерекқорға арналған ақпарат мемлекеттік аудит және қаржылық бақылау туралы заңнамада белгіленген не Есеп комитеті тиісті сұрау салуында белгілеген нысан бойынша ұсынылады. </w:t>
      </w:r>
    </w:p>
    <w:bookmarkEnd w:id="63"/>
    <w:bookmarkStart w:name="z53" w:id="64"/>
    <w:p>
      <w:pPr>
        <w:spacing w:after="0"/>
        <w:ind w:left="0"/>
        <w:jc w:val="both"/>
      </w:pPr>
      <w:r>
        <w:rPr>
          <w:rFonts w:ascii="Times New Roman"/>
          <w:b w:val="false"/>
          <w:i w:val="false"/>
          <w:color w:val="000000"/>
          <w:sz w:val="28"/>
        </w:rPr>
        <w:t>
      12. Бірыңғай дерекқорды қалыптастыру үшін мемлекеттік аудит және қаржылық бақылау органдарының ақпараттық жүйелері арасындағы ақпарат алмасу ЖАП ИАЖ арқылы жүзеге асырылады.</w:t>
      </w:r>
    </w:p>
    <w:bookmarkEnd w:id="64"/>
    <w:p>
      <w:pPr>
        <w:spacing w:after="0"/>
        <w:ind w:left="0"/>
        <w:jc w:val="both"/>
      </w:pPr>
      <w:r>
        <w:rPr>
          <w:rFonts w:ascii="Times New Roman"/>
          <w:b w:val="false"/>
          <w:i w:val="false"/>
          <w:color w:val="000000"/>
          <w:sz w:val="28"/>
        </w:rPr>
        <w:t>
      ЖАП ИАЖ-ның техникалық ақаулары болған кезде ақпаратты ұсыну электрондық құжат айналымы жүйесі арқылы, ал ол болмаған кезде - пошта байланысы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Жоғары аудиторлық палатасының 20.02.2023 </w:t>
      </w:r>
      <w:r>
        <w:rPr>
          <w:rFonts w:ascii="Times New Roman"/>
          <w:b w:val="false"/>
          <w:i w:val="false"/>
          <w:color w:val="000000"/>
          <w:sz w:val="28"/>
        </w:rPr>
        <w:t>№ 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5"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Жоғары аудиторлық палатаның Бірыңғай дерекқорды әкімшілендіруі:</w:t>
      </w:r>
    </w:p>
    <w:bookmarkEnd w:id="65"/>
    <w:bookmarkStart w:name="z117" w:id="66"/>
    <w:p>
      <w:pPr>
        <w:spacing w:after="0"/>
        <w:ind w:left="0"/>
        <w:jc w:val="both"/>
      </w:pPr>
      <w:r>
        <w:rPr>
          <w:rFonts w:ascii="Times New Roman"/>
          <w:b w:val="false"/>
          <w:i w:val="false"/>
          <w:color w:val="000000"/>
          <w:sz w:val="28"/>
        </w:rPr>
        <w:t>
      1) мемлекеттік аудит және қаржылық бақылау органдарының, мемлекеттік аудит және қаржылық бақылау объектілерінің, квазимемлекеттік сектор субъектілеріне арнайы мақсаттағы аудитті жүзеге асыратын аудиторлық ұйымдардың деректерді Бірыңғай дерекқорға уақытылы енгізуін тоқсан сайынғы негізде үйлестіруді және мониторингтеуді;</w:t>
      </w:r>
    </w:p>
    <w:bookmarkEnd w:id="66"/>
    <w:bookmarkStart w:name="z118" w:id="67"/>
    <w:p>
      <w:pPr>
        <w:spacing w:after="0"/>
        <w:ind w:left="0"/>
        <w:jc w:val="both"/>
      </w:pPr>
      <w:r>
        <w:rPr>
          <w:rFonts w:ascii="Times New Roman"/>
          <w:b w:val="false"/>
          <w:i w:val="false"/>
          <w:color w:val="000000"/>
          <w:sz w:val="28"/>
        </w:rPr>
        <w:t>
      2) Бірыңғай дерекқордың дамуын, соның ішінде Бірыңғай дерекқордың "электрондық үкімет" жүйесімен және мемлекеттік органдардың ақпараттық жүйелерімен интеграциясын қамтамасыз етуді қамтиды.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Жоғары аудиторлық палатасының 10.10.2025 </w:t>
      </w:r>
      <w:r>
        <w:rPr>
          <w:rFonts w:ascii="Times New Roman"/>
          <w:b w:val="false"/>
          <w:i w:val="false"/>
          <w:color w:val="ff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5" w:id="68"/>
    <w:p>
      <w:pPr>
        <w:spacing w:after="0"/>
        <w:ind w:left="0"/>
        <w:jc w:val="both"/>
      </w:pPr>
      <w:r>
        <w:rPr>
          <w:rFonts w:ascii="Times New Roman"/>
          <w:b w:val="false"/>
          <w:i w:val="false"/>
          <w:color w:val="000000"/>
          <w:sz w:val="28"/>
        </w:rPr>
        <w:t xml:space="preserve">
      14. Ақпаратты жеткізушілер Бірыңғай дерекқорды қалыптастыру үшін ұсынылатын деректердің анықтығы мен толықтығын қамтамасыз етеді.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Жоғары аудиторлық палатасының 10.10.2025 </w:t>
      </w:r>
      <w:r>
        <w:rPr>
          <w:rFonts w:ascii="Times New Roman"/>
          <w:b w:val="false"/>
          <w:i w:val="false"/>
          <w:color w:val="ff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15. Бірыңғай дерекқорды пайдаланушылар – мемлекеттік аудит және қаржылық бақылау органдары.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Жоғары аудиторлық палатасының 10.10.2025 </w:t>
      </w:r>
      <w:r>
        <w:rPr>
          <w:rFonts w:ascii="Times New Roman"/>
          <w:b w:val="false"/>
          <w:i w:val="false"/>
          <w:color w:val="ff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 w:id="70"/>
    <w:p>
      <w:pPr>
        <w:spacing w:after="0"/>
        <w:ind w:left="0"/>
        <w:jc w:val="left"/>
      </w:pPr>
      <w:r>
        <w:rPr>
          <w:rFonts w:ascii="Times New Roman"/>
          <w:b/>
          <w:i w:val="false"/>
          <w:color w:val="000000"/>
        </w:rPr>
        <w:t xml:space="preserve"> 3. Бірыңғай дерекқорды пайдалану тәртібі</w:t>
      </w:r>
    </w:p>
    <w:bookmarkEnd w:id="70"/>
    <w:bookmarkStart w:name="z8" w:id="71"/>
    <w:p>
      <w:pPr>
        <w:spacing w:after="0"/>
        <w:ind w:left="0"/>
        <w:jc w:val="both"/>
      </w:pPr>
      <w:r>
        <w:rPr>
          <w:rFonts w:ascii="Times New Roman"/>
          <w:b w:val="false"/>
          <w:i w:val="false"/>
          <w:color w:val="000000"/>
          <w:sz w:val="28"/>
        </w:rPr>
        <w:t>
      16. Бірыңғай дерекқорды пайдаланушыларға Бірыңғай дерекқорға қол жеткізудің мынадай:</w:t>
      </w:r>
    </w:p>
    <w:bookmarkEnd w:id="71"/>
    <w:p>
      <w:pPr>
        <w:spacing w:after="0"/>
        <w:ind w:left="0"/>
        <w:jc w:val="both"/>
      </w:pPr>
      <w:r>
        <w:rPr>
          <w:rFonts w:ascii="Times New Roman"/>
          <w:b w:val="false"/>
          <w:i w:val="false"/>
          <w:color w:val="000000"/>
          <w:sz w:val="28"/>
        </w:rPr>
        <w:t>
      - осы Қағидалардың 3-тармағының 1) және 3) тармақшаларында көрсетілген органдарға – толық қол жеткізу;</w:t>
      </w:r>
    </w:p>
    <w:p>
      <w:pPr>
        <w:spacing w:after="0"/>
        <w:ind w:left="0"/>
        <w:jc w:val="both"/>
      </w:pPr>
      <w:r>
        <w:rPr>
          <w:rFonts w:ascii="Times New Roman"/>
          <w:b w:val="false"/>
          <w:i w:val="false"/>
          <w:color w:val="000000"/>
          <w:sz w:val="28"/>
        </w:rPr>
        <w:t>
      - осы Қағидалардың 3-тармағының 2) тармақшасында көрсетілген органдарға – тиісті әкімшілік-аумақтық бірліктің жергілікті бюджетінің деректері бойынша;</w:t>
      </w:r>
    </w:p>
    <w:p>
      <w:pPr>
        <w:spacing w:after="0"/>
        <w:ind w:left="0"/>
        <w:jc w:val="both"/>
      </w:pPr>
      <w:r>
        <w:rPr>
          <w:rFonts w:ascii="Times New Roman"/>
          <w:b w:val="false"/>
          <w:i w:val="false"/>
          <w:color w:val="000000"/>
          <w:sz w:val="28"/>
        </w:rPr>
        <w:t>
      - осы Қағидалардың 3-тармағының 4) және 5) тармақшаларында көрсетілген органдарға – тиісті мемлекеттік органның, жергілікті атқарушы органның немесе орталық мемлекеттік органның ведомствосының деректері бойынша деңгейлер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Жоғары аудиторлық палатасының 10.10.2025 </w:t>
      </w:r>
      <w:r>
        <w:rPr>
          <w:rFonts w:ascii="Times New Roman"/>
          <w:b w:val="false"/>
          <w:i w:val="false"/>
          <w:color w:val="ff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17. Мемлекеттік ақпараттық жүйелердің жұмыс істеу сенімділігі мен қауіпсіздігін қамтамасыз ету үшін электрондық ақпараттық ресурстарды сақтау, өңдеу және беру үшін пайдаланылатын техникалық құралдар техникалық реттеу және ақпараттандыру саласындағы заңнама талаптарына сәйкес келеді.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Жоғары аудиторлық палатасының 10.10.2025 </w:t>
      </w:r>
      <w:r>
        <w:rPr>
          <w:rFonts w:ascii="Times New Roman"/>
          <w:b w:val="false"/>
          <w:i w:val="false"/>
          <w:color w:val="ff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Жоғары аудиторлық палатасының 10.10.2025 </w:t>
      </w:r>
      <w:r>
        <w:rPr>
          <w:rFonts w:ascii="Times New Roman"/>
          <w:b w:val="false"/>
          <w:i w:val="false"/>
          <w:color w:val="ff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аудиттің және </w:t>
            </w:r>
            <w:r>
              <w:br/>
            </w:r>
            <w:r>
              <w:rPr>
                <w:rFonts w:ascii="Times New Roman"/>
                <w:b w:val="false"/>
                <w:i w:val="false"/>
                <w:color w:val="000000"/>
                <w:sz w:val="20"/>
              </w:rPr>
              <w:t xml:space="preserve">қаржылық бақылаудың бірыңғай </w:t>
            </w:r>
            <w:r>
              <w:br/>
            </w:r>
            <w:r>
              <w:rPr>
                <w:rFonts w:ascii="Times New Roman"/>
                <w:b w:val="false"/>
                <w:i w:val="false"/>
                <w:color w:val="000000"/>
                <w:sz w:val="20"/>
              </w:rPr>
              <w:t xml:space="preserve">дерекқорын қалыптастыру мен </w:t>
            </w:r>
            <w:r>
              <w:br/>
            </w:r>
            <w:r>
              <w:rPr>
                <w:rFonts w:ascii="Times New Roman"/>
                <w:b w:val="false"/>
                <w:i w:val="false"/>
                <w:color w:val="000000"/>
                <w:sz w:val="20"/>
              </w:rPr>
              <w:t xml:space="preserve">жүргізу және оның деректерін </w:t>
            </w:r>
            <w:r>
              <w:br/>
            </w:r>
            <w:r>
              <w:rPr>
                <w:rFonts w:ascii="Times New Roman"/>
                <w:b w:val="false"/>
                <w:i w:val="false"/>
                <w:color w:val="000000"/>
                <w:sz w:val="20"/>
              </w:rPr>
              <w:t>пайдалану 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Аудит объектісіндегі аудиторлық іс-шараның нәтижелері бойынша материалдар тізімдемесі</w:t>
      </w:r>
    </w:p>
    <w:p>
      <w:pPr>
        <w:spacing w:after="0"/>
        <w:ind w:left="0"/>
        <w:jc w:val="both"/>
      </w:pPr>
      <w:r>
        <w:rPr>
          <w:rFonts w:ascii="Times New Roman"/>
          <w:b w:val="false"/>
          <w:i w:val="false"/>
          <w:color w:val="ff0000"/>
          <w:sz w:val="28"/>
        </w:rPr>
        <w:t xml:space="preserve">
      Ескерту. Қаулы қосымшамен толықтырылды - ҚР Жоғары аудиторлық палатасының 20.02.2023 </w:t>
      </w:r>
      <w:r>
        <w:rPr>
          <w:rFonts w:ascii="Times New Roman"/>
          <w:b w:val="false"/>
          <w:i w:val="false"/>
          <w:color w:val="ff0000"/>
          <w:sz w:val="28"/>
        </w:rPr>
        <w:t>№ 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көрсетілген құжаттардың атауы Excel, PDF, Word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нөмірі мен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