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e946" w14:textId="f04e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еңбек дауларын есепке алу нысанын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906 бұйрығы. Қазақстан Республикасының Әділет министрлігінде 2015 жылы 22 желтоқсанда № 12458 болып тіркелді</w:t>
      </w:r>
    </w:p>
    <w:p>
      <w:pPr>
        <w:spacing w:after="0"/>
        <w:ind w:left="0"/>
        <w:jc w:val="both"/>
      </w:pPr>
      <w:bookmarkStart w:name="z1" w:id="0"/>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39)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ұжымдық еңбек дауларын есепке алу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облыстардың, Астана және Алматы қалаларының еңбек инспекциясы жөніндегі жергілікті органдарының назарына жеткізуді;</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Т.Дүйсенова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Денсаулық сақтау және</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2015 жылғы 30 қарашадағы</w:t>
      </w:r>
      <w:r>
        <w:br/>
      </w:r>
      <w:r>
        <w:rPr>
          <w:rFonts w:ascii="Times New Roman"/>
          <w:b w:val="false"/>
          <w:i w:val="false"/>
          <w:color w:val="000000"/>
          <w:sz w:val="28"/>
        </w:rPr>
        <w:t>
№ 906 бұйрығымен бекітілген</w:t>
      </w:r>
    </w:p>
    <w:bookmarkStart w:name="z11" w:id="1"/>
    <w:p>
      <w:pPr>
        <w:spacing w:after="0"/>
        <w:ind w:left="0"/>
        <w:jc w:val="left"/>
      </w:pPr>
      <w:r>
        <w:rPr>
          <w:rFonts w:ascii="Times New Roman"/>
          <w:b/>
          <w:i w:val="false"/>
          <w:color w:val="000000"/>
        </w:rPr>
        <w:t xml:space="preserve"> 
Ұжымдық еңбек дауларын есепке алу нысаны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08"/>
        <w:gridCol w:w="1080"/>
        <w:gridCol w:w="1329"/>
        <w:gridCol w:w="1080"/>
        <w:gridCol w:w="1690"/>
        <w:gridCol w:w="1717"/>
        <w:gridCol w:w="1704"/>
        <w:gridCol w:w="1676"/>
        <w:gridCol w:w="1468"/>
      </w:tblGrid>
      <w:tr>
        <w:trPr>
          <w:trHeight w:val="3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берушге қызметкерлердің талаптары бойынша жазбаша хабарлама берілген күн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Қазақстан Республикасының еңбек заңнамасын қолдану бойынша талаптары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еңбек дауына қатысушы қызметкерлердің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қызметкерлердің қойған талаптарын қарау күні және оның нәтижесі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Татуаластыру коммисиясын құрылған күні және оның шешімі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төрелігінің құрылған күні және оның қарау нәтижесі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еңбек дауын делдалдың қатысуымен қарау күні және оның нәтижесі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Ереуілдің өткізілген күні және оның нәтижесі</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