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aab2" w14:textId="65fa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каталогтарын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қарашадағы № 701 бұйрығы. Қазақстан Республикасының Әділет министрлігінде 2015 жылы 18 желтоқсанда № 12423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29-1-бабының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каталогтарын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701 бұйрығымен бекітілген</w:t>
            </w:r>
          </w:p>
        </w:tc>
      </w:tr>
    </w:tbl>
    <w:bookmarkStart w:name="z10" w:id="8"/>
    <w:p>
      <w:pPr>
        <w:spacing w:after="0"/>
        <w:ind w:left="0"/>
        <w:jc w:val="left"/>
      </w:pPr>
      <w:r>
        <w:rPr>
          <w:rFonts w:ascii="Times New Roman"/>
          <w:b/>
          <w:i w:val="false"/>
          <w:color w:val="000000"/>
        </w:rPr>
        <w:t xml:space="preserve"> Сәулет, қала құрылысы және құрылыс каталогтарын</w:t>
      </w:r>
      <w:r>
        <w:br/>
      </w:r>
      <w:r>
        <w:rPr>
          <w:rFonts w:ascii="Times New Roman"/>
          <w:b/>
          <w:i w:val="false"/>
          <w:color w:val="000000"/>
        </w:rPr>
        <w:t>қалыптастыру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Сәулет, қала құрылысы және құрылыс каталогтарын қалыптастыру және жүргізу қағидалары (бұдан әрі – Қағидалар) сәулет, қала құрылысы және құрылыс каталогтарын (бұдан әрі – СҚҚК)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2. СҚҚК сәулет, қала құрылысы және құрылыс қызметінің қатысушы субъектілеріне арналған ақпараттық жүйелер тізбелерін білдіреді және мынадай тізбелерден:</w:t>
      </w:r>
    </w:p>
    <w:bookmarkEnd w:id="11"/>
    <w:p>
      <w:pPr>
        <w:spacing w:after="0"/>
        <w:ind w:left="0"/>
        <w:jc w:val="both"/>
      </w:pPr>
      <w:r>
        <w:rPr>
          <w:rFonts w:ascii="Times New Roman"/>
          <w:b w:val="false"/>
          <w:i w:val="false"/>
          <w:color w:val="000000"/>
          <w:sz w:val="28"/>
        </w:rPr>
        <w:t>
      сәулет, қала құрылысы және құрылыс саласындағы нормативтік құқықтық актілер мен нормативтік техникалық құжаттар тізбесінен (СҚҚК-1);</w:t>
      </w:r>
    </w:p>
    <w:p>
      <w:pPr>
        <w:spacing w:after="0"/>
        <w:ind w:left="0"/>
        <w:jc w:val="both"/>
      </w:pPr>
      <w:r>
        <w:rPr>
          <w:rFonts w:ascii="Times New Roman"/>
          <w:b w:val="false"/>
          <w:i w:val="false"/>
          <w:color w:val="000000"/>
          <w:sz w:val="28"/>
        </w:rPr>
        <w:t>
      кәсіпорындардың, ғимараттардың және құрылыстардың үлгілік жобалары мен үлгілік жобалық шешімдері тізбесінен (СҚҚК-2);</w:t>
      </w:r>
    </w:p>
    <w:p>
      <w:pPr>
        <w:spacing w:after="0"/>
        <w:ind w:left="0"/>
        <w:jc w:val="both"/>
      </w:pPr>
      <w:r>
        <w:rPr>
          <w:rFonts w:ascii="Times New Roman"/>
          <w:b w:val="false"/>
          <w:i w:val="false"/>
          <w:color w:val="000000"/>
          <w:sz w:val="28"/>
        </w:rPr>
        <w:t>
      құрылыс конструкциялары, бұйымдар мен құрылыс материалдары тізбесінен (СҚҚК-3);</w:t>
      </w:r>
    </w:p>
    <w:p>
      <w:pPr>
        <w:spacing w:after="0"/>
        <w:ind w:left="0"/>
        <w:jc w:val="both"/>
      </w:pPr>
      <w:r>
        <w:rPr>
          <w:rFonts w:ascii="Times New Roman"/>
          <w:b w:val="false"/>
          <w:i w:val="false"/>
          <w:color w:val="000000"/>
          <w:sz w:val="28"/>
        </w:rPr>
        <w:t>
      жұмыс жүргізу технологиялары тізбесінен (СҚҚК-4);</w:t>
      </w:r>
    </w:p>
    <w:p>
      <w:pPr>
        <w:spacing w:after="0"/>
        <w:ind w:left="0"/>
        <w:jc w:val="both"/>
      </w:pPr>
      <w:r>
        <w:rPr>
          <w:rFonts w:ascii="Times New Roman"/>
          <w:b w:val="false"/>
          <w:i w:val="false"/>
          <w:color w:val="000000"/>
          <w:sz w:val="28"/>
        </w:rPr>
        <w:t>
      құрылыстағы баға белгілеу жөніндегі нормативтік құжаттар тізбесінен (СҚҚК-5) тұрады.</w:t>
      </w:r>
    </w:p>
    <w:bookmarkStart w:name="z14" w:id="12"/>
    <w:p>
      <w:pPr>
        <w:spacing w:after="0"/>
        <w:ind w:left="0"/>
        <w:jc w:val="left"/>
      </w:pPr>
      <w:r>
        <w:rPr>
          <w:rFonts w:ascii="Times New Roman"/>
          <w:b/>
          <w:i w:val="false"/>
          <w:color w:val="000000"/>
        </w:rPr>
        <w:t xml:space="preserve"> 2-тарау. СҚҚК қалыптастыру, бекіту және жүргізу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органның ведомствосы (бұдан әрі – уәкілетті органның ведомствосы) СҚҚК қалыптастыруды және жүргізуді жүзеге асырады.</w:t>
      </w:r>
    </w:p>
    <w:bookmarkStart w:name="z16" w:id="13"/>
    <w:p>
      <w:pPr>
        <w:spacing w:after="0"/>
        <w:ind w:left="0"/>
        <w:jc w:val="both"/>
      </w:pPr>
      <w:r>
        <w:rPr>
          <w:rFonts w:ascii="Times New Roman"/>
          <w:b w:val="false"/>
          <w:i w:val="false"/>
          <w:color w:val="000000"/>
          <w:sz w:val="28"/>
        </w:rPr>
        <w:t>
      4. СҚҚК сәулет, қала құрылысы және құрылыс саласындағы мемлекеттік нормативтердің Қазақстан Республикасының аумағында қолданылуы туралы ақпараттың негізінде қалыптастырылады.</w:t>
      </w:r>
    </w:p>
    <w:bookmarkEnd w:id="13"/>
    <w:p>
      <w:pPr>
        <w:spacing w:after="0"/>
        <w:ind w:left="0"/>
        <w:jc w:val="both"/>
      </w:pPr>
      <w:r>
        <w:rPr>
          <w:rFonts w:ascii="Times New Roman"/>
          <w:b w:val="false"/>
          <w:i w:val="false"/>
          <w:color w:val="000000"/>
          <w:sz w:val="28"/>
        </w:rPr>
        <w:t xml:space="preserve">
      Сәулет, қала құрылысы және құрылыс саласындағы нормативтiк құжаттардың мемлекеттiк жүйесiне "Қазақстан Республикасындағы сәулет, қала құрылысы және құрылыс қызметі туралы" 2001 жылғы 16 шілдедегі Қазақстан Республикасы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нормативтік құжаттарды қамтиды.</w:t>
      </w:r>
    </w:p>
    <w:bookmarkStart w:name="z17" w:id="14"/>
    <w:p>
      <w:pPr>
        <w:spacing w:after="0"/>
        <w:ind w:left="0"/>
        <w:jc w:val="both"/>
      </w:pPr>
      <w:r>
        <w:rPr>
          <w:rFonts w:ascii="Times New Roman"/>
          <w:b w:val="false"/>
          <w:i w:val="false"/>
          <w:color w:val="000000"/>
          <w:sz w:val="28"/>
        </w:rPr>
        <w:t>
      5. СҚҚК тиісті элементтермен және бөлімдермен: мұқаба парақ, мазмұны, кіріспе және негізгі бөліммен ресімделеді.</w:t>
      </w:r>
    </w:p>
    <w:bookmarkEnd w:id="14"/>
    <w:p>
      <w:pPr>
        <w:spacing w:after="0"/>
        <w:ind w:left="0"/>
        <w:jc w:val="both"/>
      </w:pPr>
      <w:r>
        <w:rPr>
          <w:rFonts w:ascii="Times New Roman"/>
          <w:b w:val="false"/>
          <w:i w:val="false"/>
          <w:color w:val="000000"/>
          <w:sz w:val="28"/>
        </w:rPr>
        <w:t xml:space="preserve">
      СҚҚК негізгі бөлімінің нысандары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8" w:id="15"/>
    <w:p>
      <w:pPr>
        <w:spacing w:after="0"/>
        <w:ind w:left="0"/>
        <w:jc w:val="both"/>
      </w:pPr>
      <w:r>
        <w:rPr>
          <w:rFonts w:ascii="Times New Roman"/>
          <w:b w:val="false"/>
          <w:i w:val="false"/>
          <w:color w:val="000000"/>
          <w:sz w:val="28"/>
        </w:rPr>
        <w:t>
      6. Жобалау және құрылыс мәселелерін қозғайтын стандарттау бойынша қабылданған ведомстволық нормативтер мен нормативтік құжаттар туралы ақпарат СҚҚК-ға енгізу үшін құжатты бекіту туралы бұйрықтың көшірмесімен бірге уәкілетті органның ведомствосына жіберіледі.</w:t>
      </w:r>
    </w:p>
    <w:bookmarkEnd w:id="15"/>
    <w:p>
      <w:pPr>
        <w:spacing w:after="0"/>
        <w:ind w:left="0"/>
        <w:jc w:val="both"/>
      </w:pPr>
      <w:r>
        <w:rPr>
          <w:rFonts w:ascii="Times New Roman"/>
          <w:b w:val="false"/>
          <w:i w:val="false"/>
          <w:color w:val="000000"/>
          <w:sz w:val="28"/>
        </w:rPr>
        <w:t>
      Стандарттау бойынша ведомстволық нормативтік құжаттар мен нормативтік құжаттарға енгізілген өзгерістер және (немесе) толықтырулар туралы ақпарат та уәкілетті органның ведомствосына жіберіледі.</w:t>
      </w:r>
    </w:p>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Мемлекеттік құпияларды</w:t>
      </w:r>
      <w:r>
        <w:rPr>
          <w:rFonts w:ascii="Times New Roman"/>
          <w:b w:val="false"/>
          <w:i w:val="false"/>
          <w:color w:val="000000"/>
          <w:sz w:val="28"/>
        </w:rPr>
        <w:t xml:space="preserve"> құрайтын мәліметтері бар сәулет, қала құрылысы және құрылыс саласындағы мемлекеттік нормативтер, сондай-ақ қызмет бабында пайдалану үшін қолданылатын құжаттар СҚҚК-ге енгізілмейді.</w:t>
      </w:r>
    </w:p>
    <w:bookmarkEnd w:id="16"/>
    <w:bookmarkStart w:name="z20" w:id="17"/>
    <w:p>
      <w:pPr>
        <w:spacing w:after="0"/>
        <w:ind w:left="0"/>
        <w:jc w:val="both"/>
      </w:pPr>
      <w:r>
        <w:rPr>
          <w:rFonts w:ascii="Times New Roman"/>
          <w:b w:val="false"/>
          <w:i w:val="false"/>
          <w:color w:val="000000"/>
          <w:sz w:val="28"/>
        </w:rPr>
        <w:t>
      8. Үлгілік жобалау құжаттамалары туралы ақпаратты СҚҚК-2-ге енгізу үшін осы құжаттаманы әзірлеушілер сәулет, қала құрлысы және құрылыс саласындағы мемлекеттік нормативтердің талаптарына сәйкес тиісті техникалық параметрлері бар каталогтік парақтар жасайды.</w:t>
      </w:r>
    </w:p>
    <w:bookmarkEnd w:id="17"/>
    <w:bookmarkStart w:name="z21" w:id="18"/>
    <w:p>
      <w:pPr>
        <w:spacing w:after="0"/>
        <w:ind w:left="0"/>
        <w:jc w:val="both"/>
      </w:pPr>
      <w:r>
        <w:rPr>
          <w:rFonts w:ascii="Times New Roman"/>
          <w:b w:val="false"/>
          <w:i w:val="false"/>
          <w:color w:val="000000"/>
          <w:sz w:val="28"/>
        </w:rPr>
        <w:t>
      9. Шығарылатын конструкциялар, бұйымдар және құрылыс материалдары бойынша, сондай-ақ құрылыс өнімдерін өндірістен алып тастау туралы ақпаратты ұйымдар уәкілетті органның ведомствосына СҚҚК-3-ке тиісті өзгерістер мен толықтырулар енгізу үшін жібереді.</w:t>
      </w:r>
    </w:p>
    <w:bookmarkEnd w:id="18"/>
    <w:p>
      <w:pPr>
        <w:spacing w:after="0"/>
        <w:ind w:left="0"/>
        <w:jc w:val="both"/>
      </w:pPr>
      <w:r>
        <w:rPr>
          <w:rFonts w:ascii="Times New Roman"/>
          <w:b w:val="false"/>
          <w:i w:val="false"/>
          <w:color w:val="000000"/>
          <w:sz w:val="28"/>
        </w:rPr>
        <w:t xml:space="preserve">
      Шығарылатын құрылыс өнімдері туралы мәліметтер Қазақстан Республикасы Ұлттық экономика министрлігінің Статистика комитеті төрағасының 2015 жылғы 18 наурыздағы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10779 болып тіркелген) Ведомстволық жіктелімдерді жүргізудің үлгілік әдістемесіне (ВЖЖҮӘ) сәйкес әзірленген құрылыс ресурстарының жіктеуішінен алынған өнім кодын, оның атауын, стандартын және өлшем бірлігін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10. Сәулет, қала құрылысы және құрылыс саласындағы ведомстволық нормативтік құжаттарды, стандарттау жөнiндегi нормативтiк құжаттарды және өзге мемлекеттік нормативтерді, үлгілік жобаларды бекіту туралы, құрылыста қолданылатын құрылыс конструкциялары, бұйымдары мен құрылыс материалдары, жұмыс жүргізу технологиялары туралы келіп түскен мәліметтерді уәкілетті органның ведомствосы СҚҚК-ке күнтізбелік 30 күн ішінде енгізеді.</w:t>
      </w:r>
    </w:p>
    <w:bookmarkEnd w:id="19"/>
    <w:bookmarkStart w:name="z23" w:id="20"/>
    <w:p>
      <w:pPr>
        <w:spacing w:after="0"/>
        <w:ind w:left="0"/>
        <w:jc w:val="both"/>
      </w:pPr>
      <w:r>
        <w:rPr>
          <w:rFonts w:ascii="Times New Roman"/>
          <w:b w:val="false"/>
          <w:i w:val="false"/>
          <w:color w:val="000000"/>
          <w:sz w:val="28"/>
        </w:rPr>
        <w:t>
      11. СҚҚК-ні өзектендіру мақсатында уәкілетті органның ведомствосы жылына бір реттен кем емес мүдделі мемлекеттік органдарға жазбаша сұрау жібереді.</w:t>
      </w:r>
    </w:p>
    <w:bookmarkEnd w:id="20"/>
    <w:bookmarkStart w:name="z24" w:id="21"/>
    <w:p>
      <w:pPr>
        <w:spacing w:after="0"/>
        <w:ind w:left="0"/>
        <w:jc w:val="both"/>
      </w:pPr>
      <w:r>
        <w:rPr>
          <w:rFonts w:ascii="Times New Roman"/>
          <w:b w:val="false"/>
          <w:i w:val="false"/>
          <w:color w:val="000000"/>
          <w:sz w:val="28"/>
        </w:rPr>
        <w:t>
      12. Қалыптастырылған СҚҚК уәкілетті орган ведомствосының интернет-ресурсында орналастырылады.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каталогтарын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СҚҚК-1 – Сәулет, қала құрылысы және құрылыс саласындағы</w:t>
      </w:r>
      <w:r>
        <w:br/>
      </w:r>
      <w:r>
        <w:rPr>
          <w:rFonts w:ascii="Times New Roman"/>
          <w:b/>
          <w:i w:val="false"/>
          <w:color w:val="000000"/>
        </w:rPr>
        <w:t>нормативтік құқықтық актілер мен нормативтік техникалық</w:t>
      </w:r>
      <w:r>
        <w:br/>
      </w:r>
      <w:r>
        <w:rPr>
          <w:rFonts w:ascii="Times New Roman"/>
          <w:b/>
          <w:i w:val="false"/>
          <w:color w:val="000000"/>
        </w:rPr>
        <w:t>құжаттар тізбесі</w:t>
      </w:r>
    </w:p>
    <w:p>
      <w:pPr>
        <w:spacing w:after="0"/>
        <w:ind w:left="0"/>
        <w:jc w:val="both"/>
      </w:pPr>
      <w:r>
        <w:rPr>
          <w:rFonts w:ascii="Times New Roman"/>
          <w:b w:val="false"/>
          <w:i w:val="false"/>
          <w:color w:val="ff0000"/>
          <w:sz w:val="28"/>
        </w:rPr>
        <w:t xml:space="preserve">
      Ескерту. Қосымшаға өзгеріс енгізілді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Шифр және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w:t>
            </w:r>
          </w:p>
          <w:p>
            <w:pPr>
              <w:spacing w:after="20"/>
              <w:ind w:left="20"/>
              <w:jc w:val="both"/>
            </w:pPr>
            <w:r>
              <w:rPr>
                <w:rFonts w:ascii="Times New Roman"/>
                <w:b w:val="false"/>
                <w:i w:val="false"/>
                <w:color w:val="000000"/>
                <w:sz w:val="20"/>
              </w:rPr>
              <w:t>
1.01 кешен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СҚҚК-2 – Кәсіпорындардың, ғимараттардың және құрылыстардың</w:t>
      </w:r>
      <w:r>
        <w:br/>
      </w:r>
      <w:r>
        <w:rPr>
          <w:rFonts w:ascii="Times New Roman"/>
          <w:b/>
          <w:i w:val="false"/>
          <w:color w:val="000000"/>
        </w:rPr>
        <w:t>үлгілік жобалары мен үлгілік жобалау шешімдерінің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Сызбалардың сериялары мен шығарылым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Үлгілік жобалау құжаттамасының атауы мен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бекіту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СҚҚК-3 – Құрылыс конструкциялары, бұйымдары мен құрылыс материалдарының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w:t>
            </w:r>
          </w:p>
          <w:p>
            <w:pPr>
              <w:spacing w:after="20"/>
              <w:ind w:left="20"/>
              <w:jc w:val="both"/>
            </w:pPr>
          </w:p>
          <w:p>
            <w:pPr>
              <w:spacing w:after="20"/>
              <w:ind w:left="2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СҚҚК-4 – Жұмыстар жүргізу технологияларының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Шифры мен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СҚҚК-5 – Құрылыстағы баға белгілеу жөніндегі нормативтік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Шифрымен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және смета жөніндегі нормативтік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