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1e37" w14:textId="1f41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 бағалау бойынша үй шаруашылықтарын іріктемелі зерттеу бойынша сұхбат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17 қарашадағы № 179 бұйрығы. Қазақстан Республикасының Әділет министрлігінде 2015 жылы 14 желтоқсанда № 12412 болып тіркелді. Күші жойылды - Қазақстан Республикасы Ұлттық экономика министрлігі Статистика комитеті Төрағасының 2020 жылғы 2 шiлдедегi № 31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02.07.2020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22-тармағының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деңгейін бағалау бойынша үй шаруашылықтарын іріктемелі зерттеу бойынша сұхбат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жеткізілуін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(Б.З. Иманәлиев)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17 қарашадағы</w:t>
            </w:r>
            <w:r>
              <w:br/>
            </w:r>
            <w:r>
              <w:rPr>
                <w:rFonts w:ascii="Times New Roman"/>
                <w:b w:val="false"/>
                <w:i w:val="false"/>
                <w:color w:val="000000"/>
                <w:sz w:val="20"/>
              </w:rPr>
              <w:t>№ 179 бұйрығымен бекітілді</w:t>
            </w:r>
          </w:p>
        </w:tc>
      </w:tr>
    </w:tbl>
    <w:bookmarkStart w:name="z12" w:id="10"/>
    <w:p>
      <w:pPr>
        <w:spacing w:after="0"/>
        <w:ind w:left="0"/>
        <w:jc w:val="left"/>
      </w:pPr>
      <w:r>
        <w:rPr>
          <w:rFonts w:ascii="Times New Roman"/>
          <w:b/>
          <w:i w:val="false"/>
          <w:color w:val="000000"/>
        </w:rPr>
        <w:t xml:space="preserve"> Тұрмыс деңгейін бағалау бойынша үй шаруашылықтарын</w:t>
      </w:r>
      <w:r>
        <w:br/>
      </w:r>
      <w:r>
        <w:rPr>
          <w:rFonts w:ascii="Times New Roman"/>
          <w:b/>
          <w:i w:val="false"/>
          <w:color w:val="000000"/>
        </w:rPr>
        <w:t>іріктемелі зерттеу бойынша сұхбат жүргізу әдістемесі</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Әдістеме интервьюерлердің тұрмыс деңгейі статистикасы бойынша жалпымемлекеттік статистикалық байқауларды жүргізудің негізгі аспектілерін айқындайды.</w:t>
      </w:r>
    </w:p>
    <w:bookmarkEnd w:id="12"/>
    <w:bookmarkStart w:name="z15" w:id="13"/>
    <w:p>
      <w:pPr>
        <w:spacing w:after="0"/>
        <w:ind w:left="0"/>
        <w:jc w:val="both"/>
      </w:pPr>
      <w:r>
        <w:rPr>
          <w:rFonts w:ascii="Times New Roman"/>
          <w:b w:val="false"/>
          <w:i w:val="false"/>
          <w:color w:val="000000"/>
          <w:sz w:val="28"/>
        </w:rPr>
        <w:t>
      3. Осы Әдістеме – тұрмыс деңгейін бағалау бойынша үй шаруашылықтарын іріктемелі зерттеу бойынша сұхбат жүргізудің рәсімдері мен әдістерінің алгоритмдері жиынтығы (бұдан әрі – Зерттеу).</w:t>
      </w:r>
    </w:p>
    <w:bookmarkEnd w:id="13"/>
    <w:bookmarkStart w:name="z16" w:id="14"/>
    <w:p>
      <w:pPr>
        <w:spacing w:after="0"/>
        <w:ind w:left="0"/>
        <w:jc w:val="both"/>
      </w:pPr>
      <w:r>
        <w:rPr>
          <w:rFonts w:ascii="Times New Roman"/>
          <w:b w:val="false"/>
          <w:i w:val="false"/>
          <w:color w:val="000000"/>
          <w:sz w:val="28"/>
        </w:rPr>
        <w:t xml:space="preserve">
      4. Осы Әдістемені Қазақстан Республикасы Ұлттық экономика министрлігі Статистика комитеті төрағасының 2014 жылғы 4 қарашадағы № 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тізілімде № 9968 болып тіркелген) төменде көрсетілген статистикалық нысандар бойынша зерттеулер жүргізу кезінде интервьюерлер қолданады (бұдан әрі – № 41 бұйрық):</w:t>
      </w:r>
    </w:p>
    <w:bookmarkEnd w:id="14"/>
    <w:bookmarkStart w:name="z17" w:id="15"/>
    <w:p>
      <w:pPr>
        <w:spacing w:after="0"/>
        <w:ind w:left="0"/>
        <w:jc w:val="both"/>
      </w:pPr>
      <w:r>
        <w:rPr>
          <w:rFonts w:ascii="Times New Roman"/>
          <w:b w:val="false"/>
          <w:i w:val="false"/>
          <w:color w:val="000000"/>
          <w:sz w:val="28"/>
        </w:rPr>
        <w:t>
      Күнделікті шығыстарды есепке алу күнделігі (индексі D 003) тоқсандық;</w:t>
      </w:r>
    </w:p>
    <w:bookmarkEnd w:id="15"/>
    <w:bookmarkStart w:name="z18" w:id="16"/>
    <w:p>
      <w:pPr>
        <w:spacing w:after="0"/>
        <w:ind w:left="0"/>
        <w:jc w:val="both"/>
      </w:pPr>
      <w:r>
        <w:rPr>
          <w:rFonts w:ascii="Times New Roman"/>
          <w:b w:val="false"/>
          <w:i w:val="false"/>
          <w:color w:val="000000"/>
          <w:sz w:val="28"/>
        </w:rPr>
        <w:t>
      Үй шаруашылықтарының табыстары мен шығыстары бойынша тоқсан сайынғы сұрақнама (индексі D 004) тоқсандық;</w:t>
      </w:r>
    </w:p>
    <w:bookmarkEnd w:id="16"/>
    <w:bookmarkStart w:name="z19" w:id="17"/>
    <w:p>
      <w:pPr>
        <w:spacing w:after="0"/>
        <w:ind w:left="0"/>
        <w:jc w:val="both"/>
      </w:pPr>
      <w:r>
        <w:rPr>
          <w:rFonts w:ascii="Times New Roman"/>
          <w:b w:val="false"/>
          <w:i w:val="false"/>
          <w:color w:val="000000"/>
          <w:sz w:val="28"/>
        </w:rPr>
        <w:t>
      Тоқсан сайынғы шығыстар мен табыстарды есепке алу журналы (индексі D 005) тоқсандық;</w:t>
      </w:r>
    </w:p>
    <w:bookmarkEnd w:id="17"/>
    <w:bookmarkStart w:name="z20" w:id="18"/>
    <w:p>
      <w:pPr>
        <w:spacing w:after="0"/>
        <w:ind w:left="0"/>
        <w:jc w:val="both"/>
      </w:pPr>
      <w:r>
        <w:rPr>
          <w:rFonts w:ascii="Times New Roman"/>
          <w:b w:val="false"/>
          <w:i w:val="false"/>
          <w:color w:val="000000"/>
          <w:sz w:val="28"/>
        </w:rPr>
        <w:t>
      Негізгі сұхбатқа арналған сұрақнама (индексі D 006) жылдық;</w:t>
      </w:r>
    </w:p>
    <w:bookmarkEnd w:id="18"/>
    <w:bookmarkStart w:name="z21" w:id="19"/>
    <w:p>
      <w:pPr>
        <w:spacing w:after="0"/>
        <w:ind w:left="0"/>
        <w:jc w:val="both"/>
      </w:pPr>
      <w:r>
        <w:rPr>
          <w:rFonts w:ascii="Times New Roman"/>
          <w:b w:val="false"/>
          <w:i w:val="false"/>
          <w:color w:val="000000"/>
          <w:sz w:val="28"/>
        </w:rPr>
        <w:t>
      Үй шаруашылығы құрамының бақылау карточкасы (индексі D 008) тоқсандық, жылдық.</w:t>
      </w:r>
    </w:p>
    <w:bookmarkEnd w:id="19"/>
    <w:bookmarkStart w:name="z22" w:id="20"/>
    <w:p>
      <w:pPr>
        <w:spacing w:after="0"/>
        <w:ind w:left="0"/>
        <w:jc w:val="both"/>
      </w:pPr>
      <w:r>
        <w:rPr>
          <w:rFonts w:ascii="Times New Roman"/>
          <w:b w:val="false"/>
          <w:i w:val="false"/>
          <w:color w:val="000000"/>
          <w:sz w:val="28"/>
        </w:rPr>
        <w:t>
      5. Зерттеу кең көлемді статистикалық ақпарат, соның ішінде үй шаруашылықтарының ақшалай табыстары мен шығыстарының деңгейі мен құрылымы, тұтынуы туралы ақпарат алу көздерінің бірі болып табылады. Зерттеу қорытындылары бойынша алынған ақпарат өңірлік ерекшеліктерді есепке алумен, халықтың тұрмыс деңгейі дамуының жағдайы мен үрдісін талдау, атқарушы органдардың өңірлерді әлеуметтік дамытудың түрлі бағдарламаларын дайындауы, өткізілетін іс-шаралардың тиімділігін бағалауы және ағымдағы болжамдарды әзірлеуі үшін пайдаланылады.</w:t>
      </w:r>
    </w:p>
    <w:bookmarkEnd w:id="20"/>
    <w:bookmarkStart w:name="z23" w:id="21"/>
    <w:p>
      <w:pPr>
        <w:spacing w:after="0"/>
        <w:ind w:left="0"/>
        <w:jc w:val="both"/>
      </w:pPr>
      <w:r>
        <w:rPr>
          <w:rFonts w:ascii="Times New Roman"/>
          <w:b w:val="false"/>
          <w:i w:val="false"/>
          <w:color w:val="000000"/>
          <w:sz w:val="28"/>
        </w:rPr>
        <w:t>
      6. Зерттеу кездейсоқ іріктеу әдісімен іріктелген үй шаруашылықтарының ерікті түрде қатысуы қағидатына құрылады.</w:t>
      </w:r>
    </w:p>
    <w:bookmarkEnd w:id="21"/>
    <w:bookmarkStart w:name="z24" w:id="22"/>
    <w:p>
      <w:pPr>
        <w:spacing w:after="0"/>
        <w:ind w:left="0"/>
        <w:jc w:val="both"/>
      </w:pPr>
      <w:r>
        <w:rPr>
          <w:rFonts w:ascii="Times New Roman"/>
          <w:b w:val="false"/>
          <w:i w:val="false"/>
          <w:color w:val="000000"/>
          <w:sz w:val="28"/>
        </w:rPr>
        <w:t>
      7. Алғашқы статистикалық деректерді жинау үй шаруашылықтары тұратын тұрғын үй-жайлардың мекенжайларына бару кестесіне сәйкес жүзеге асырылады. Зерттеуге қатысатын үй шаруашылықтарының тізбесі (бұдан әрі – Тізбе) жыл сайын қаңтар айының 10-ына дейін қалыптастырылады.</w:t>
      </w:r>
    </w:p>
    <w:bookmarkEnd w:id="22"/>
    <w:bookmarkStart w:name="z25" w:id="23"/>
    <w:p>
      <w:pPr>
        <w:spacing w:after="0"/>
        <w:ind w:left="0"/>
        <w:jc w:val="both"/>
      </w:pPr>
      <w:r>
        <w:rPr>
          <w:rFonts w:ascii="Times New Roman"/>
          <w:b w:val="false"/>
          <w:i w:val="false"/>
          <w:color w:val="000000"/>
          <w:sz w:val="28"/>
        </w:rPr>
        <w:t>
      8. Статистикалық деректерді жинауды автоматтандыру мақсатында зерттеуге жеке пікіртерімнің компьютерлендірілген жүйесі (бұдан әрі – ЖПКЖ) енгізілді.</w:t>
      </w:r>
    </w:p>
    <w:bookmarkEnd w:id="23"/>
    <w:bookmarkStart w:name="z26" w:id="24"/>
    <w:p>
      <w:pPr>
        <w:spacing w:after="0"/>
        <w:ind w:left="0"/>
        <w:jc w:val="both"/>
      </w:pPr>
      <w:r>
        <w:rPr>
          <w:rFonts w:ascii="Times New Roman"/>
          <w:b w:val="false"/>
          <w:i w:val="false"/>
          <w:color w:val="000000"/>
          <w:sz w:val="28"/>
        </w:rPr>
        <w:t>
      9. ЖПКЖ-ның көмегімен байқау халыққа пікіртерім жүргізу және мәліметтерді электронды түрде портативті есептеу құрылғысына (бұдан әрі – ПЕҚ) енгізу арқылы жүзеге асырылады. Халыққа пікіртерім жүргізу арнайы дайындалған интервьюерлердің үй шаруашылықтарына баруы арқылы сұхбат жүргізу әдісімен жүзеге асырылады.</w:t>
      </w:r>
    </w:p>
    <w:bookmarkEnd w:id="24"/>
    <w:bookmarkStart w:name="z27" w:id="25"/>
    <w:p>
      <w:pPr>
        <w:spacing w:after="0"/>
        <w:ind w:left="0"/>
        <w:jc w:val="left"/>
      </w:pPr>
      <w:r>
        <w:rPr>
          <w:rFonts w:ascii="Times New Roman"/>
          <w:b/>
          <w:i w:val="false"/>
          <w:color w:val="000000"/>
        </w:rPr>
        <w:t xml:space="preserve"> 2. Дайындық кезеңі</w:t>
      </w:r>
    </w:p>
    <w:bookmarkEnd w:id="25"/>
    <w:bookmarkStart w:name="z28" w:id="26"/>
    <w:p>
      <w:pPr>
        <w:spacing w:after="0"/>
        <w:ind w:left="0"/>
        <w:jc w:val="both"/>
      </w:pPr>
      <w:r>
        <w:rPr>
          <w:rFonts w:ascii="Times New Roman"/>
          <w:b w:val="false"/>
          <w:i w:val="false"/>
          <w:color w:val="000000"/>
          <w:sz w:val="28"/>
        </w:rPr>
        <w:t>
      10. Зерттеуге қатысуға келісімін берген респонденттердің саны, берілетін ақпараттың сапасы интервьюер қолданатын респонденттермен қарым-қатынас жасау және өзара іс-қимыл әдістеріне байланысты.</w:t>
      </w:r>
    </w:p>
    <w:bookmarkEnd w:id="26"/>
    <w:bookmarkStart w:name="z29" w:id="27"/>
    <w:p>
      <w:pPr>
        <w:spacing w:after="0"/>
        <w:ind w:left="0"/>
        <w:jc w:val="both"/>
      </w:pPr>
      <w:r>
        <w:rPr>
          <w:rFonts w:ascii="Times New Roman"/>
          <w:b w:val="false"/>
          <w:i w:val="false"/>
          <w:color w:val="000000"/>
          <w:sz w:val="28"/>
        </w:rPr>
        <w:t>
      11. Интервьюер бірінші келгенде респонденттерге өкілеттіктерін көрсетумен, интервьюер куәлігін көрсетеді және зерттеу жүргізетін Қазақстан Республикасы Ұлттық экономика министрлігі Статистика комитетінің аумақтық органының (бұдан әрі – Комитеттің аумақтық органы) атынан өзін таныстырады.</w:t>
      </w:r>
    </w:p>
    <w:bookmarkEnd w:id="27"/>
    <w:bookmarkStart w:name="z30" w:id="28"/>
    <w:p>
      <w:pPr>
        <w:spacing w:after="0"/>
        <w:ind w:left="0"/>
        <w:jc w:val="both"/>
      </w:pPr>
      <w:r>
        <w:rPr>
          <w:rFonts w:ascii="Times New Roman"/>
          <w:b w:val="false"/>
          <w:i w:val="false"/>
          <w:color w:val="000000"/>
          <w:sz w:val="28"/>
        </w:rPr>
        <w:t>
      12. Интервьюер зерттеу үшін іріктелген мекенжайлар бойынша алдын-ала таратылған ақпараттық парақтың көшірмесін респондентке ұсынады.</w:t>
      </w:r>
    </w:p>
    <w:bookmarkEnd w:id="28"/>
    <w:bookmarkStart w:name="z31" w:id="29"/>
    <w:p>
      <w:pPr>
        <w:spacing w:after="0"/>
        <w:ind w:left="0"/>
        <w:jc w:val="both"/>
      </w:pPr>
      <w:r>
        <w:rPr>
          <w:rFonts w:ascii="Times New Roman"/>
          <w:b w:val="false"/>
          <w:i w:val="false"/>
          <w:color w:val="000000"/>
          <w:sz w:val="28"/>
        </w:rPr>
        <w:t>
      13. Осы үй шаруашылығын таңдау мүлде кездейсоқ және Статистикалық тұрғын үй қоры тіркелімінен арнайы бағдарламалық қамтамасыз етудің көмегімен математикалық әдіспен жүргізіледі. Интервьюер зерттеу үшін таңдалған үй шаруашылығын басқасына ауыстыруға жол берілмейтіндіктен, оларға тек осы үй шаруашылығынан ақпарат алуы қажет екеніне пікіртерім жүргізілетіндердің көзін жеткізеді.</w:t>
      </w:r>
    </w:p>
    <w:bookmarkEnd w:id="29"/>
    <w:bookmarkStart w:name="z32" w:id="30"/>
    <w:p>
      <w:pPr>
        <w:spacing w:after="0"/>
        <w:ind w:left="0"/>
        <w:jc w:val="both"/>
      </w:pPr>
      <w:r>
        <w:rPr>
          <w:rFonts w:ascii="Times New Roman"/>
          <w:b w:val="false"/>
          <w:i w:val="false"/>
          <w:color w:val="000000"/>
          <w:sz w:val="28"/>
        </w:rPr>
        <w:t>
      14. Интервьюер респондентке алынған ақпараттың құпиялылығына Комитеттің аумақтық органы кепілдік беретінін және статистикалық мақсатта біріктірілген (жиынтық) түрінде қолданылатынын хабарлайды.</w:t>
      </w:r>
    </w:p>
    <w:bookmarkEnd w:id="30"/>
    <w:bookmarkStart w:name="z33" w:id="31"/>
    <w:p>
      <w:pPr>
        <w:spacing w:after="0"/>
        <w:ind w:left="0"/>
        <w:jc w:val="both"/>
      </w:pPr>
      <w:r>
        <w:rPr>
          <w:rFonts w:ascii="Times New Roman"/>
          <w:b w:val="false"/>
          <w:i w:val="false"/>
          <w:color w:val="000000"/>
          <w:sz w:val="28"/>
        </w:rPr>
        <w:t>
      15. Егер бірінші рет келгенде үй шаруашылығында ешкім жоқ болса, интервьюер аптаның басқа уақытында және күнінде сол мекенжайға қайта барады.</w:t>
      </w:r>
    </w:p>
    <w:bookmarkEnd w:id="31"/>
    <w:bookmarkStart w:name="z34" w:id="32"/>
    <w:p>
      <w:pPr>
        <w:spacing w:after="0"/>
        <w:ind w:left="0"/>
        <w:jc w:val="both"/>
      </w:pPr>
      <w:r>
        <w:rPr>
          <w:rFonts w:ascii="Times New Roman"/>
          <w:b w:val="false"/>
          <w:i w:val="false"/>
          <w:color w:val="000000"/>
          <w:sz w:val="28"/>
        </w:rPr>
        <w:t>
      16. Комитеттің аумақтық органында интервьюерге елді мекеннің атауы мен зерттелетін үй шаруашылықтарының толық мекенжайларын көрсетумен тізбе ұсынылады. Іріктелген мекенжай бойынша тұратын, соның ішінде тұратын үйдің меншік иесі болып табылмайтын үй шаруашылықтары пікіртерім алуға жатады.</w:t>
      </w:r>
    </w:p>
    <w:bookmarkEnd w:id="32"/>
    <w:bookmarkStart w:name="z35" w:id="33"/>
    <w:p>
      <w:pPr>
        <w:spacing w:after="0"/>
        <w:ind w:left="0"/>
        <w:jc w:val="both"/>
      </w:pPr>
      <w:r>
        <w:rPr>
          <w:rFonts w:ascii="Times New Roman"/>
          <w:b w:val="false"/>
          <w:i w:val="false"/>
          <w:color w:val="000000"/>
          <w:sz w:val="28"/>
        </w:rPr>
        <w:t>
      17. Үй шаруашылығының құрамы туралы ақпарат жинауды интервьюер әдетте бұл үйде (пәтерде) кімдер тұрады деген сұрақтан бастайды. Бұл сұрақ интервьюерге бұл мекенжай бойынша тұрақты тұрмайтын адамдарды байқаудан алып тастауға мүмкіндік береді.</w:t>
      </w:r>
    </w:p>
    <w:bookmarkEnd w:id="33"/>
    <w:bookmarkStart w:name="z36" w:id="34"/>
    <w:p>
      <w:pPr>
        <w:spacing w:after="0"/>
        <w:ind w:left="0"/>
        <w:jc w:val="both"/>
      </w:pPr>
      <w:r>
        <w:rPr>
          <w:rFonts w:ascii="Times New Roman"/>
          <w:b w:val="false"/>
          <w:i w:val="false"/>
          <w:color w:val="000000"/>
          <w:sz w:val="28"/>
        </w:rPr>
        <w:t>
      18. Осы мекенжай бойынша тұрақты тұратын адамдарды анықтағаннан кейін, интервьюер үй шаруашылығы мүшелері күніне кем дегенде бір рет бірге тамақтана, жоқ па немесе тұрғын үй шаруашылықтарды бірге пайдалана ма әлде жоқ па екені туралы сұрайды. Алынған жауап бірыңғай үй шаруашылығын құрайтын адамдарды анықтауға мүмкіндік береді.</w:t>
      </w:r>
    </w:p>
    <w:bookmarkEnd w:id="34"/>
    <w:bookmarkStart w:name="z37" w:id="35"/>
    <w:p>
      <w:pPr>
        <w:spacing w:after="0"/>
        <w:ind w:left="0"/>
        <w:jc w:val="both"/>
      </w:pPr>
      <w:r>
        <w:rPr>
          <w:rFonts w:ascii="Times New Roman"/>
          <w:b w:val="false"/>
          <w:i w:val="false"/>
          <w:color w:val="000000"/>
          <w:sz w:val="28"/>
        </w:rPr>
        <w:t>
      19. Үй шаруашылығы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субъектіні білдіреді.</w:t>
      </w:r>
    </w:p>
    <w:bookmarkEnd w:id="35"/>
    <w:bookmarkStart w:name="z38" w:id="36"/>
    <w:p>
      <w:pPr>
        <w:spacing w:after="0"/>
        <w:ind w:left="0"/>
        <w:jc w:val="both"/>
      </w:pPr>
      <w:r>
        <w:rPr>
          <w:rFonts w:ascii="Times New Roman"/>
          <w:b w:val="false"/>
          <w:i w:val="false"/>
          <w:color w:val="000000"/>
          <w:sz w:val="28"/>
        </w:rPr>
        <w:t>
      20. Зерттеудің статистикалық нысандары іріктемеге түскен, әрбір жеке алынған үй шаруашылығына толтырылады.</w:t>
      </w:r>
    </w:p>
    <w:bookmarkEnd w:id="36"/>
    <w:bookmarkStart w:name="z39" w:id="37"/>
    <w:p>
      <w:pPr>
        <w:spacing w:after="0"/>
        <w:ind w:left="0"/>
        <w:jc w:val="left"/>
      </w:pPr>
      <w:r>
        <w:rPr>
          <w:rFonts w:ascii="Times New Roman"/>
          <w:b/>
          <w:i w:val="false"/>
          <w:color w:val="000000"/>
        </w:rPr>
        <w:t xml:space="preserve"> 3. Портативті есептеу құрылғысында зерттеудің статистикалық</w:t>
      </w:r>
      <w:r>
        <w:br/>
      </w:r>
      <w:r>
        <w:rPr>
          <w:rFonts w:ascii="Times New Roman"/>
          <w:b/>
          <w:i w:val="false"/>
          <w:color w:val="000000"/>
        </w:rPr>
        <w:t>нысандарын толтырудың әдіснамалық негіздері</w:t>
      </w:r>
    </w:p>
    <w:bookmarkEnd w:id="37"/>
    <w:bookmarkStart w:name="z40" w:id="38"/>
    <w:p>
      <w:pPr>
        <w:spacing w:after="0"/>
        <w:ind w:left="0"/>
        <w:jc w:val="both"/>
      </w:pPr>
      <w:r>
        <w:rPr>
          <w:rFonts w:ascii="Times New Roman"/>
          <w:b w:val="false"/>
          <w:i w:val="false"/>
          <w:color w:val="000000"/>
          <w:sz w:val="28"/>
        </w:rPr>
        <w:t>
      21. Зерттеуде ЖПКЖ пайдалану деректерді жинау үдерісін автоматтандырады. ЖПКЖ жүйесі үшін кіріс деректер ПЕҚ көмегімен пікіртерім жүргізу үшін нысандарды толтыру арқылы алынған алғашқы деректер болып табылады.</w:t>
      </w:r>
    </w:p>
    <w:bookmarkEnd w:id="38"/>
    <w:bookmarkStart w:name="z41" w:id="39"/>
    <w:p>
      <w:pPr>
        <w:spacing w:after="0"/>
        <w:ind w:left="0"/>
        <w:jc w:val="both"/>
      </w:pPr>
      <w:r>
        <w:rPr>
          <w:rFonts w:ascii="Times New Roman"/>
          <w:b w:val="false"/>
          <w:i w:val="false"/>
          <w:color w:val="000000"/>
          <w:sz w:val="28"/>
        </w:rPr>
        <w:t>
      22. ЖПКЖ пайдалану кезінде әңгімелесу жүргізудің айқын сызбасы қамтамасыз етіледі:</w:t>
      </w:r>
    </w:p>
    <w:bookmarkEnd w:id="39"/>
    <w:bookmarkStart w:name="z42" w:id="40"/>
    <w:p>
      <w:pPr>
        <w:spacing w:after="0"/>
        <w:ind w:left="0"/>
        <w:jc w:val="both"/>
      </w:pPr>
      <w:r>
        <w:rPr>
          <w:rFonts w:ascii="Times New Roman"/>
          <w:b w:val="false"/>
          <w:i w:val="false"/>
          <w:color w:val="000000"/>
          <w:sz w:val="28"/>
        </w:rPr>
        <w:t>
      деректерді енгізу – деректерді жинау үдерісі шеңберінде;</w:t>
      </w:r>
    </w:p>
    <w:bookmarkEnd w:id="40"/>
    <w:bookmarkStart w:name="z43" w:id="41"/>
    <w:p>
      <w:pPr>
        <w:spacing w:after="0"/>
        <w:ind w:left="0"/>
        <w:jc w:val="both"/>
      </w:pPr>
      <w:r>
        <w:rPr>
          <w:rFonts w:ascii="Times New Roman"/>
          <w:b w:val="false"/>
          <w:i w:val="false"/>
          <w:color w:val="000000"/>
          <w:sz w:val="28"/>
        </w:rPr>
        <w:t>
      қателерді түзету – деректерді жинау үдерісінде;</w:t>
      </w:r>
    </w:p>
    <w:bookmarkEnd w:id="41"/>
    <w:bookmarkStart w:name="z44" w:id="42"/>
    <w:p>
      <w:pPr>
        <w:spacing w:after="0"/>
        <w:ind w:left="0"/>
        <w:jc w:val="both"/>
      </w:pPr>
      <w:r>
        <w:rPr>
          <w:rFonts w:ascii="Times New Roman"/>
          <w:b w:val="false"/>
          <w:i w:val="false"/>
          <w:color w:val="000000"/>
          <w:sz w:val="28"/>
        </w:rPr>
        <w:t>
      қайталанатын деректерді автоматты түрде есепке алу.</w:t>
      </w:r>
    </w:p>
    <w:bookmarkEnd w:id="42"/>
    <w:bookmarkStart w:name="z45" w:id="43"/>
    <w:p>
      <w:pPr>
        <w:spacing w:after="0"/>
        <w:ind w:left="0"/>
        <w:jc w:val="both"/>
      </w:pPr>
      <w:r>
        <w:rPr>
          <w:rFonts w:ascii="Times New Roman"/>
          <w:b w:val="false"/>
          <w:i w:val="false"/>
          <w:color w:val="000000"/>
          <w:sz w:val="28"/>
        </w:rPr>
        <w:t>
      23. ЖПКЖ енгізудің басымдықтары:</w:t>
      </w:r>
    </w:p>
    <w:bookmarkEnd w:id="43"/>
    <w:bookmarkStart w:name="z46" w:id="44"/>
    <w:p>
      <w:pPr>
        <w:spacing w:after="0"/>
        <w:ind w:left="0"/>
        <w:jc w:val="both"/>
      </w:pPr>
      <w:r>
        <w:rPr>
          <w:rFonts w:ascii="Times New Roman"/>
          <w:b w:val="false"/>
          <w:i w:val="false"/>
          <w:color w:val="000000"/>
          <w:sz w:val="28"/>
        </w:rPr>
        <w:t>
      деректердің жоғары сапасы;</w:t>
      </w:r>
    </w:p>
    <w:bookmarkEnd w:id="44"/>
    <w:bookmarkStart w:name="z47" w:id="45"/>
    <w:p>
      <w:pPr>
        <w:spacing w:after="0"/>
        <w:ind w:left="0"/>
        <w:jc w:val="both"/>
      </w:pPr>
      <w:r>
        <w:rPr>
          <w:rFonts w:ascii="Times New Roman"/>
          <w:b w:val="false"/>
          <w:i w:val="false"/>
          <w:color w:val="000000"/>
          <w:sz w:val="28"/>
        </w:rPr>
        <w:t>
      зерттеу жүргізуге жұмсалатын шығындарды төмендету;</w:t>
      </w:r>
    </w:p>
    <w:bookmarkEnd w:id="45"/>
    <w:bookmarkStart w:name="z48" w:id="46"/>
    <w:p>
      <w:pPr>
        <w:spacing w:after="0"/>
        <w:ind w:left="0"/>
        <w:jc w:val="both"/>
      </w:pPr>
      <w:r>
        <w:rPr>
          <w:rFonts w:ascii="Times New Roman"/>
          <w:b w:val="false"/>
          <w:i w:val="false"/>
          <w:color w:val="000000"/>
          <w:sz w:val="28"/>
        </w:rPr>
        <w:t>
      деректерді жедел жеткізу;</w:t>
      </w:r>
    </w:p>
    <w:bookmarkEnd w:id="46"/>
    <w:bookmarkStart w:name="z49" w:id="47"/>
    <w:p>
      <w:pPr>
        <w:spacing w:after="0"/>
        <w:ind w:left="0"/>
        <w:jc w:val="both"/>
      </w:pPr>
      <w:r>
        <w:rPr>
          <w:rFonts w:ascii="Times New Roman"/>
          <w:b w:val="false"/>
          <w:i w:val="false"/>
          <w:color w:val="000000"/>
          <w:sz w:val="28"/>
        </w:rPr>
        <w:t>
      деректерді енгізу үдерісін автоматтандыру.</w:t>
      </w:r>
    </w:p>
    <w:bookmarkEnd w:id="47"/>
    <w:bookmarkStart w:name="z50" w:id="48"/>
    <w:p>
      <w:pPr>
        <w:spacing w:after="0"/>
        <w:ind w:left="0"/>
        <w:jc w:val="both"/>
      </w:pPr>
      <w:r>
        <w:rPr>
          <w:rFonts w:ascii="Times New Roman"/>
          <w:b w:val="false"/>
          <w:i w:val="false"/>
          <w:color w:val="000000"/>
          <w:sz w:val="28"/>
        </w:rPr>
        <w:t>
      24. Деректердің толық болуын қамтамасыз ету:</w:t>
      </w:r>
    </w:p>
    <w:bookmarkEnd w:id="48"/>
    <w:bookmarkStart w:name="z51" w:id="49"/>
    <w:p>
      <w:pPr>
        <w:spacing w:after="0"/>
        <w:ind w:left="0"/>
        <w:jc w:val="both"/>
      </w:pPr>
      <w:r>
        <w:rPr>
          <w:rFonts w:ascii="Times New Roman"/>
          <w:b w:val="false"/>
          <w:i w:val="false"/>
          <w:color w:val="000000"/>
          <w:sz w:val="28"/>
        </w:rPr>
        <w:t>
      жауаптар және пікіртерім беттері қалып кетпейді;</w:t>
      </w:r>
    </w:p>
    <w:bookmarkEnd w:id="49"/>
    <w:bookmarkStart w:name="z52" w:id="50"/>
    <w:p>
      <w:pPr>
        <w:spacing w:after="0"/>
        <w:ind w:left="0"/>
        <w:jc w:val="both"/>
      </w:pPr>
      <w:r>
        <w:rPr>
          <w:rFonts w:ascii="Times New Roman"/>
          <w:b w:val="false"/>
          <w:i w:val="false"/>
          <w:color w:val="000000"/>
          <w:sz w:val="28"/>
        </w:rPr>
        <w:t>
      сәйкестендіру нөмірлері, кодтар алдын-ала жүктеледі.</w:t>
      </w:r>
    </w:p>
    <w:bookmarkEnd w:id="50"/>
    <w:bookmarkStart w:name="z53" w:id="51"/>
    <w:p>
      <w:pPr>
        <w:spacing w:after="0"/>
        <w:ind w:left="0"/>
        <w:jc w:val="both"/>
      </w:pPr>
      <w:r>
        <w:rPr>
          <w:rFonts w:ascii="Times New Roman"/>
          <w:b w:val="false"/>
          <w:i w:val="false"/>
          <w:color w:val="000000"/>
          <w:sz w:val="28"/>
        </w:rPr>
        <w:t>
      25. Деректердің нақтылығын қамтамасыз ету:</w:t>
      </w:r>
    </w:p>
    <w:bookmarkEnd w:id="51"/>
    <w:bookmarkStart w:name="z54" w:id="52"/>
    <w:p>
      <w:pPr>
        <w:spacing w:after="0"/>
        <w:ind w:left="0"/>
        <w:jc w:val="both"/>
      </w:pPr>
      <w:r>
        <w:rPr>
          <w:rFonts w:ascii="Times New Roman"/>
          <w:b w:val="false"/>
          <w:i w:val="false"/>
          <w:color w:val="000000"/>
          <w:sz w:val="28"/>
        </w:rPr>
        <w:t>
      негізіне форматты-логикалық бақылау (бұдан әрі - ФЛБ) енгізілген;</w:t>
      </w:r>
    </w:p>
    <w:bookmarkEnd w:id="52"/>
    <w:bookmarkStart w:name="z55" w:id="53"/>
    <w:p>
      <w:pPr>
        <w:spacing w:after="0"/>
        <w:ind w:left="0"/>
        <w:jc w:val="both"/>
      </w:pPr>
      <w:r>
        <w:rPr>
          <w:rFonts w:ascii="Times New Roman"/>
          <w:b w:val="false"/>
          <w:i w:val="false"/>
          <w:color w:val="000000"/>
          <w:sz w:val="28"/>
        </w:rPr>
        <w:t>
      қайталанатын деректерді бақылау;</w:t>
      </w:r>
    </w:p>
    <w:bookmarkEnd w:id="53"/>
    <w:bookmarkStart w:name="z56" w:id="54"/>
    <w:p>
      <w:pPr>
        <w:spacing w:after="0"/>
        <w:ind w:left="0"/>
        <w:jc w:val="both"/>
      </w:pPr>
      <w:r>
        <w:rPr>
          <w:rFonts w:ascii="Times New Roman"/>
          <w:b w:val="false"/>
          <w:i w:val="false"/>
          <w:color w:val="000000"/>
          <w:sz w:val="28"/>
        </w:rPr>
        <w:t>
      топтық символдарды қолдануға жол беру;</w:t>
      </w:r>
    </w:p>
    <w:bookmarkEnd w:id="54"/>
    <w:bookmarkStart w:name="z57" w:id="55"/>
    <w:p>
      <w:pPr>
        <w:spacing w:after="0"/>
        <w:ind w:left="0"/>
        <w:jc w:val="both"/>
      </w:pPr>
      <w:r>
        <w:rPr>
          <w:rFonts w:ascii="Times New Roman"/>
          <w:b w:val="false"/>
          <w:i w:val="false"/>
          <w:color w:val="000000"/>
          <w:sz w:val="28"/>
        </w:rPr>
        <w:t>
      ретсіз және шындыққа сай келмейтін жауаптар бойынша түзетулер енгізу үшін деректерді салыстыра тексеру және еске салу сөздері.</w:t>
      </w:r>
    </w:p>
    <w:bookmarkEnd w:id="55"/>
    <w:bookmarkStart w:name="z58" w:id="56"/>
    <w:p>
      <w:pPr>
        <w:spacing w:after="0"/>
        <w:ind w:left="0"/>
        <w:jc w:val="both"/>
      </w:pPr>
      <w:r>
        <w:rPr>
          <w:rFonts w:ascii="Times New Roman"/>
          <w:b w:val="false"/>
          <w:i w:val="false"/>
          <w:color w:val="000000"/>
          <w:sz w:val="28"/>
        </w:rPr>
        <w:t>
      26. ЖПКЖ жүйесі бойынша "Тоқсан сайынғы шығыстар мен табыстарды есепке алу журналы (индексі D 005) тоқсандық" нысанынан басқа, осы Әдістеменің 4-тармағында көрсетілген зерттеудің статистикалық нысандары енгізіледі.</w:t>
      </w:r>
    </w:p>
    <w:bookmarkEnd w:id="56"/>
    <w:bookmarkStart w:name="z59" w:id="57"/>
    <w:p>
      <w:pPr>
        <w:spacing w:after="0"/>
        <w:ind w:left="0"/>
        <w:jc w:val="both"/>
      </w:pPr>
      <w:r>
        <w:rPr>
          <w:rFonts w:ascii="Times New Roman"/>
          <w:b w:val="false"/>
          <w:i w:val="false"/>
          <w:color w:val="000000"/>
          <w:sz w:val="28"/>
        </w:rPr>
        <w:t>
      27. Орнатылып қойған бағдарламасымен ПЕҚ-та жұмыс істеу контейнерді жүктеуден басталады.</w:t>
      </w:r>
    </w:p>
    <w:bookmarkEnd w:id="57"/>
    <w:bookmarkStart w:name="z60" w:id="58"/>
    <w:p>
      <w:pPr>
        <w:spacing w:after="0"/>
        <w:ind w:left="0"/>
        <w:jc w:val="both"/>
      </w:pPr>
      <w:r>
        <w:rPr>
          <w:rFonts w:ascii="Times New Roman"/>
          <w:b w:val="false"/>
          <w:i w:val="false"/>
          <w:color w:val="000000"/>
          <w:sz w:val="28"/>
        </w:rPr>
        <w:t>
      28. Интервьюер зерттеу жүргізу үшін ПЕҚ-та үй шаруашылықтарының тізімінен нақты үй шаруашылығын таңдайды. Бұдан әрі статистикалық нысандардың тізімінен толтыру үшін нысан таңдалады.</w:t>
      </w:r>
    </w:p>
    <w:bookmarkEnd w:id="58"/>
    <w:bookmarkStart w:name="z61" w:id="59"/>
    <w:p>
      <w:pPr>
        <w:spacing w:after="0"/>
        <w:ind w:left="0"/>
        <w:jc w:val="both"/>
      </w:pPr>
      <w:r>
        <w:rPr>
          <w:rFonts w:ascii="Times New Roman"/>
          <w:b w:val="false"/>
          <w:i w:val="false"/>
          <w:color w:val="000000"/>
          <w:sz w:val="28"/>
        </w:rPr>
        <w:t>
      29. Қажет нысанда бөлімдер бойынша деректер толтырылады. Барлық бөлімдер бойынша деректер енгізілгеннен кейін "ФЛБ" қосымшасын таңдау қажет. Егер қателер болса, жүйе қателер мәтіні мен оларды жою жөніндегі нұсқауларды көрсетеді. Нұсқауларға сәйкес барлық қателерді түзету қажет. Нысанды сақтау автоматты түрде жүргізіледі.</w:t>
      </w:r>
    </w:p>
    <w:bookmarkEnd w:id="59"/>
    <w:bookmarkStart w:name="z62" w:id="60"/>
    <w:p>
      <w:pPr>
        <w:spacing w:after="0"/>
        <w:ind w:left="0"/>
        <w:jc w:val="both"/>
      </w:pPr>
      <w:r>
        <w:rPr>
          <w:rFonts w:ascii="Times New Roman"/>
          <w:b w:val="false"/>
          <w:i w:val="false"/>
          <w:color w:val="000000"/>
          <w:sz w:val="28"/>
        </w:rPr>
        <w:t>
      30. Барлық үй шаруашылықтары бойынша барлық нысандарды толтырғаннан кейін интервьюер контейнердің шығарылуын бір рет жүзеге асырады.</w:t>
      </w:r>
    </w:p>
    <w:bookmarkEnd w:id="60"/>
    <w:bookmarkStart w:name="z63" w:id="61"/>
    <w:p>
      <w:pPr>
        <w:spacing w:after="0"/>
        <w:ind w:left="0"/>
        <w:jc w:val="left"/>
      </w:pPr>
      <w:r>
        <w:rPr>
          <w:rFonts w:ascii="Times New Roman"/>
          <w:b/>
          <w:i w:val="false"/>
          <w:color w:val="000000"/>
        </w:rPr>
        <w:t xml:space="preserve"> 4. Сұхбатты жүргізу</w:t>
      </w:r>
    </w:p>
    <w:bookmarkEnd w:id="61"/>
    <w:bookmarkStart w:name="z64" w:id="62"/>
    <w:p>
      <w:pPr>
        <w:spacing w:after="0"/>
        <w:ind w:left="0"/>
        <w:jc w:val="both"/>
      </w:pPr>
      <w:r>
        <w:rPr>
          <w:rFonts w:ascii="Times New Roman"/>
          <w:b w:val="false"/>
          <w:i w:val="false"/>
          <w:color w:val="000000"/>
          <w:sz w:val="28"/>
        </w:rPr>
        <w:t>
      31. Интервьюер сұрақтардың тұжырымын немесе олардың тәртібін өзгертпеуі керек. Сұрақ сауалнамада қалай тұжырымдалған, солай оқылады. Сұрақ тұжырымын өзгерту оның дұрыс түсіндірілмеуіне, қате жауапқа және нәтижесінде пікіртерімнің дұрыс жүргізілмеуіне әкеледі.</w:t>
      </w:r>
    </w:p>
    <w:bookmarkEnd w:id="62"/>
    <w:bookmarkStart w:name="z65" w:id="63"/>
    <w:p>
      <w:pPr>
        <w:spacing w:after="0"/>
        <w:ind w:left="0"/>
        <w:jc w:val="both"/>
      </w:pPr>
      <w:r>
        <w:rPr>
          <w:rFonts w:ascii="Times New Roman"/>
          <w:b w:val="false"/>
          <w:i w:val="false"/>
          <w:color w:val="000000"/>
          <w:sz w:val="28"/>
        </w:rPr>
        <w:t>
      32. Электронды сұрақнамаларда ПЕҚ-та жауаптардың ұсынылған тізбесінен жауаптардың дайын нұсқалары таңдалады.</w:t>
      </w:r>
    </w:p>
    <w:bookmarkEnd w:id="63"/>
    <w:bookmarkStart w:name="z66" w:id="64"/>
    <w:p>
      <w:pPr>
        <w:spacing w:after="0"/>
        <w:ind w:left="0"/>
        <w:jc w:val="both"/>
      </w:pPr>
      <w:r>
        <w:rPr>
          <w:rFonts w:ascii="Times New Roman"/>
          <w:b w:val="false"/>
          <w:i w:val="false"/>
          <w:color w:val="000000"/>
          <w:sz w:val="28"/>
        </w:rPr>
        <w:t>
      33. Өлшем бірліктері тауар айқындамаларына тіркелген және жауаптар тізбесінен қажет нұсқаны таңдаған кезде ұяшықта автоматты түрде пайда болады.</w:t>
      </w:r>
    </w:p>
    <w:bookmarkEnd w:id="64"/>
    <w:bookmarkStart w:name="z67" w:id="65"/>
    <w:p>
      <w:pPr>
        <w:spacing w:after="0"/>
        <w:ind w:left="0"/>
        <w:jc w:val="both"/>
      </w:pPr>
      <w:r>
        <w:rPr>
          <w:rFonts w:ascii="Times New Roman"/>
          <w:b w:val="false"/>
          <w:i w:val="false"/>
          <w:color w:val="000000"/>
          <w:sz w:val="28"/>
        </w:rPr>
        <w:t>
      34. Жауаптардың нақтылығына ерекше талаптар қойылады. Интервьюер таңдаған едәуір нақты жауаптар негізінде зерттеудің жиынтық қорытындыларын әзірлеу үшін қолданылатын тиісті жіктелімдік топтамалардың кодтары қойылады. Интервьюер респонденттің жауаптарын сауатты және нақты тұжырымдау үшін алдын ала осы топтамаларды зерделейді.</w:t>
      </w:r>
    </w:p>
    <w:bookmarkEnd w:id="65"/>
    <w:bookmarkStart w:name="z68" w:id="66"/>
    <w:p>
      <w:pPr>
        <w:spacing w:after="0"/>
        <w:ind w:left="0"/>
        <w:jc w:val="both"/>
      </w:pPr>
      <w:r>
        <w:rPr>
          <w:rFonts w:ascii="Times New Roman"/>
          <w:b w:val="false"/>
          <w:i w:val="false"/>
          <w:color w:val="000000"/>
          <w:sz w:val="28"/>
        </w:rPr>
        <w:t>
      35. Сұрақтарға қажет жауаптарды таңдау кезінде интервьюер таңдалған санаттың кодын белгілейді. Қате белгіленген код пікіртерімнің дұрыс жүргізілмеуіне әкеледі.</w:t>
      </w:r>
    </w:p>
    <w:bookmarkEnd w:id="66"/>
    <w:bookmarkStart w:name="z69" w:id="67"/>
    <w:p>
      <w:pPr>
        <w:spacing w:after="0"/>
        <w:ind w:left="0"/>
        <w:jc w:val="left"/>
      </w:pPr>
      <w:r>
        <w:rPr>
          <w:rFonts w:ascii="Times New Roman"/>
          <w:b/>
          <w:i w:val="false"/>
          <w:color w:val="000000"/>
        </w:rPr>
        <w:t xml:space="preserve"> 5. Интервьюерлерді оқыту және олардың жұмыстарының сапасын бақылау</w:t>
      </w:r>
    </w:p>
    <w:bookmarkEnd w:id="67"/>
    <w:bookmarkStart w:name="z70" w:id="68"/>
    <w:p>
      <w:pPr>
        <w:spacing w:after="0"/>
        <w:ind w:left="0"/>
        <w:jc w:val="both"/>
      </w:pPr>
      <w:r>
        <w:rPr>
          <w:rFonts w:ascii="Times New Roman"/>
          <w:b w:val="false"/>
          <w:i w:val="false"/>
          <w:color w:val="000000"/>
          <w:sz w:val="28"/>
        </w:rPr>
        <w:t>
      36. Интервьюерлерді дайындау үдерісі келесі кезеңдерді қамтиды:</w:t>
      </w:r>
    </w:p>
    <w:bookmarkEnd w:id="68"/>
    <w:bookmarkStart w:name="z71" w:id="69"/>
    <w:p>
      <w:pPr>
        <w:spacing w:after="0"/>
        <w:ind w:left="0"/>
        <w:jc w:val="both"/>
      </w:pPr>
      <w:r>
        <w:rPr>
          <w:rFonts w:ascii="Times New Roman"/>
          <w:b w:val="false"/>
          <w:i w:val="false"/>
          <w:color w:val="000000"/>
          <w:sz w:val="28"/>
        </w:rPr>
        <w:t>
      зерттеудің негізгі тұжырымдамалық және әдістемелік қағидаттарына оқыту;</w:t>
      </w:r>
    </w:p>
    <w:bookmarkEnd w:id="69"/>
    <w:bookmarkStart w:name="z72" w:id="70"/>
    <w:p>
      <w:pPr>
        <w:spacing w:after="0"/>
        <w:ind w:left="0"/>
        <w:jc w:val="both"/>
      </w:pPr>
      <w:r>
        <w:rPr>
          <w:rFonts w:ascii="Times New Roman"/>
          <w:b w:val="false"/>
          <w:i w:val="false"/>
          <w:color w:val="000000"/>
          <w:sz w:val="28"/>
        </w:rPr>
        <w:t>
      зерттеу құралдарын зерделеу;</w:t>
      </w:r>
    </w:p>
    <w:bookmarkEnd w:id="70"/>
    <w:bookmarkStart w:name="z73" w:id="71"/>
    <w:p>
      <w:pPr>
        <w:spacing w:after="0"/>
        <w:ind w:left="0"/>
        <w:jc w:val="both"/>
      </w:pPr>
      <w:r>
        <w:rPr>
          <w:rFonts w:ascii="Times New Roman"/>
          <w:b w:val="false"/>
          <w:i w:val="false"/>
          <w:color w:val="000000"/>
          <w:sz w:val="28"/>
        </w:rPr>
        <w:t>
      зерттеудің барлық нысандарын толтыру жөніндегі нұсқаулық;</w:t>
      </w:r>
    </w:p>
    <w:bookmarkEnd w:id="71"/>
    <w:bookmarkStart w:name="z74" w:id="72"/>
    <w:p>
      <w:pPr>
        <w:spacing w:after="0"/>
        <w:ind w:left="0"/>
        <w:jc w:val="both"/>
      </w:pPr>
      <w:r>
        <w:rPr>
          <w:rFonts w:ascii="Times New Roman"/>
          <w:b w:val="false"/>
          <w:i w:val="false"/>
          <w:color w:val="000000"/>
          <w:sz w:val="28"/>
        </w:rPr>
        <w:t>
      рөлдік ойындар;</w:t>
      </w:r>
    </w:p>
    <w:bookmarkEnd w:id="72"/>
    <w:bookmarkStart w:name="z75" w:id="73"/>
    <w:p>
      <w:pPr>
        <w:spacing w:after="0"/>
        <w:ind w:left="0"/>
        <w:jc w:val="both"/>
      </w:pPr>
      <w:r>
        <w:rPr>
          <w:rFonts w:ascii="Times New Roman"/>
          <w:b w:val="false"/>
          <w:i w:val="false"/>
          <w:color w:val="000000"/>
          <w:sz w:val="28"/>
        </w:rPr>
        <w:t>
      үй шаруашылығымен бірінші жолығу кезінде және үй шаруашылықтарында тікелей пікіртерім жүргізу кезінде интервьюердің мінез-құлқының негізгі қағидаларына, сұхбат жүргізудің техникасына оқыту;</w:t>
      </w:r>
    </w:p>
    <w:bookmarkEnd w:id="73"/>
    <w:bookmarkStart w:name="z76" w:id="74"/>
    <w:p>
      <w:pPr>
        <w:spacing w:after="0"/>
        <w:ind w:left="0"/>
        <w:jc w:val="both"/>
      </w:pPr>
      <w:r>
        <w:rPr>
          <w:rFonts w:ascii="Times New Roman"/>
          <w:b w:val="false"/>
          <w:i w:val="false"/>
          <w:color w:val="000000"/>
          <w:sz w:val="28"/>
        </w:rPr>
        <w:t>
      интервьюерлерді ПЕҚ-ті қолдану арқылы зерттеу жүргізуге оқыту.</w:t>
      </w:r>
    </w:p>
    <w:bookmarkEnd w:id="74"/>
    <w:bookmarkStart w:name="z77" w:id="75"/>
    <w:p>
      <w:pPr>
        <w:spacing w:after="0"/>
        <w:ind w:left="0"/>
        <w:jc w:val="both"/>
      </w:pPr>
      <w:r>
        <w:rPr>
          <w:rFonts w:ascii="Times New Roman"/>
          <w:b w:val="false"/>
          <w:i w:val="false"/>
          <w:color w:val="000000"/>
          <w:sz w:val="28"/>
        </w:rPr>
        <w:t>
      37. Интервьюерлер жұмысының сапасын бақылау келесі бағыттар бойынша жүргізіледі:</w:t>
      </w:r>
    </w:p>
    <w:bookmarkEnd w:id="75"/>
    <w:bookmarkStart w:name="z78" w:id="76"/>
    <w:p>
      <w:pPr>
        <w:spacing w:after="0"/>
        <w:ind w:left="0"/>
        <w:jc w:val="both"/>
      </w:pPr>
      <w:r>
        <w:rPr>
          <w:rFonts w:ascii="Times New Roman"/>
          <w:b w:val="false"/>
          <w:i w:val="false"/>
          <w:color w:val="000000"/>
          <w:sz w:val="28"/>
        </w:rPr>
        <w:t>
      сұралған үй шаруашылықтарының кодтарын іріктемелі жиынтықтың кодтарымен салыстыра тексеру;</w:t>
      </w:r>
    </w:p>
    <w:bookmarkEnd w:id="76"/>
    <w:bookmarkStart w:name="z79" w:id="77"/>
    <w:p>
      <w:pPr>
        <w:spacing w:after="0"/>
        <w:ind w:left="0"/>
        <w:jc w:val="both"/>
      </w:pPr>
      <w:r>
        <w:rPr>
          <w:rFonts w:ascii="Times New Roman"/>
          <w:b w:val="false"/>
          <w:i w:val="false"/>
          <w:color w:val="000000"/>
          <w:sz w:val="28"/>
        </w:rPr>
        <w:t>
      интервьюердің үй шаруашылықтарына бару кестемен белгіленген мерзімдерін сақтауы;</w:t>
      </w:r>
    </w:p>
    <w:bookmarkEnd w:id="77"/>
    <w:bookmarkStart w:name="z80" w:id="78"/>
    <w:p>
      <w:pPr>
        <w:spacing w:after="0"/>
        <w:ind w:left="0"/>
        <w:jc w:val="both"/>
      </w:pPr>
      <w:r>
        <w:rPr>
          <w:rFonts w:ascii="Times New Roman"/>
          <w:b w:val="false"/>
          <w:i w:val="false"/>
          <w:color w:val="000000"/>
          <w:sz w:val="28"/>
        </w:rPr>
        <w:t>
      № 41 бұйрыққа сәйкес статистикалық нысандарды толтыру.</w:t>
      </w:r>
    </w:p>
    <w:bookmarkEnd w:id="78"/>
    <w:bookmarkStart w:name="z81" w:id="79"/>
    <w:p>
      <w:pPr>
        <w:spacing w:after="0"/>
        <w:ind w:left="0"/>
        <w:jc w:val="both"/>
      </w:pPr>
      <w:r>
        <w:rPr>
          <w:rFonts w:ascii="Times New Roman"/>
          <w:b w:val="false"/>
          <w:i w:val="false"/>
          <w:color w:val="000000"/>
          <w:sz w:val="28"/>
        </w:rPr>
        <w:t>
      38. Интервьюердің жұмысының сапасын тексеруді Комитеттің аумақтық органдары алдын ала әзірленген кестеге сәйкес тоқсанына бір реттен кем емес жүргізеді.</w:t>
      </w:r>
    </w:p>
    <w:bookmarkEnd w:id="79"/>
    <w:bookmarkStart w:name="z82" w:id="80"/>
    <w:p>
      <w:pPr>
        <w:spacing w:after="0"/>
        <w:ind w:left="0"/>
        <w:jc w:val="both"/>
      </w:pPr>
      <w:r>
        <w:rPr>
          <w:rFonts w:ascii="Times New Roman"/>
          <w:b w:val="false"/>
          <w:i w:val="false"/>
          <w:color w:val="000000"/>
          <w:sz w:val="28"/>
        </w:rPr>
        <w:t>
      39. Тұрмыс деңгейін бағалау бойынша үй шаруашылықтарын іріктемелі зерттеу бойынша интервьюерлердің жалпымемлекеттік статистикалық байқауларды жүргізу жөніндегі жоспар-кестесі осы Әдістемеге қосымшаға сәйкес ұсынылған.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 деңгейін бағалау</w:t>
            </w:r>
            <w:r>
              <w:br/>
            </w:r>
            <w:r>
              <w:rPr>
                <w:rFonts w:ascii="Times New Roman"/>
                <w:b w:val="false"/>
                <w:i w:val="false"/>
                <w:color w:val="000000"/>
                <w:sz w:val="20"/>
              </w:rPr>
              <w:t>бойынша үй шаруашылықтарын</w:t>
            </w:r>
            <w:r>
              <w:br/>
            </w:r>
            <w:r>
              <w:rPr>
                <w:rFonts w:ascii="Times New Roman"/>
                <w:b w:val="false"/>
                <w:i w:val="false"/>
                <w:color w:val="000000"/>
                <w:sz w:val="20"/>
              </w:rPr>
              <w:t>іріктемелі зерттеу бойынша</w:t>
            </w:r>
            <w:r>
              <w:br/>
            </w:r>
            <w:r>
              <w:rPr>
                <w:rFonts w:ascii="Times New Roman"/>
                <w:b w:val="false"/>
                <w:i w:val="false"/>
                <w:color w:val="000000"/>
                <w:sz w:val="20"/>
              </w:rPr>
              <w:t>сұхбат жүргізу 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Тұрмыс деңгейін бағалау бойынша үй шаруашылықтарын іріктемелі</w:t>
      </w:r>
      <w:r>
        <w:br/>
      </w:r>
      <w:r>
        <w:rPr>
          <w:rFonts w:ascii="Times New Roman"/>
          <w:b/>
          <w:i w:val="false"/>
          <w:color w:val="000000"/>
        </w:rPr>
        <w:t>зерттеу бойынша интервьюерлердің жалпымемлекеттік статистикалық</w:t>
      </w:r>
      <w:r>
        <w:br/>
      </w:r>
      <w:r>
        <w:rPr>
          <w:rFonts w:ascii="Times New Roman"/>
          <w:b/>
          <w:i w:val="false"/>
          <w:color w:val="000000"/>
        </w:rPr>
        <w:t>байқауларды жүргізу жөніндегі жоспар-кесте</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003 нысаны бойынша (Күнделікті шығыстарды есепке алу күнделігі) зерттеу жыл бойы жүргізіледі. Әрбір бес үй шаруашылығы бірінші тоқсанның екі аптасы ішінде (1-2 апта) зерттеледі. Келесі тоқсанда осы үй шаруашылықтары айдың екінші жартысында (3-4 апта) зерттеледі.</w:t>
      </w:r>
    </w:p>
    <w:p>
      <w:pPr>
        <w:spacing w:after="0"/>
        <w:ind w:left="0"/>
        <w:jc w:val="both"/>
      </w:pPr>
      <w:r>
        <w:rPr>
          <w:rFonts w:ascii="Times New Roman"/>
          <w:b w:val="false"/>
          <w:i w:val="false"/>
          <w:color w:val="000000"/>
          <w:sz w:val="28"/>
        </w:rPr>
        <w:t>
      Д008 нысаны бойынша (Үй шаруашылығының құрамын бақылау карточкасы) пікіртерім қаңтар айының 20-ына дейін жүргізіледі, тоқсан сайын нақтыланады. "Н" - айдың 10-ына дейін нақтылау.</w:t>
      </w:r>
    </w:p>
    <w:p>
      <w:pPr>
        <w:spacing w:after="0"/>
        <w:ind w:left="0"/>
        <w:jc w:val="both"/>
      </w:pPr>
      <w:r>
        <w:rPr>
          <w:rFonts w:ascii="Times New Roman"/>
          <w:b w:val="false"/>
          <w:i w:val="false"/>
          <w:color w:val="000000"/>
          <w:sz w:val="28"/>
        </w:rPr>
        <w:t>
      Д005 нысаны (Тоқсан сайынғы табыстар мен шығыстарды есепке алу журналы). Үй шаруашылықтары әр тоқсан бойы толтырады.</w:t>
      </w:r>
    </w:p>
    <w:p>
      <w:pPr>
        <w:spacing w:after="0"/>
        <w:ind w:left="0"/>
        <w:jc w:val="both"/>
      </w:pPr>
      <w:r>
        <w:rPr>
          <w:rFonts w:ascii="Times New Roman"/>
          <w:b w:val="false"/>
          <w:i w:val="false"/>
          <w:color w:val="000000"/>
          <w:sz w:val="28"/>
        </w:rPr>
        <w:t>
      Д004 нысаны (Үй шаруашылықтарының табыстары мен шығыстары бойынша тоқсан сайынғы сұрақнама) Д005 нысаны негізінде тоқсаннан кейінгі айдың 10-ына дейін тоқсандардың қорытындылары бойынша толтырылады.</w:t>
      </w:r>
    </w:p>
    <w:p>
      <w:pPr>
        <w:spacing w:after="0"/>
        <w:ind w:left="0"/>
        <w:jc w:val="both"/>
      </w:pPr>
      <w:r>
        <w:rPr>
          <w:rFonts w:ascii="Times New Roman"/>
          <w:b w:val="false"/>
          <w:i w:val="false"/>
          <w:color w:val="000000"/>
          <w:sz w:val="28"/>
        </w:rPr>
        <w:t>
      Д006 нысаны (Негізгі сұхбатқа арналған сұрақнама) пікіртерім желтоқсан айының 30-ына дейін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