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027f" w14:textId="3e10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мен өлім-жітім көрсеткіштерін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17 қарашадағы № 180 бұйрығы. Қазақстан Республикасының Әділет министрлігінде 2015 жылы 11 желтоқсанда № 12399 болып тіркелді. Күші жойылды - Қазақстан Республикасы Ұлттық экономика министрлігі Статистика комитеті Төрағасының 2019 жылғы 14 қазандағы № 12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14.10.2019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Туу мен өлім-жітім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бланкіне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басшылыққа алу және жұмыс бабында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жүктелсін (Б.З. Иманәлиев).</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17 қарашадағы</w:t>
            </w:r>
            <w:r>
              <w:br/>
            </w:r>
            <w:r>
              <w:rPr>
                <w:rFonts w:ascii="Times New Roman"/>
                <w:b w:val="false"/>
                <w:i w:val="false"/>
                <w:color w:val="000000"/>
                <w:sz w:val="20"/>
              </w:rPr>
              <w:t>№ 180 бұйрығымен бекітілген</w:t>
            </w:r>
          </w:p>
        </w:tc>
      </w:tr>
    </w:tbl>
    <w:bookmarkStart w:name="z12" w:id="10"/>
    <w:p>
      <w:pPr>
        <w:spacing w:after="0"/>
        <w:ind w:left="0"/>
        <w:jc w:val="left"/>
      </w:pPr>
      <w:r>
        <w:rPr>
          <w:rFonts w:ascii="Times New Roman"/>
          <w:b/>
          <w:i w:val="false"/>
          <w:color w:val="000000"/>
        </w:rPr>
        <w:t xml:space="preserve"> Туу мен өлім-жітім көрсеткіштерін есептеу әдістемесі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Туу мен өлім-жітім көрсеткіштерін есептеу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Заңымен</w:t>
      </w:r>
      <w:r>
        <w:rPr>
          <w:rFonts w:ascii="Times New Roman"/>
          <w:b w:val="false"/>
          <w:i w:val="false"/>
          <w:color w:val="000000"/>
          <w:sz w:val="28"/>
        </w:rPr>
        <w:t xml:space="preserve"> (бұдан әрі – Заң) бекітілген статистикалық әдіснамаға жатады.</w:t>
      </w:r>
    </w:p>
    <w:bookmarkEnd w:id="11"/>
    <w:bookmarkStart w:name="z20" w:id="12"/>
    <w:p>
      <w:pPr>
        <w:spacing w:after="0"/>
        <w:ind w:left="0"/>
        <w:jc w:val="both"/>
      </w:pPr>
      <w:r>
        <w:rPr>
          <w:rFonts w:ascii="Times New Roman"/>
          <w:b w:val="false"/>
          <w:i w:val="false"/>
          <w:color w:val="000000"/>
          <w:sz w:val="28"/>
        </w:rPr>
        <w:t>
      2. Әдістеме жалпымемлекеттік статистикалық байқауға негізделген туу мен өлім-жітім көрсеткіштерін есептеу әдістерін айқындайды.</w:t>
      </w:r>
    </w:p>
    <w:bookmarkEnd w:id="12"/>
    <w:bookmarkStart w:name="z19" w:id="13"/>
    <w:p>
      <w:pPr>
        <w:spacing w:after="0"/>
        <w:ind w:left="0"/>
        <w:jc w:val="both"/>
      </w:pPr>
      <w:r>
        <w:rPr>
          <w:rFonts w:ascii="Times New Roman"/>
          <w:b w:val="false"/>
          <w:i w:val="false"/>
          <w:color w:val="000000"/>
          <w:sz w:val="28"/>
        </w:rPr>
        <w:t>
      3. Әдістеме туу мен өлім-жітім көрсеткіштерін есептеу кезінде Қазақстан Республикасы Ұлттық экономика министрлігінің Статистика комитетімен және оның аумақтық органдарымен (бұдан әрі – аумақтық органдар) қолданылады.</w:t>
      </w:r>
    </w:p>
    <w:bookmarkEnd w:id="13"/>
    <w:bookmarkStart w:name="z18" w:id="14"/>
    <w:p>
      <w:pPr>
        <w:spacing w:after="0"/>
        <w:ind w:left="0"/>
        <w:jc w:val="both"/>
      </w:pPr>
      <w:r>
        <w:rPr>
          <w:rFonts w:ascii="Times New Roman"/>
          <w:b w:val="false"/>
          <w:i w:val="false"/>
          <w:color w:val="000000"/>
          <w:sz w:val="28"/>
        </w:rPr>
        <w:t xml:space="preserve">
      4. Туу мен өлім-жітімнің есептік көрсеткіштерінің маңыздылығы демографиялық құбылыстарды талдау және елдегі және оның өңірлеріндегі қалыптасқан демографиялық ахуалды бағалау кезіндегі олардың рөліне негізделген. Халықтың табиғи қозғалысының есептік көрсеткіштері елдің әлеуметтік-демографиялық дамуын талдау кезінде кеңінен қолданылады. Ел халқының денсаулық жағдайын сипаттайтын нәресте және бала өлімі көрсеткіштерінің маңызы өте жоғары. </w:t>
      </w:r>
    </w:p>
    <w:bookmarkEnd w:id="14"/>
    <w:bookmarkStart w:name="z16" w:id="15"/>
    <w:p>
      <w:pPr>
        <w:spacing w:after="0"/>
        <w:ind w:left="0"/>
        <w:jc w:val="both"/>
      </w:pPr>
      <w:r>
        <w:rPr>
          <w:rFonts w:ascii="Times New Roman"/>
          <w:b w:val="false"/>
          <w:i w:val="false"/>
          <w:color w:val="000000"/>
          <w:sz w:val="28"/>
        </w:rPr>
        <w:t>
      5. Туу мен өлім-жітім көрсеткіштерін есептеудің мақсаты туу мен өлім-жітім деңгейі туралы толық және дәйекті ақпарат алу табылады.</w:t>
      </w:r>
    </w:p>
    <w:bookmarkEnd w:id="15"/>
    <w:bookmarkStart w:name="z17" w:id="16"/>
    <w:p>
      <w:pPr>
        <w:spacing w:after="0"/>
        <w:ind w:left="0"/>
        <w:jc w:val="both"/>
      </w:pPr>
      <w:r>
        <w:rPr>
          <w:rFonts w:ascii="Times New Roman"/>
          <w:b w:val="false"/>
          <w:i w:val="false"/>
          <w:color w:val="000000"/>
          <w:sz w:val="28"/>
        </w:rPr>
        <w:t xml:space="preserve">
      6. Заңға сәйкес аумақтық органдарға жергілікті арқарушы органдардан келіп түсетін әкімшілік деректер туу мен өлім-жітімнің ақпарат көздері болып табылады.      </w:t>
      </w:r>
    </w:p>
    <w:bookmarkEnd w:id="16"/>
    <w:bookmarkStart w:name="z15" w:id="17"/>
    <w:p>
      <w:pPr>
        <w:spacing w:after="0"/>
        <w:ind w:left="0"/>
        <w:jc w:val="left"/>
      </w:pPr>
      <w:r>
        <w:rPr>
          <w:rFonts w:ascii="Times New Roman"/>
          <w:b/>
          <w:i w:val="false"/>
          <w:color w:val="000000"/>
        </w:rPr>
        <w:t xml:space="preserve"> 2. Туудың негізгі көрсеткіштерін есептеу</w:t>
      </w:r>
    </w:p>
    <w:bookmarkEnd w:id="17"/>
    <w:bookmarkStart w:name="z21" w:id="18"/>
    <w:p>
      <w:pPr>
        <w:spacing w:after="0"/>
        <w:ind w:left="0"/>
        <w:jc w:val="both"/>
      </w:pPr>
      <w:r>
        <w:rPr>
          <w:rFonts w:ascii="Times New Roman"/>
          <w:b w:val="false"/>
          <w:i w:val="false"/>
          <w:color w:val="000000"/>
          <w:sz w:val="28"/>
        </w:rPr>
        <w:t>
      7. Туудың жалпы коэффициенті промилледе (1000 адамға) көрсетіледі және бала туудың барлық халыққа қатынасының қарқындылығын сипаттайды. Келесі формуламен есептеледі:</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CBR=(B/</w:t>
      </w:r>
      <w:r>
        <w:rPr>
          <w:rFonts w:ascii="Times New Roman"/>
          <w:b w:val="false"/>
          <w:i/>
          <w:color w:val="000000"/>
          <w:sz w:val="28"/>
        </w:rPr>
        <w:t>P)*</w:t>
      </w:r>
      <w:r>
        <w:rPr>
          <w:rFonts w:ascii="Times New Roman"/>
          <w:b w:val="false"/>
          <w:i/>
          <w:color w:val="000000"/>
          <w:sz w:val="28"/>
        </w:rPr>
        <w:t>1000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CBR - туудың жалпы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жыл бойы туғандардың абсолюттік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 халықтың орташа жылдық саны.</w:t>
      </w:r>
    </w:p>
    <w:bookmarkStart w:name="z22" w:id="19"/>
    <w:p>
      <w:pPr>
        <w:spacing w:after="0"/>
        <w:ind w:left="0"/>
        <w:jc w:val="both"/>
      </w:pPr>
      <w:r>
        <w:rPr>
          <w:rFonts w:ascii="Times New Roman"/>
          <w:b w:val="false"/>
          <w:i w:val="false"/>
          <w:color w:val="000000"/>
          <w:sz w:val="28"/>
        </w:rPr>
        <w:t>
      8. Туудың жасына қарай коэффициенті промилледе көрсетіледі және белгілі бір жастағы әйелдің туған балаларының санын көрсетеді. Репродуктивті жастың төменгі және жоғарғы шегі ретінде әдетте 15 жас және 49 (44) жас алынады. 15 жастан жас әйелдерден туылғандар мен 50 (45) жастан жоғары жастағы әйелдерден туылғандар осы төменгі және жоғарғы шекке қосылады. Жасына қарай коэффиент келесі формуламен есептеледі:</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ASFR</w:t>
      </w:r>
      <w:r>
        <w:rPr>
          <w:rFonts w:ascii="Times New Roman"/>
          <w:b w:val="false"/>
          <w:i/>
          <w:color w:val="000000"/>
          <w:sz w:val="28"/>
        </w:rPr>
        <w:t>=(</w:t>
      </w:r>
      <w:r>
        <w:rPr>
          <w:rFonts w:ascii="Times New Roman"/>
          <w:b w:val="false"/>
          <w:i/>
          <w:color w:val="000000"/>
          <w:sz w:val="28"/>
        </w:rPr>
        <w:t>В</w:t>
      </w:r>
      <w:r>
        <w:rPr>
          <w:rFonts w:ascii="Times New Roman"/>
          <w:b w:val="false"/>
          <w:i w:val="false"/>
          <w:color w:val="000000"/>
          <w:vertAlign w:val="subscript"/>
        </w:rPr>
        <w:t>х</w:t>
      </w:r>
      <w:r>
        <w:rPr>
          <w:rFonts w:ascii="Times New Roman"/>
          <w:b w:val="false"/>
          <w:i/>
          <w:color w:val="000000"/>
          <w:sz w:val="28"/>
        </w:rPr>
        <w:t>/</w:t>
      </w:r>
      <w:r>
        <w:rPr>
          <w:rFonts w:ascii="Times New Roman"/>
          <w:b w:val="false"/>
          <w:i w:val="false"/>
          <w:color w:val="000000"/>
          <w:vertAlign w:val="subscript"/>
        </w:rPr>
        <w:t xml:space="preserve"> </w:t>
      </w:r>
      <w:r>
        <w:rPr>
          <w:rFonts w:ascii="Times New Roman"/>
          <w:b w:val="false"/>
          <w:i/>
          <w:color w:val="000000"/>
          <w:sz w:val="28"/>
        </w:rPr>
        <w:t>F</w:t>
      </w:r>
      <w:r>
        <w:rPr>
          <w:rFonts w:ascii="Times New Roman"/>
          <w:b w:val="false"/>
          <w:i w:val="false"/>
          <w:color w:val="000000"/>
          <w:vertAlign w:val="subscript"/>
        </w:rPr>
        <w:t>х</w:t>
      </w:r>
      <w:r>
        <w:rPr>
          <w:rFonts w:ascii="Times New Roman"/>
          <w:b w:val="false"/>
          <w:i/>
          <w:color w:val="000000"/>
          <w:sz w:val="28"/>
        </w:rPr>
        <w:t>)*1000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ASFR - туудың жасына қарай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жастағы әйелдерден туғандар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x</w:t>
      </w:r>
      <w:r>
        <w:rPr>
          <w:rFonts w:ascii="Times New Roman"/>
          <w:b w:val="false"/>
          <w:i w:val="false"/>
          <w:color w:val="000000"/>
          <w:sz w:val="28"/>
        </w:rPr>
        <w:t xml:space="preserve"> жастағы әйелдердің орташа жылдық саны.</w:t>
      </w:r>
    </w:p>
    <w:bookmarkStart w:name="z23" w:id="20"/>
    <w:p>
      <w:pPr>
        <w:spacing w:after="0"/>
        <w:ind w:left="0"/>
        <w:jc w:val="both"/>
      </w:pPr>
      <w:r>
        <w:rPr>
          <w:rFonts w:ascii="Times New Roman"/>
          <w:b w:val="false"/>
          <w:i w:val="false"/>
          <w:color w:val="000000"/>
          <w:sz w:val="28"/>
        </w:rPr>
        <w:t>
      9. Туудың жиынтық коэффициенті туу деңгейінің ең дәл өлшеуіші болып табылады. Есептелетін жылғы туудың жасына қарай қарқындылығы сақталған жағдайда бір әйелдің барлық өмірінде туатын балаларының орташа санын сипаттайды. Туудың жиынтық коэффициентін өлім-жітім болмайды деген болжаммен, яғни шартты ұрпақтың барлық әйелдері репродуктивті кезеңнің (15-49 жас) соңына дейін өмір сүреді деген болжаммен есептейді.</w:t>
      </w:r>
    </w:p>
    <w:bookmarkEnd w:id="20"/>
    <w:p>
      <w:pPr>
        <w:spacing w:after="0"/>
        <w:ind w:left="0"/>
        <w:jc w:val="both"/>
      </w:pPr>
      <w:r>
        <w:rPr>
          <w:rFonts w:ascii="Times New Roman"/>
          <w:b w:val="false"/>
          <w:i w:val="false"/>
          <w:color w:val="000000"/>
          <w:sz w:val="28"/>
        </w:rPr>
        <w:t>
      Туудың жиынтық коэффициенті 15-тен бастап 49-ға дейінгі жастар үшін жасына қарай туу коэффициентінің қосындысы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TFR - туудың жиынтық коэффициенті;</w:t>
      </w:r>
    </w:p>
    <w:p>
      <w:pPr>
        <w:spacing w:after="0"/>
        <w:ind w:left="0"/>
        <w:jc w:val="both"/>
      </w:pPr>
      <w:r>
        <w:rPr>
          <w:rFonts w:ascii="Times New Roman"/>
          <w:b w:val="false"/>
          <w:i w:val="false"/>
          <w:color w:val="000000"/>
          <w:sz w:val="28"/>
        </w:rPr>
        <w:t>
      ASFR - туудың жасына қарай коэффициенті.</w:t>
      </w:r>
    </w:p>
    <w:p>
      <w:pPr>
        <w:spacing w:after="0"/>
        <w:ind w:left="0"/>
        <w:jc w:val="both"/>
      </w:pPr>
      <w:r>
        <w:rPr>
          <w:rFonts w:ascii="Times New Roman"/>
          <w:b w:val="false"/>
          <w:i w:val="false"/>
          <w:color w:val="000000"/>
          <w:sz w:val="28"/>
        </w:rPr>
        <w:t>
      Егер деректер 5 жастық интервалмен жарияланатын болса, келесі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vertAlign w:val="subscript"/>
        </w:rPr>
        <w:t>5</w:t>
      </w:r>
      <w:r>
        <w:rPr>
          <w:rFonts w:ascii="Times New Roman"/>
          <w:b w:val="false"/>
          <w:i/>
          <w:color w:val="000000"/>
          <w:sz w:val="28"/>
        </w:rPr>
        <w:t>ASFR</w:t>
      </w:r>
      <w:r>
        <w:rPr>
          <w:rFonts w:ascii="Times New Roman"/>
          <w:b w:val="false"/>
          <w:i w:val="false"/>
          <w:color w:val="000000"/>
          <w:vertAlign w:val="subscript"/>
        </w:rPr>
        <w:t>x</w:t>
      </w:r>
      <w:r>
        <w:rPr>
          <w:rFonts w:ascii="Times New Roman"/>
          <w:b w:val="false"/>
          <w:i w:val="false"/>
          <w:color w:val="000000"/>
          <w:sz w:val="28"/>
        </w:rPr>
        <w:t xml:space="preserve"> – 5 жастық интервал үшін жасына қарай туу коэффициенті.</w:t>
      </w:r>
    </w:p>
    <w:p>
      <w:pPr>
        <w:spacing w:after="0"/>
        <w:ind w:left="0"/>
        <w:jc w:val="both"/>
      </w:pPr>
      <w:r>
        <w:rPr>
          <w:rFonts w:ascii="Times New Roman"/>
          <w:b w:val="false"/>
          <w:i w:val="false"/>
          <w:color w:val="000000"/>
          <w:sz w:val="28"/>
        </w:rPr>
        <w:t>
      1000-ға бөлу бір әйелге коэффициенттік мәнге келтіру үшін алынады.</w:t>
      </w:r>
    </w:p>
    <w:bookmarkStart w:name="z24" w:id="21"/>
    <w:p>
      <w:pPr>
        <w:spacing w:after="0"/>
        <w:ind w:left="0"/>
        <w:jc w:val="both"/>
      </w:pPr>
      <w:r>
        <w:rPr>
          <w:rFonts w:ascii="Times New Roman"/>
          <w:b w:val="false"/>
          <w:i w:val="false"/>
          <w:color w:val="000000"/>
          <w:sz w:val="28"/>
        </w:rPr>
        <w:t>
      10. Халықтың ұдайы өсіп-өнуінің брутто-коэффициенті – өлім-жітімді есепке алмайтын буын ауыстыру көрсеткіші. Халықтың ұдай өсіп-өнуінің брутто-коэффициенті өлім-жітім болмаған жағдайда және аталған жылғы туудың жасына қарай коэффициенттері барлық өмірінде сақталған жағдайда гипотетикалық ұрпаққа әйел жататын туатын қыздардың орташа санына тең. Халықтың ұдайы өсіп-өнуінің брутто-коэффициенті туудың жиынтық коэффициентін туылғандар арасындағы қыздардың үлесіне көбейту жолымен алынады.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35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ұдайы өсіп-өнудің брутто-коэффициенті;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туылғандар арасындағы қыздардың үлесі (ережеге сәйкес ол 0,488-ге тең және әйелдердің барлық жасына бірдей 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TFR - туудың жиынтық коэффициенті.</w:t>
      </w:r>
    </w:p>
    <w:bookmarkStart w:name="z25" w:id="22"/>
    <w:p>
      <w:pPr>
        <w:spacing w:after="0"/>
        <w:ind w:left="0"/>
        <w:jc w:val="both"/>
      </w:pPr>
      <w:r>
        <w:rPr>
          <w:rFonts w:ascii="Times New Roman"/>
          <w:b w:val="false"/>
          <w:i w:val="false"/>
          <w:color w:val="000000"/>
          <w:sz w:val="28"/>
        </w:rPr>
        <w:t>
      11. Халықтың ұдайы өсіп-өнуінің нетто-коэффициенті туу мен өлім-жітімнің осы деңгейіндегі тууға репродуктивті кезеңнің (15-49 жас) аяғына дейін өмір сүрген бір әйелдің бар өмірінде туған қыздарының орташа санын бірдіреді. Егер ұдайы өсіп-өнудің нетто-коэффициенті 1-ден төмен болса, онда туу мен өлім-жітімнің заманауи деңгейлері болашақта қыздар буыны аналарының орнын баса алмайды. Есептеу келесі формуламен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о</w:t>
      </w:r>
      <w:r>
        <w:rPr>
          <w:rFonts w:ascii="Times New Roman"/>
          <w:b w:val="false"/>
          <w:i w:val="false"/>
          <w:color w:val="000000"/>
          <w:sz w:val="28"/>
        </w:rPr>
        <w:t xml:space="preserve"> - ұдайы өсіп-өнудің нетто-коэффициенті;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x</w:t>
      </w:r>
      <w:r>
        <w:rPr>
          <w:rFonts w:ascii="Times New Roman"/>
          <w:b w:val="false"/>
          <w:i w:val="false"/>
          <w:color w:val="000000"/>
          <w:sz w:val="28"/>
        </w:rPr>
        <w:t xml:space="preserve"> жаста туудың жасына қарай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х</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жастағы өлім-жітім кестесіне сәйкес өмір сүретін әйелдердің орта саны.</w:t>
      </w:r>
    </w:p>
    <w:bookmarkStart w:name="z26" w:id="23"/>
    <w:p>
      <w:pPr>
        <w:spacing w:after="0"/>
        <w:ind w:left="0"/>
        <w:jc w:val="left"/>
      </w:pPr>
      <w:r>
        <w:rPr>
          <w:rFonts w:ascii="Times New Roman"/>
          <w:b/>
          <w:i w:val="false"/>
          <w:color w:val="000000"/>
        </w:rPr>
        <w:t xml:space="preserve"> 3. Өлім-жітімнің негізгі көрсеткіштерін есептеу</w:t>
      </w:r>
    </w:p>
    <w:bookmarkEnd w:id="23"/>
    <w:bookmarkStart w:name="z27" w:id="24"/>
    <w:p>
      <w:pPr>
        <w:spacing w:after="0"/>
        <w:ind w:left="0"/>
        <w:jc w:val="both"/>
      </w:pPr>
      <w:r>
        <w:rPr>
          <w:rFonts w:ascii="Times New Roman"/>
          <w:b w:val="false"/>
          <w:i w:val="false"/>
          <w:color w:val="000000"/>
          <w:sz w:val="28"/>
        </w:rPr>
        <w:t>
      12. Өлім-жітімнің жалпы коэффициенті промилледе көрсетіледі және күнтізбелік жылда 1000 тұрғынға келетін өлімді көрсетеді. Бұл коэффициент келесі формула бойынша есептеледі:</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CMR=(D/P)*1000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CMR - өлім-жітімнің жалпы коэффициенті;</w:t>
      </w:r>
    </w:p>
    <w:p>
      <w:pPr>
        <w:spacing w:after="0"/>
        <w:ind w:left="0"/>
        <w:jc w:val="both"/>
      </w:pPr>
      <w:r>
        <w:rPr>
          <w:rFonts w:ascii="Times New Roman"/>
          <w:b w:val="false"/>
          <w:i w:val="false"/>
          <w:color w:val="000000"/>
          <w:sz w:val="28"/>
        </w:rPr>
        <w:t>
            D - жыл бойы қайтыс болғандардың абсолюттік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 - </w:t>
      </w:r>
      <w:r>
        <w:rPr>
          <w:rFonts w:ascii="Times New Roman"/>
          <w:b w:val="false"/>
          <w:i w:val="false"/>
          <w:color w:val="000000"/>
          <w:sz w:val="28"/>
        </w:rPr>
        <w:t>халықтың орташа жылдық саны.</w:t>
      </w:r>
    </w:p>
    <w:bookmarkStart w:name="z28" w:id="25"/>
    <w:p>
      <w:pPr>
        <w:spacing w:after="0"/>
        <w:ind w:left="0"/>
        <w:jc w:val="both"/>
      </w:pPr>
      <w:r>
        <w:rPr>
          <w:rFonts w:ascii="Times New Roman"/>
          <w:b w:val="false"/>
          <w:i w:val="false"/>
          <w:color w:val="000000"/>
          <w:sz w:val="28"/>
        </w:rPr>
        <w:t>
      13. Өлім-жітімнің жасына қарай коэффициенті күнтізбелік жылда әрбір жас тобы өлімінің орташа деңгейін көрсетеді. Келесі формуласымен есептеледі:</w:t>
      </w:r>
    </w:p>
    <w:bookmarkEnd w:id="25"/>
    <w:p>
      <w:pPr>
        <w:spacing w:after="0"/>
        <w:ind w:left="0"/>
        <w:jc w:val="both"/>
      </w:pPr>
      <w:r>
        <w:rPr>
          <w:rFonts w:ascii="Times New Roman"/>
          <w:b w:val="false"/>
          <w:i w:val="false"/>
          <w:color w:val="000000"/>
          <w:sz w:val="28"/>
        </w:rPr>
        <w:t xml:space="preserve">
      </w:t>
      </w:r>
      <w:r>
        <w:rPr>
          <w:rFonts w:ascii="Times New Roman"/>
          <w:b w:val="false"/>
          <w:i/>
          <w:color w:val="000000"/>
          <w:sz w:val="28"/>
        </w:rPr>
        <w:t>ASMR</w:t>
      </w:r>
      <w:r>
        <w:rPr>
          <w:rFonts w:ascii="Times New Roman"/>
          <w:b w:val="false"/>
          <w:i w:val="false"/>
          <w:color w:val="000000"/>
          <w:vertAlign w:val="subscript"/>
        </w:rPr>
        <w:t>х</w:t>
      </w:r>
      <w:r>
        <w:rPr>
          <w:rFonts w:ascii="Times New Roman"/>
          <w:b w:val="false"/>
          <w:i/>
          <w:color w:val="000000"/>
          <w:sz w:val="28"/>
        </w:rPr>
        <w:t>=(</w:t>
      </w:r>
      <w:r>
        <w:rPr>
          <w:rFonts w:ascii="Times New Roman"/>
          <w:b w:val="false"/>
          <w:i w:val="false"/>
          <w:color w:val="000000"/>
          <w:vertAlign w:val="subscript"/>
        </w:rPr>
        <w:t xml:space="preserve"> </w:t>
      </w:r>
      <w:r>
        <w:rPr>
          <w:rFonts w:ascii="Times New Roman"/>
          <w:b w:val="false"/>
          <w:i/>
          <w:color w:val="000000"/>
          <w:sz w:val="28"/>
        </w:rPr>
        <w:t>D</w:t>
      </w:r>
      <w:r>
        <w:rPr>
          <w:rFonts w:ascii="Times New Roman"/>
          <w:b w:val="false"/>
          <w:i w:val="false"/>
          <w:color w:val="000000"/>
          <w:vertAlign w:val="subscript"/>
        </w:rPr>
        <w:t>х</w:t>
      </w:r>
      <w:r>
        <w:rPr>
          <w:rFonts w:ascii="Times New Roman"/>
          <w:b w:val="false"/>
          <w:i/>
          <w:color w:val="000000"/>
          <w:sz w:val="28"/>
        </w:rPr>
        <w:t>/</w:t>
      </w:r>
      <w:r>
        <w:rPr>
          <w:rFonts w:ascii="Times New Roman"/>
          <w:b w:val="false"/>
          <w:i w:val="false"/>
          <w:color w:val="000000"/>
          <w:vertAlign w:val="subscript"/>
        </w:rPr>
        <w:t xml:space="preserve"> </w:t>
      </w:r>
      <w:r>
        <w:rPr>
          <w:rFonts w:ascii="Times New Roman"/>
          <w:b w:val="false"/>
          <w:i/>
          <w:color w:val="000000"/>
          <w:sz w:val="28"/>
        </w:rPr>
        <w:t>P</w:t>
      </w:r>
      <w:r>
        <w:rPr>
          <w:rFonts w:ascii="Times New Roman"/>
          <w:b w:val="false"/>
          <w:i w:val="false"/>
          <w:color w:val="000000"/>
          <w:vertAlign w:val="subscript"/>
        </w:rPr>
        <w:t>х</w:t>
      </w:r>
      <w:r>
        <w:rPr>
          <w:rFonts w:ascii="Times New Roman"/>
          <w:b w:val="false"/>
          <w:i/>
          <w:color w:val="000000"/>
          <w:sz w:val="28"/>
        </w:rPr>
        <w:t>)*1000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ASMR</w:t>
      </w:r>
      <w:r>
        <w:rPr>
          <w:rFonts w:ascii="Times New Roman"/>
          <w:b w:val="false"/>
          <w:i w:val="false"/>
          <w:color w:val="000000"/>
          <w:vertAlign w:val="subscript"/>
        </w:rPr>
        <w:t>х</w:t>
      </w:r>
      <w:r>
        <w:rPr>
          <w:rFonts w:ascii="Times New Roman"/>
          <w:b w:val="false"/>
          <w:i w:val="false"/>
          <w:color w:val="000000"/>
          <w:sz w:val="28"/>
        </w:rPr>
        <w:t xml:space="preserve"> - өлім-жітімнің жасына қарай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D</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 xml:space="preserve">(х) </w:t>
      </w:r>
      <w:r>
        <w:rPr>
          <w:rFonts w:ascii="Times New Roman"/>
          <w:b w:val="false"/>
          <w:i w:val="false"/>
          <w:color w:val="000000"/>
          <w:sz w:val="28"/>
        </w:rPr>
        <w:t>жас интервалында қайтыс болғандар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(х+n)</w:t>
      </w:r>
      <w:r>
        <w:rPr>
          <w:rFonts w:ascii="Times New Roman"/>
          <w:b w:val="false"/>
          <w:i w:val="false"/>
          <w:color w:val="000000"/>
          <w:sz w:val="28"/>
        </w:rPr>
        <w:t xml:space="preserve"> жас интервалындағы халықтың орташа жылдық саны.</w:t>
      </w:r>
    </w:p>
    <w:bookmarkStart w:name="z29" w:id="26"/>
    <w:p>
      <w:pPr>
        <w:spacing w:after="0"/>
        <w:ind w:left="0"/>
        <w:jc w:val="both"/>
      </w:pPr>
      <w:r>
        <w:rPr>
          <w:rFonts w:ascii="Times New Roman"/>
          <w:b w:val="false"/>
          <w:i w:val="false"/>
          <w:color w:val="000000"/>
          <w:sz w:val="28"/>
        </w:rPr>
        <w:t>
      14. Өлім себептері бойынша өлім-жітім коэффициенті өлім-жітімнің жалпы коэффициенті сияқты есептеледі, тек жалпы қайтыс болғандар санының орнына белгілі бір өлім себебінен қайтыс болғандар саны, ал жалпы коэффициент есептегендей халықтың орташа жылдық санына бөлінеді. Коэффициент 100 000 адамға есептеледі.</w:t>
      </w:r>
    </w:p>
    <w:bookmarkEnd w:id="26"/>
    <w:bookmarkStart w:name="z30" w:id="27"/>
    <w:p>
      <w:pPr>
        <w:spacing w:after="0"/>
        <w:ind w:left="0"/>
        <w:jc w:val="both"/>
      </w:pPr>
      <w:r>
        <w:rPr>
          <w:rFonts w:ascii="Times New Roman"/>
          <w:b w:val="false"/>
          <w:i w:val="false"/>
          <w:color w:val="000000"/>
          <w:sz w:val="28"/>
        </w:rPr>
        <w:t>
      15. Нәресте өлім-жітімінің (1 жасқа дейінгі балалар өлімі) коэффициентін есептеу әдістері жасына қарай басқа да коэффициенттерді есептеу әдістерінен ерекше. 1 жасқа дейінгі балалар өлімін есептеу кезінде орташа жылдық халық санына емес, туғандар санына бөледі.</w:t>
      </w:r>
    </w:p>
    <w:bookmarkEnd w:id="27"/>
    <w:p>
      <w:pPr>
        <w:spacing w:after="0"/>
        <w:ind w:left="0"/>
        <w:jc w:val="both"/>
      </w:pPr>
      <w:r>
        <w:rPr>
          <w:rFonts w:ascii="Times New Roman"/>
          <w:b w:val="false"/>
          <w:i w:val="false"/>
          <w:color w:val="000000"/>
          <w:sz w:val="28"/>
        </w:rPr>
        <w:t>
      Егер 1 жасқа дейінгі балалардың саны өзінің туған жылы бойынша (немесе басқаша айтқанда, буыны бойынша) бар болса онда 0 жастағы қайтыс болған балалардың әрбір жиыны сәйкес жылы туылған балалар санына бөлінеді. Есептеу келесі формулада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273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m</w:t>
      </w:r>
      <w:r>
        <w:rPr>
          <w:rFonts w:ascii="Times New Roman"/>
          <w:b w:val="false"/>
          <w:i w:val="false"/>
          <w:color w:val="000000"/>
          <w:vertAlign w:val="superscript"/>
        </w:rPr>
        <w:t>t</w:t>
      </w:r>
      <w:r>
        <w:rPr>
          <w:rFonts w:ascii="Times New Roman"/>
          <w:b w:val="false"/>
          <w:i w:val="false"/>
          <w:color w:val="000000"/>
          <w:vertAlign w:val="subscript"/>
        </w:rPr>
        <w:t>0</w:t>
      </w:r>
      <w:r>
        <w:rPr>
          <w:rFonts w:ascii="Times New Roman"/>
          <w:b w:val="false"/>
          <w:i w:val="false"/>
          <w:color w:val="000000"/>
          <w:sz w:val="28"/>
        </w:rPr>
        <w:t xml:space="preserve">- есепті </w:t>
      </w:r>
      <w:r>
        <w:rPr>
          <w:rFonts w:ascii="Times New Roman"/>
          <w:b w:val="false"/>
          <w:i/>
          <w:color w:val="000000"/>
          <w:sz w:val="28"/>
        </w:rPr>
        <w:t xml:space="preserve">t </w:t>
      </w:r>
      <w:r>
        <w:rPr>
          <w:rFonts w:ascii="Times New Roman"/>
          <w:b w:val="false"/>
          <w:i w:val="false"/>
          <w:color w:val="000000"/>
          <w:sz w:val="28"/>
        </w:rPr>
        <w:t xml:space="preserve">жылғы нәресте өлім-жітімінің коэффициенті;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perscript"/>
        </w:rPr>
        <w:t>t</w:t>
      </w:r>
      <w:r>
        <w:rPr>
          <w:rFonts w:ascii="Times New Roman"/>
          <w:b w:val="false"/>
          <w:i w:val="false"/>
          <w:color w:val="000000"/>
          <w:vertAlign w:val="subscript"/>
        </w:rPr>
        <w:t>0</w:t>
      </w:r>
      <w:r>
        <w:rPr>
          <w:rFonts w:ascii="Times New Roman"/>
          <w:b w:val="false"/>
          <w:i w:val="false"/>
          <w:color w:val="000000"/>
          <w:sz w:val="28"/>
        </w:rPr>
        <w:t xml:space="preserve"> және </w:t>
      </w:r>
      <w:r>
        <w:rPr>
          <w:rFonts w:ascii="Times New Roman"/>
          <w:b w:val="false"/>
          <w:i/>
          <w:color w:val="000000"/>
          <w:sz w:val="28"/>
        </w:rPr>
        <w:t>M</w:t>
      </w:r>
      <w:r>
        <w:rPr>
          <w:rFonts w:ascii="Times New Roman"/>
          <w:b w:val="false"/>
          <w:i w:val="false"/>
          <w:color w:val="000000"/>
          <w:vertAlign w:val="superscript"/>
        </w:rPr>
        <w:t>t-1</w:t>
      </w:r>
      <w:r>
        <w:rPr>
          <w:rFonts w:ascii="Times New Roman"/>
          <w:b w:val="false"/>
          <w:i w:val="false"/>
          <w:color w:val="000000"/>
          <w:vertAlign w:val="subscript"/>
        </w:rPr>
        <w:t>0</w:t>
      </w:r>
      <w:r>
        <w:rPr>
          <w:rFonts w:ascii="Times New Roman"/>
          <w:b w:val="false"/>
          <w:i w:val="false"/>
          <w:color w:val="000000"/>
          <w:sz w:val="28"/>
        </w:rPr>
        <w:t xml:space="preserve"> - сәйкесінше есепті </w:t>
      </w:r>
      <w:r>
        <w:rPr>
          <w:rFonts w:ascii="Times New Roman"/>
          <w:b w:val="false"/>
          <w:i/>
          <w:color w:val="000000"/>
          <w:sz w:val="28"/>
        </w:rPr>
        <w:t>t</w:t>
      </w:r>
      <w:r>
        <w:rPr>
          <w:rFonts w:ascii="Times New Roman"/>
          <w:b w:val="false"/>
          <w:i w:val="false"/>
          <w:color w:val="000000"/>
          <w:sz w:val="28"/>
        </w:rPr>
        <w:t xml:space="preserve"> жылы және өткен </w:t>
      </w:r>
      <w:r>
        <w:rPr>
          <w:rFonts w:ascii="Times New Roman"/>
          <w:b w:val="false"/>
          <w:i/>
          <w:color w:val="000000"/>
          <w:sz w:val="28"/>
        </w:rPr>
        <w:t>t</w:t>
      </w:r>
      <w:r>
        <w:rPr>
          <w:rFonts w:ascii="Times New Roman"/>
          <w:b w:val="false"/>
          <w:i w:val="false"/>
          <w:color w:val="000000"/>
          <w:sz w:val="28"/>
        </w:rPr>
        <w:t>-1 жылы туылған балалардың санынан бір жасқа дейінгі қайтыс болған баллалар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perscript"/>
        </w:rPr>
        <w:t>t</w:t>
      </w:r>
      <w:r>
        <w:rPr>
          <w:rFonts w:ascii="Times New Roman"/>
          <w:b w:val="false"/>
          <w:i w:val="false"/>
          <w:color w:val="000000"/>
          <w:sz w:val="28"/>
        </w:rPr>
        <w:t xml:space="preserve"> және </w:t>
      </w:r>
      <w:r>
        <w:rPr>
          <w:rFonts w:ascii="Times New Roman"/>
          <w:b w:val="false"/>
          <w:i/>
          <w:color w:val="000000"/>
          <w:sz w:val="28"/>
        </w:rPr>
        <w:t>N</w:t>
      </w:r>
      <w:r>
        <w:rPr>
          <w:rFonts w:ascii="Times New Roman"/>
          <w:b w:val="false"/>
          <w:i w:val="false"/>
          <w:color w:val="000000"/>
          <w:vertAlign w:val="superscript"/>
        </w:rPr>
        <w:t xml:space="preserve">t-1 </w:t>
      </w:r>
      <w:r>
        <w:rPr>
          <w:rFonts w:ascii="Times New Roman"/>
          <w:b w:val="false"/>
          <w:i w:val="false"/>
          <w:color w:val="000000"/>
          <w:sz w:val="28"/>
        </w:rPr>
        <w:t xml:space="preserve">- сәйкетінше </w:t>
      </w:r>
      <w:r>
        <w:rPr>
          <w:rFonts w:ascii="Times New Roman"/>
          <w:b w:val="false"/>
          <w:i/>
          <w:color w:val="000000"/>
          <w:sz w:val="28"/>
        </w:rPr>
        <w:t>t</w:t>
      </w:r>
      <w:r>
        <w:rPr>
          <w:rFonts w:ascii="Times New Roman"/>
          <w:b w:val="false"/>
          <w:i w:val="false"/>
          <w:color w:val="000000"/>
          <w:sz w:val="28"/>
        </w:rPr>
        <w:t xml:space="preserve"> жылы және өткен </w:t>
      </w:r>
      <w:r>
        <w:rPr>
          <w:rFonts w:ascii="Times New Roman"/>
          <w:b w:val="false"/>
          <w:i/>
          <w:color w:val="000000"/>
          <w:sz w:val="28"/>
        </w:rPr>
        <w:t>t</w:t>
      </w:r>
      <w:r>
        <w:rPr>
          <w:rFonts w:ascii="Times New Roman"/>
          <w:b w:val="false"/>
          <w:i w:val="false"/>
          <w:color w:val="000000"/>
          <w:sz w:val="28"/>
        </w:rPr>
        <w:t>-1 жылы туылған балалар саны.</w:t>
      </w:r>
    </w:p>
    <w:p>
      <w:pPr>
        <w:spacing w:after="0"/>
        <w:ind w:left="0"/>
        <w:jc w:val="both"/>
      </w:pPr>
      <w:r>
        <w:rPr>
          <w:rFonts w:ascii="Times New Roman"/>
          <w:b w:val="false"/>
          <w:i w:val="false"/>
          <w:color w:val="000000"/>
          <w:sz w:val="28"/>
        </w:rPr>
        <w:t>
      Жекелеген кезеңдерге нәресте өлім-жітімін есептеу үшін келесі формула (Дүниежүзілік Денсаулық сақтау Ұйымының ұсынымы)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МС</w:t>
      </w:r>
      <w:r>
        <w:rPr>
          <w:rFonts w:ascii="Times New Roman"/>
          <w:b w:val="false"/>
          <w:i/>
          <w:color w:val="000000"/>
          <w:sz w:val="28"/>
        </w:rPr>
        <w:t>= (М</w:t>
      </w:r>
      <w:r>
        <w:rPr>
          <w:rFonts w:ascii="Times New Roman"/>
          <w:b w:val="false"/>
          <w:i w:val="false"/>
          <w:color w:val="000000"/>
          <w:vertAlign w:val="subscript"/>
        </w:rPr>
        <w:t xml:space="preserve"> </w:t>
      </w:r>
      <w:r>
        <w:rPr>
          <w:rFonts w:ascii="Times New Roman"/>
          <w:b w:val="false"/>
          <w:i/>
          <w:color w:val="000000"/>
          <w:sz w:val="28"/>
        </w:rPr>
        <w:t>/ N)*1000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МС</w:t>
      </w:r>
      <w:r>
        <w:rPr>
          <w:rFonts w:ascii="Times New Roman"/>
          <w:b w:val="false"/>
          <w:i w:val="false"/>
          <w:color w:val="000000"/>
          <w:sz w:val="28"/>
        </w:rPr>
        <w:t xml:space="preserve"> - нәресте өлім-жітімінің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sz w:val="28"/>
        </w:rPr>
        <w:t xml:space="preserve"> - 1 жасқа дейін қайтыс болған балалар саны;</w:t>
      </w:r>
    </w:p>
    <w:p>
      <w:pPr>
        <w:spacing w:after="0"/>
        <w:ind w:left="0"/>
        <w:jc w:val="both"/>
      </w:pPr>
      <w:r>
        <w:rPr>
          <w:rFonts w:ascii="Times New Roman"/>
          <w:b w:val="false"/>
          <w:i w:val="false"/>
          <w:color w:val="000000"/>
          <w:sz w:val="28"/>
        </w:rPr>
        <w:t>
      N - тірі туылған балалар саны.</w:t>
      </w:r>
    </w:p>
    <w:bookmarkStart w:name="z31" w:id="28"/>
    <w:p>
      <w:pPr>
        <w:spacing w:after="0"/>
        <w:ind w:left="0"/>
        <w:jc w:val="both"/>
      </w:pPr>
      <w:r>
        <w:rPr>
          <w:rFonts w:ascii="Times New Roman"/>
          <w:b w:val="false"/>
          <w:i w:val="false"/>
          <w:color w:val="000000"/>
          <w:sz w:val="28"/>
        </w:rPr>
        <w:t>
      16. Өлі туу коэффициенті осы жылы өлі туылғандар санының сол жылы туылғандар санына қатынасымен есептеледі.</w:t>
      </w:r>
    </w:p>
    <w:bookmarkEnd w:id="28"/>
    <w:bookmarkStart w:name="z32" w:id="29"/>
    <w:p>
      <w:pPr>
        <w:spacing w:after="0"/>
        <w:ind w:left="0"/>
        <w:jc w:val="both"/>
      </w:pPr>
      <w:r>
        <w:rPr>
          <w:rFonts w:ascii="Times New Roman"/>
          <w:b w:val="false"/>
          <w:i w:val="false"/>
          <w:color w:val="000000"/>
          <w:sz w:val="28"/>
        </w:rPr>
        <w:t>
      17. Неонатальдық өлім-жітім (балалардың туылған сәтінен бастап өмірінің 28 күніне дейінгі өлім-жітім) коэффициенті – неонатальды кезеңде қайтыс болғандар санының дәл осы жылы тірі туылғандар санына қатынасы.</w:t>
      </w:r>
    </w:p>
    <w:bookmarkEnd w:id="29"/>
    <w:p>
      <w:pPr>
        <w:spacing w:after="0"/>
        <w:ind w:left="0"/>
        <w:jc w:val="both"/>
      </w:pPr>
      <w:r>
        <w:rPr>
          <w:rFonts w:ascii="Times New Roman"/>
          <w:b w:val="false"/>
          <w:i w:val="false"/>
          <w:color w:val="000000"/>
          <w:sz w:val="28"/>
        </w:rPr>
        <w:t>
      Ерте неонатальдық өлім-жітім (өмірінің бірінші 7 күніндегі өлім-жітім) коэффициенті – ерте неонатальды кезеңде қайтыс болғандар санының осы жылы тірі туылғандар санына қатынасы.</w:t>
      </w:r>
    </w:p>
    <w:p>
      <w:pPr>
        <w:spacing w:after="0"/>
        <w:ind w:left="0"/>
        <w:jc w:val="both"/>
      </w:pPr>
      <w:r>
        <w:rPr>
          <w:rFonts w:ascii="Times New Roman"/>
          <w:b w:val="false"/>
          <w:i w:val="false"/>
          <w:color w:val="000000"/>
          <w:sz w:val="28"/>
        </w:rPr>
        <w:t>
      Кеш неонатальдық өлім-жітім (өмірінің бірінші 7 күнінен соң 28 күніне дейінгі аралықтағы өлім-жітім) коэффициенті – кеш неонатальды кезеңде қайтыс болғандар санының осы жылы тірі туылғандар санына қатынасы.</w:t>
      </w:r>
    </w:p>
    <w:bookmarkStart w:name="z33" w:id="30"/>
    <w:p>
      <w:pPr>
        <w:spacing w:after="0"/>
        <w:ind w:left="0"/>
        <w:jc w:val="both"/>
      </w:pPr>
      <w:r>
        <w:rPr>
          <w:rFonts w:ascii="Times New Roman"/>
          <w:b w:val="false"/>
          <w:i w:val="false"/>
          <w:color w:val="000000"/>
          <w:sz w:val="28"/>
        </w:rPr>
        <w:t>
      18. Перинатальдық өлім-жітім коэффициенті – ерте неонаталдық кезеңдегі өлі туылғандар және ерте неонатальдық кезеңде қайтыс болғандар санының тірі және өлі туылғандардың жалпы санына қатынасы.</w:t>
      </w:r>
    </w:p>
    <w:bookmarkEnd w:id="30"/>
    <w:bookmarkStart w:name="z34" w:id="31"/>
    <w:p>
      <w:pPr>
        <w:spacing w:after="0"/>
        <w:ind w:left="0"/>
        <w:jc w:val="both"/>
      </w:pPr>
      <w:r>
        <w:rPr>
          <w:rFonts w:ascii="Times New Roman"/>
          <w:b w:val="false"/>
          <w:i w:val="false"/>
          <w:color w:val="000000"/>
          <w:sz w:val="28"/>
        </w:rPr>
        <w:t>
      19. Өлім-жітім мен өмір ұзақтығын кешенді бағалауды алу үшін ең жетілдірілген құрал өлім-жітім кестесі болып табылады.</w:t>
      </w:r>
    </w:p>
    <w:bookmarkEnd w:id="31"/>
    <w:p>
      <w:pPr>
        <w:spacing w:after="0"/>
        <w:ind w:left="0"/>
        <w:jc w:val="both"/>
      </w:pPr>
      <w:r>
        <w:rPr>
          <w:rFonts w:ascii="Times New Roman"/>
          <w:b w:val="false"/>
          <w:i w:val="false"/>
          <w:color w:val="000000"/>
          <w:sz w:val="28"/>
        </w:rPr>
        <w:t>
      Өлім-жітім кестесінің көрсеткіштері: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х</w:t>
      </w:r>
      <w:r>
        <w:rPr>
          <w:rFonts w:ascii="Times New Roman"/>
          <w:b w:val="false"/>
          <w:i/>
          <w:color w:val="000000"/>
          <w:sz w:val="28"/>
        </w:rPr>
        <w:t>=D</w:t>
      </w:r>
      <w:r>
        <w:rPr>
          <w:rFonts w:ascii="Times New Roman"/>
          <w:b w:val="false"/>
          <w:i w:val="false"/>
          <w:color w:val="000000"/>
          <w:vertAlign w:val="subscript"/>
        </w:rPr>
        <w:t>х</w:t>
      </w:r>
      <w:r>
        <w:rPr>
          <w:rFonts w:ascii="Times New Roman"/>
          <w:b w:val="false"/>
          <w:i/>
          <w:color w:val="000000"/>
          <w:sz w:val="28"/>
        </w:rPr>
        <w:t>/P</w:t>
      </w:r>
      <w:r>
        <w:rPr>
          <w:rFonts w:ascii="Times New Roman"/>
          <w:b w:val="false"/>
          <w:i w:val="false"/>
          <w:color w:val="000000"/>
          <w:vertAlign w:val="subscript"/>
        </w:rPr>
        <w:t>х</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M</w:t>
      </w:r>
      <w:r>
        <w:rPr>
          <w:rFonts w:ascii="Times New Roman"/>
          <w:b w:val="false"/>
          <w:i w:val="false"/>
          <w:color w:val="000000"/>
          <w:vertAlign w:val="subscript"/>
        </w:rPr>
        <w:t xml:space="preserve">х </w:t>
      </w:r>
      <w:r>
        <w:rPr>
          <w:rFonts w:ascii="Times New Roman"/>
          <w:b w:val="false"/>
          <w:i w:val="false"/>
          <w:color w:val="000000"/>
          <w:sz w:val="28"/>
        </w:rPr>
        <w:t>- өлім-жітімнің бақыланатын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D</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жаста өлгендер саны;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P</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жастағы халықтың орташа жылдық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х</w:t>
      </w:r>
      <w:r>
        <w:rPr>
          <w:rFonts w:ascii="Times New Roman"/>
          <w:b w:val="false"/>
          <w:i/>
          <w:color w:val="000000"/>
          <w:sz w:val="28"/>
        </w:rPr>
        <w:t>=m</w:t>
      </w:r>
      <w:r>
        <w:rPr>
          <w:rFonts w:ascii="Times New Roman"/>
          <w:b w:val="false"/>
          <w:i w:val="false"/>
          <w:color w:val="000000"/>
          <w:vertAlign w:val="subscript"/>
        </w:rPr>
        <w:t>х</w:t>
      </w:r>
      <w:r>
        <w:rPr>
          <w:rFonts w:ascii="Times New Roman"/>
          <w:b w:val="false"/>
          <w:i/>
          <w:color w:val="000000"/>
          <w:sz w:val="28"/>
        </w:rPr>
        <w:t>/(1+(1-a</w:t>
      </w:r>
      <w:r>
        <w:rPr>
          <w:rFonts w:ascii="Times New Roman"/>
          <w:b w:val="false"/>
          <w:i w:val="false"/>
          <w:color w:val="000000"/>
          <w:vertAlign w:val="subscript"/>
        </w:rPr>
        <w:t>x</w:t>
      </w:r>
      <w:r>
        <w:rPr>
          <w:rFonts w:ascii="Times New Roman"/>
          <w:b w:val="false"/>
          <w:i/>
          <w:color w:val="000000"/>
          <w:sz w:val="28"/>
        </w:rPr>
        <w:t>)m</w:t>
      </w:r>
      <w:r>
        <w:rPr>
          <w:rFonts w:ascii="Times New Roman"/>
          <w:b w:val="false"/>
          <w:i w:val="false"/>
          <w:color w:val="000000"/>
          <w:vertAlign w:val="subscript"/>
        </w:rPr>
        <w:t>x</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q</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қайтыс болу ықтималдығы (демек </w:t>
      </w:r>
      <w:r>
        <w:rPr>
          <w:rFonts w:ascii="Times New Roman"/>
          <w:b w:val="false"/>
          <w:i/>
          <w:color w:val="000000"/>
          <w:sz w:val="28"/>
        </w:rPr>
        <w:t>х-</w:t>
      </w:r>
      <w:r>
        <w:rPr>
          <w:rFonts w:ascii="Times New Roman"/>
          <w:b w:val="false"/>
          <w:i w:val="false"/>
          <w:color w:val="000000"/>
          <w:sz w:val="28"/>
        </w:rPr>
        <w:t xml:space="preserve">тен </w:t>
      </w:r>
      <w:r>
        <w:rPr>
          <w:rFonts w:ascii="Times New Roman"/>
          <w:b w:val="false"/>
          <w:i/>
          <w:color w:val="000000"/>
          <w:sz w:val="28"/>
        </w:rPr>
        <w:t xml:space="preserve">х+1-ге </w:t>
      </w:r>
      <w:r>
        <w:rPr>
          <w:rFonts w:ascii="Times New Roman"/>
          <w:b w:val="false"/>
          <w:i w:val="false"/>
          <w:color w:val="000000"/>
          <w:sz w:val="28"/>
        </w:rPr>
        <w:t>дейінгі жас аралығында).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color w:val="000000"/>
          <w:sz w:val="28"/>
        </w:rPr>
        <w:t>=1- q</w:t>
      </w:r>
      <w:r>
        <w:rPr>
          <w:rFonts w:ascii="Times New Roman"/>
          <w:b w:val="false"/>
          <w:i w:val="false"/>
          <w:color w:val="000000"/>
          <w:vertAlign w:val="subscript"/>
        </w:rPr>
        <w:t>x</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р</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жасқа дейін өмір сүргендердің барлығының </w:t>
      </w:r>
      <w:r>
        <w:rPr>
          <w:rFonts w:ascii="Times New Roman"/>
          <w:b w:val="false"/>
          <w:i/>
          <w:color w:val="000000"/>
          <w:sz w:val="28"/>
        </w:rPr>
        <w:t>х+</w:t>
      </w:r>
      <w:r>
        <w:rPr>
          <w:rFonts w:ascii="Times New Roman"/>
          <w:b w:val="false"/>
          <w:i w:val="false"/>
          <w:color w:val="000000"/>
          <w:sz w:val="28"/>
        </w:rPr>
        <w:t>1 жасқа дейін өмір сүру ықтималдығы.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o</w:t>
      </w:r>
      <w:r>
        <w:rPr>
          <w:rFonts w:ascii="Times New Roman"/>
          <w:b w:val="false"/>
          <w:i/>
          <w:color w:val="000000"/>
          <w:sz w:val="28"/>
        </w:rPr>
        <w:t xml:space="preserve"> =100000, l</w:t>
      </w:r>
      <w:r>
        <w:rPr>
          <w:rFonts w:ascii="Times New Roman"/>
          <w:b w:val="false"/>
          <w:i w:val="false"/>
          <w:color w:val="000000"/>
          <w:vertAlign w:val="subscript"/>
        </w:rPr>
        <w:t>x+1</w:t>
      </w:r>
      <w:r>
        <w:rPr>
          <w:rFonts w:ascii="Times New Roman"/>
          <w:b w:val="false"/>
          <w:i/>
          <w:color w:val="000000"/>
          <w:sz w:val="28"/>
        </w:rPr>
        <w:t>= l</w:t>
      </w:r>
      <w:r>
        <w:rPr>
          <w:rFonts w:ascii="Times New Roman"/>
          <w:b w:val="false"/>
          <w:i w:val="false"/>
          <w:color w:val="000000"/>
          <w:vertAlign w:val="subscript"/>
        </w:rPr>
        <w:t>x</w:t>
      </w:r>
      <w:r>
        <w:rPr>
          <w:rFonts w:ascii="Times New Roman"/>
          <w:b w:val="false"/>
          <w:i/>
          <w:color w:val="000000"/>
          <w:sz w:val="28"/>
        </w:rPr>
        <w:t>*p</w:t>
      </w:r>
      <w:r>
        <w:rPr>
          <w:rFonts w:ascii="Times New Roman"/>
          <w:b w:val="false"/>
          <w:i w:val="false"/>
          <w:color w:val="000000"/>
          <w:vertAlign w:val="subscript"/>
        </w:rPr>
        <w:t>x</w:t>
      </w:r>
      <w:r>
        <w:rPr>
          <w:rFonts w:ascii="Times New Roman"/>
          <w:b w:val="false"/>
          <w:i/>
          <w:color w:val="000000"/>
          <w:sz w:val="28"/>
        </w:rPr>
        <w:t>, l</w:t>
      </w:r>
      <w:r>
        <w:rPr>
          <w:rFonts w:ascii="Times New Roman"/>
          <w:b w:val="false"/>
          <w:i w:val="false"/>
          <w:color w:val="000000"/>
          <w:vertAlign w:val="subscript"/>
        </w:rPr>
        <w:t>x+2</w:t>
      </w:r>
      <w:r>
        <w:rPr>
          <w:rFonts w:ascii="Times New Roman"/>
          <w:b w:val="false"/>
          <w:i/>
          <w:color w:val="000000"/>
          <w:sz w:val="28"/>
        </w:rPr>
        <w:t>= l</w:t>
      </w:r>
      <w:r>
        <w:rPr>
          <w:rFonts w:ascii="Times New Roman"/>
          <w:b w:val="false"/>
          <w:i w:val="false"/>
          <w:color w:val="000000"/>
          <w:vertAlign w:val="subscript"/>
        </w:rPr>
        <w:t>x+1</w:t>
      </w:r>
      <w:r>
        <w:rPr>
          <w:rFonts w:ascii="Times New Roman"/>
          <w:b w:val="false"/>
          <w:i/>
          <w:color w:val="000000"/>
          <w:sz w:val="28"/>
        </w:rPr>
        <w:t>*p</w:t>
      </w:r>
      <w:r>
        <w:rPr>
          <w:rFonts w:ascii="Times New Roman"/>
          <w:b w:val="false"/>
          <w:i w:val="false"/>
          <w:color w:val="000000"/>
          <w:vertAlign w:val="subscript"/>
        </w:rPr>
        <w:t xml:space="preserve">x+1 </w:t>
      </w:r>
      <w:r>
        <w:rPr>
          <w:rFonts w:ascii="Times New Roman"/>
          <w:b w:val="false"/>
          <w:i w:val="false"/>
          <w:color w:val="000000"/>
          <w:sz w:val="28"/>
        </w:rPr>
        <w:t>және т.б.</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l</w:t>
      </w:r>
      <w:r>
        <w:rPr>
          <w:rFonts w:ascii="Times New Roman"/>
          <w:b w:val="false"/>
          <w:i w:val="false"/>
          <w:color w:val="000000"/>
          <w:vertAlign w:val="subscript"/>
        </w:rPr>
        <w:t>x</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жасына дейін өмір сүргендер саны, буынның бастапқы саны немесе кестенің түбірі 100 000 адамға тең деп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x</w:t>
      </w:r>
      <w:r>
        <w:rPr>
          <w:rFonts w:ascii="Times New Roman"/>
          <w:b w:val="false"/>
          <w:i/>
          <w:color w:val="000000"/>
          <w:sz w:val="28"/>
        </w:rPr>
        <w:t>=l</w:t>
      </w:r>
      <w:r>
        <w:rPr>
          <w:rFonts w:ascii="Times New Roman"/>
          <w:b w:val="false"/>
          <w:i w:val="false"/>
          <w:color w:val="000000"/>
          <w:vertAlign w:val="subscript"/>
        </w:rPr>
        <w:t>x</w:t>
      </w:r>
      <w:r>
        <w:rPr>
          <w:rFonts w:ascii="Times New Roman"/>
          <w:b w:val="false"/>
          <w:i/>
          <w:color w:val="000000"/>
          <w:sz w:val="28"/>
        </w:rPr>
        <w:t>- l</w:t>
      </w:r>
      <w:r>
        <w:rPr>
          <w:rFonts w:ascii="Times New Roman"/>
          <w:b w:val="false"/>
          <w:i w:val="false"/>
          <w:color w:val="000000"/>
          <w:vertAlign w:val="subscript"/>
        </w:rPr>
        <w:t>x+1</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d</w:t>
      </w:r>
      <w:r>
        <w:rPr>
          <w:rFonts w:ascii="Times New Roman"/>
          <w:b w:val="false"/>
          <w:i w:val="false"/>
          <w:color w:val="000000"/>
          <w:vertAlign w:val="subscript"/>
        </w:rPr>
        <w:t>x</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жаста қайтыс болғандар саны (демек </w:t>
      </w:r>
      <w:r>
        <w:rPr>
          <w:rFonts w:ascii="Times New Roman"/>
          <w:b w:val="false"/>
          <w:i/>
          <w:color w:val="000000"/>
          <w:sz w:val="28"/>
        </w:rPr>
        <w:t>х-</w:t>
      </w:r>
      <w:r>
        <w:rPr>
          <w:rFonts w:ascii="Times New Roman"/>
          <w:b w:val="false"/>
          <w:i w:val="false"/>
          <w:color w:val="000000"/>
          <w:sz w:val="28"/>
        </w:rPr>
        <w:t xml:space="preserve">тен </w:t>
      </w:r>
      <w:r>
        <w:rPr>
          <w:rFonts w:ascii="Times New Roman"/>
          <w:b w:val="false"/>
          <w:i/>
          <w:color w:val="000000"/>
          <w:sz w:val="28"/>
        </w:rPr>
        <w:t>х+1</w:t>
      </w:r>
      <w:r>
        <w:rPr>
          <w:rFonts w:ascii="Times New Roman"/>
          <w:b w:val="false"/>
          <w:i w:val="false"/>
          <w:color w:val="000000"/>
          <w:sz w:val="28"/>
        </w:rPr>
        <w:t>-ге дейінгі жас аралығында).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x</w:t>
      </w:r>
      <w:r>
        <w:rPr>
          <w:rFonts w:ascii="Times New Roman"/>
          <w:b w:val="false"/>
          <w:i/>
          <w:color w:val="000000"/>
          <w:sz w:val="28"/>
        </w:rPr>
        <w:t>= l</w:t>
      </w:r>
      <w:r>
        <w:rPr>
          <w:rFonts w:ascii="Times New Roman"/>
          <w:b w:val="false"/>
          <w:i w:val="false"/>
          <w:color w:val="000000"/>
          <w:vertAlign w:val="subscript"/>
        </w:rPr>
        <w:t>x</w:t>
      </w:r>
      <w:r>
        <w:rPr>
          <w:rFonts w:ascii="Times New Roman"/>
          <w:b w:val="false"/>
          <w:i/>
          <w:color w:val="000000"/>
          <w:sz w:val="28"/>
        </w:rPr>
        <w:t>+a</w:t>
      </w:r>
      <w:r>
        <w:rPr>
          <w:rFonts w:ascii="Times New Roman"/>
          <w:b w:val="false"/>
          <w:i w:val="false"/>
          <w:color w:val="000000"/>
          <w:vertAlign w:val="subscript"/>
        </w:rPr>
        <w:t>x</w:t>
      </w:r>
      <w:r>
        <w:rPr>
          <w:rFonts w:ascii="Times New Roman"/>
          <w:b w:val="false"/>
          <w:i/>
          <w:color w:val="000000"/>
          <w:sz w:val="28"/>
        </w:rPr>
        <w:t>*d</w:t>
      </w:r>
      <w:r>
        <w:rPr>
          <w:rFonts w:ascii="Times New Roman"/>
          <w:b w:val="false"/>
          <w:i w:val="false"/>
          <w:color w:val="000000"/>
          <w:vertAlign w:val="subscript"/>
        </w:rPr>
        <w:t>x</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L</w:t>
      </w:r>
      <w:r>
        <w:rPr>
          <w:rFonts w:ascii="Times New Roman"/>
          <w:b w:val="false"/>
          <w:i w:val="false"/>
          <w:color w:val="000000"/>
          <w:vertAlign w:val="subscript"/>
        </w:rPr>
        <w:t>x</w:t>
      </w:r>
      <w:r>
        <w:rPr>
          <w:rFonts w:ascii="Times New Roman"/>
          <w:b w:val="false"/>
          <w:i w:val="false"/>
          <w:color w:val="000000"/>
          <w:sz w:val="28"/>
        </w:rPr>
        <w:t xml:space="preserve"> - </w:t>
      </w:r>
      <w:r>
        <w:rPr>
          <w:rFonts w:ascii="Times New Roman"/>
          <w:b w:val="false"/>
          <w:i/>
          <w:color w:val="000000"/>
          <w:sz w:val="28"/>
        </w:rPr>
        <w:t>x</w:t>
      </w:r>
      <w:r>
        <w:rPr>
          <w:rFonts w:ascii="Times New Roman"/>
          <w:b w:val="false"/>
          <w:i w:val="false"/>
          <w:color w:val="000000"/>
          <w:sz w:val="28"/>
        </w:rPr>
        <w:t xml:space="preserve"> жаста өмір сүргендер саны (демек </w:t>
      </w:r>
      <w:r>
        <w:rPr>
          <w:rFonts w:ascii="Times New Roman"/>
          <w:b w:val="false"/>
          <w:i/>
          <w:color w:val="000000"/>
          <w:sz w:val="28"/>
        </w:rPr>
        <w:t>х-</w:t>
      </w:r>
      <w:r>
        <w:rPr>
          <w:rFonts w:ascii="Times New Roman"/>
          <w:b w:val="false"/>
          <w:i w:val="false"/>
          <w:color w:val="000000"/>
          <w:sz w:val="28"/>
        </w:rPr>
        <w:t xml:space="preserve">тен </w:t>
      </w:r>
      <w:r>
        <w:rPr>
          <w:rFonts w:ascii="Times New Roman"/>
          <w:b w:val="false"/>
          <w:i/>
          <w:color w:val="000000"/>
          <w:sz w:val="28"/>
        </w:rPr>
        <w:t>х+1</w:t>
      </w:r>
      <w:r>
        <w:rPr>
          <w:rFonts w:ascii="Times New Roman"/>
          <w:b w:val="false"/>
          <w:i w:val="false"/>
          <w:color w:val="000000"/>
          <w:sz w:val="28"/>
        </w:rPr>
        <w:t>-ге дейінгі жас аралығында).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x</w:t>
      </w:r>
      <w:r>
        <w:rPr>
          <w:rFonts w:ascii="Times New Roman"/>
          <w:b w:val="false"/>
          <w:i/>
          <w:color w:val="000000"/>
          <w:sz w:val="28"/>
        </w:rPr>
        <w:t>= L</w:t>
      </w:r>
      <w:r>
        <w:rPr>
          <w:rFonts w:ascii="Times New Roman"/>
          <w:b w:val="false"/>
          <w:i w:val="false"/>
          <w:color w:val="000000"/>
          <w:vertAlign w:val="subscript"/>
        </w:rPr>
        <w:t>x</w:t>
      </w:r>
      <w:r>
        <w:rPr>
          <w:rFonts w:ascii="Times New Roman"/>
          <w:b w:val="false"/>
          <w:i/>
          <w:color w:val="000000"/>
          <w:sz w:val="28"/>
        </w:rPr>
        <w:t>+L</w:t>
      </w:r>
      <w:r>
        <w:rPr>
          <w:rFonts w:ascii="Times New Roman"/>
          <w:b w:val="false"/>
          <w:i w:val="false"/>
          <w:color w:val="000000"/>
          <w:vertAlign w:val="subscript"/>
        </w:rPr>
        <w:t>x+1</w:t>
      </w:r>
      <w:r>
        <w:rPr>
          <w:rFonts w:ascii="Times New Roman"/>
          <w:b w:val="false"/>
          <w:i/>
          <w:color w:val="000000"/>
          <w:sz w:val="28"/>
        </w:rPr>
        <w:t>+…+L</w:t>
      </w:r>
      <w:r>
        <w:rPr>
          <w:rFonts w:ascii="Times New Roman"/>
          <w:b w:val="false"/>
          <w:i w:val="false"/>
          <w:color w:val="000000"/>
          <w:vertAlign w:val="subscript"/>
        </w:rPr>
        <w:t>w</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Т</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және одан жоғары жаста өмір сүргендер саны (осы буынның алдағы өмірінің адам-жас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892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е</w:t>
      </w:r>
      <w:r>
        <w:rPr>
          <w:rFonts w:ascii="Times New Roman"/>
          <w:b w:val="false"/>
          <w:i w:val="false"/>
          <w:color w:val="000000"/>
          <w:vertAlign w:val="subscript"/>
        </w:rPr>
        <w:t>0</w:t>
      </w:r>
      <w:r>
        <w:rPr>
          <w:rFonts w:ascii="Times New Roman"/>
          <w:b w:val="false"/>
          <w:i w:val="false"/>
          <w:color w:val="000000"/>
          <w:sz w:val="28"/>
        </w:rPr>
        <w:t xml:space="preserve"> - туылғанда күтілетін орташа өмір ұзақтығы.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066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w:t>
      </w:r>
      <w:r>
        <w:rPr>
          <w:rFonts w:ascii="Times New Roman"/>
          <w:b w:val="false"/>
          <w:i w:val="false"/>
          <w:color w:val="000000"/>
          <w:vertAlign w:val="subscript"/>
        </w:rPr>
        <w:t>х</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жасқа толғандар үшін күтілетін орташа өмір ұзақтығы;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03200"/>
                    </a:xfrm>
                    <a:prstGeom prst="rect">
                      <a:avLst/>
                    </a:prstGeom>
                  </pic:spPr>
                </pic:pic>
              </a:graphicData>
            </a:graphic>
          </wp:inline>
        </w:drawing>
      </w:r>
    </w:p>
    <w:p>
      <w:pPr>
        <w:spacing w:after="0"/>
        <w:ind w:left="0"/>
        <w:jc w:val="left"/>
      </w:pPr>
      <w:r>
        <w:rPr>
          <w:rFonts w:ascii="Times New Roman"/>
          <w:b w:val="false"/>
          <w:i/>
          <w:color w:val="000000"/>
          <w:sz w:val="28"/>
        </w:rPr>
        <w:t xml:space="preserve"> - </w:t>
      </w:r>
      <w:r>
        <w:rPr>
          <w:rFonts w:ascii="Times New Roman"/>
          <w:b w:val="false"/>
          <w:i w:val="false"/>
          <w:color w:val="000000"/>
          <w:sz w:val="28"/>
        </w:rPr>
        <w:t>бірде бір адам жетпейтін шекті жас</w:t>
      </w:r>
      <w:r>
        <w:rPr>
          <w:rFonts w:ascii="Times New Roman"/>
          <w:b w:val="false"/>
          <w:i/>
          <w:color w:val="000000"/>
          <w:sz w:val="28"/>
        </w:rPr>
        <w:t>.</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4. Жылдың жекелеген кезеңдеріндегі коэффициенттерді есептеу</w:t>
      </w:r>
    </w:p>
    <w:bookmarkEnd w:id="32"/>
    <w:p>
      <w:pPr>
        <w:spacing w:after="0"/>
        <w:ind w:left="0"/>
        <w:jc w:val="both"/>
      </w:pPr>
      <w:r>
        <w:rPr>
          <w:rFonts w:ascii="Times New Roman"/>
          <w:b w:val="false"/>
          <w:i w:val="false"/>
          <w:color w:val="000000"/>
          <w:sz w:val="28"/>
        </w:rPr>
        <w:t>
      20. Демографиялық көрсеткіштердің салыстырмалы есептеулері айға және айдың әрбір күніне жиналумен (кезең) ауыстыру коэффициентін және халықтың орташа санын қолданумен жүзеге асырылады.</w:t>
      </w:r>
    </w:p>
    <w:p>
      <w:pPr>
        <w:spacing w:after="0"/>
        <w:ind w:left="0"/>
        <w:jc w:val="both"/>
      </w:pPr>
      <w:r>
        <w:rPr>
          <w:rFonts w:ascii="Times New Roman"/>
          <w:b w:val="false"/>
          <w:i w:val="false"/>
          <w:color w:val="000000"/>
          <w:sz w:val="28"/>
        </w:rPr>
        <w:t>
      Айға (кезеңге) ауыстыру коэффициенті үтірден кейін алты санға дейінгі дәлдікпен келесі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color w:val="000000"/>
          <w:sz w:val="28"/>
        </w:rPr>
        <w:t xml:space="preserve"> = DN/ dn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 xml:space="preserve">t </w:t>
      </w:r>
      <w:r>
        <w:rPr>
          <w:rFonts w:ascii="Times New Roman"/>
          <w:b w:val="false"/>
          <w:i w:val="false"/>
          <w:color w:val="000000"/>
          <w:sz w:val="28"/>
        </w:rPr>
        <w:t>- айға (кезеңге) ауыстыру коэффициенті;</w:t>
      </w:r>
    </w:p>
    <w:p>
      <w:pPr>
        <w:spacing w:after="0"/>
        <w:ind w:left="0"/>
        <w:jc w:val="both"/>
      </w:pPr>
      <w:r>
        <w:rPr>
          <w:rFonts w:ascii="Times New Roman"/>
          <w:b w:val="false"/>
          <w:i w:val="false"/>
          <w:color w:val="000000"/>
          <w:sz w:val="28"/>
        </w:rPr>
        <w:t>
      DN - жылдағы күндер саны;</w:t>
      </w:r>
    </w:p>
    <w:p>
      <w:pPr>
        <w:spacing w:after="0"/>
        <w:ind w:left="0"/>
        <w:jc w:val="both"/>
      </w:pPr>
      <w:r>
        <w:rPr>
          <w:rFonts w:ascii="Times New Roman"/>
          <w:b w:val="false"/>
          <w:i w:val="false"/>
          <w:color w:val="000000"/>
          <w:sz w:val="28"/>
        </w:rPr>
        <w:t>
      dn - айдағы (кезеңдегі) күндер саны;</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Айға (кезеңге) ауыстыру коэффициентінің көмегімен деректер жылдық мәнге келтіріледі. Жылдағы күндер саны 365 (толық жылы – 366) күн деген есеппен алынады.</w:t>
      </w:r>
    </w:p>
    <w:p>
      <w:pPr>
        <w:spacing w:after="0"/>
        <w:ind w:left="0"/>
        <w:jc w:val="both"/>
      </w:pPr>
      <w:r>
        <w:rPr>
          <w:rFonts w:ascii="Times New Roman"/>
          <w:b w:val="false"/>
          <w:i w:val="false"/>
          <w:color w:val="000000"/>
          <w:sz w:val="28"/>
        </w:rPr>
        <w:t>
      Айға (кезеңге) халықтың орташа саны үтірден кейін бір санға дейінгі дәлдікпен келесі формула бойынша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color w:val="000000"/>
          <w:sz w:val="28"/>
        </w:rPr>
        <w:t xml:space="preserve"> = S</w:t>
      </w:r>
      <w:r>
        <w:rPr>
          <w:rFonts w:ascii="Times New Roman"/>
          <w:b w:val="false"/>
          <w:i w:val="false"/>
          <w:color w:val="000000"/>
          <w:vertAlign w:val="superscript"/>
        </w:rPr>
        <w:t xml:space="preserve">1 </w:t>
      </w:r>
      <w:r>
        <w:rPr>
          <w:rFonts w:ascii="Times New Roman"/>
          <w:b w:val="false"/>
          <w:i/>
          <w:color w:val="000000"/>
          <w:sz w:val="28"/>
        </w:rPr>
        <w:t>+( ОП</w:t>
      </w:r>
      <w:r>
        <w:rPr>
          <w:rFonts w:ascii="Times New Roman"/>
          <w:b w:val="false"/>
          <w:i w:val="false"/>
          <w:color w:val="000000"/>
          <w:vertAlign w:val="superscript"/>
        </w:rPr>
        <w:t xml:space="preserve">t </w:t>
      </w:r>
      <w:r>
        <w:rPr>
          <w:rFonts w:ascii="Times New Roman"/>
          <w:b w:val="false"/>
          <w:i/>
          <w:color w:val="000000"/>
          <w:sz w:val="28"/>
        </w:rPr>
        <w:t>/2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1</w:t>
      </w:r>
      <w:r>
        <w:rPr>
          <w:rFonts w:ascii="Times New Roman"/>
          <w:b w:val="false"/>
          <w:i w:val="false"/>
          <w:color w:val="000000"/>
          <w:sz w:val="28"/>
        </w:rPr>
        <w:t xml:space="preserve"> - есепті жылдың 1 қаңтарына халық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w:t>
      </w:r>
      <w:r>
        <w:rPr>
          <w:rFonts w:ascii="Times New Roman"/>
          <w:b w:val="false"/>
          <w:i w:val="false"/>
          <w:color w:val="000000"/>
          <w:vertAlign w:val="superscript"/>
        </w:rPr>
        <w:t>t</w:t>
      </w:r>
      <w:r>
        <w:rPr>
          <w:rFonts w:ascii="Times New Roman"/>
          <w:b w:val="false"/>
          <w:i w:val="false"/>
          <w:color w:val="000000"/>
          <w:sz w:val="28"/>
        </w:rPr>
        <w:t xml:space="preserve"> - жалпы өсім, кему (–); </w:t>
      </w:r>
    </w:p>
    <w:p>
      <w:pPr>
        <w:spacing w:after="0"/>
        <w:ind w:left="0"/>
        <w:jc w:val="both"/>
      </w:pPr>
      <w:r>
        <w:rPr>
          <w:rFonts w:ascii="Times New Roman"/>
          <w:b w:val="false"/>
          <w:i w:val="false"/>
          <w:color w:val="000000"/>
          <w:sz w:val="28"/>
        </w:rPr>
        <w:t>
      t - ай (кезең).</w:t>
      </w:r>
    </w:p>
    <w:bookmarkStart w:name="z37" w:id="33"/>
    <w:p>
      <w:pPr>
        <w:spacing w:after="0"/>
        <w:ind w:left="0"/>
        <w:jc w:val="both"/>
      </w:pPr>
      <w:r>
        <w:rPr>
          <w:rFonts w:ascii="Times New Roman"/>
          <w:b w:val="false"/>
          <w:i w:val="false"/>
          <w:color w:val="000000"/>
          <w:sz w:val="28"/>
        </w:rPr>
        <w:t>
      21. Жылдың жекелеген кезеңіндегі туу мен өлім-жітімнің жалпы коэффициенттері келесі формула бойынша есептеледі:</w:t>
      </w:r>
    </w:p>
    <w:bookmarkEnd w:id="33"/>
    <w:p>
      <w:pPr>
        <w:spacing w:after="0"/>
        <w:ind w:left="0"/>
        <w:jc w:val="both"/>
      </w:pPr>
      <w:r>
        <w:rPr>
          <w:rFonts w:ascii="Times New Roman"/>
          <w:b w:val="false"/>
          <w:i w:val="false"/>
          <w:color w:val="000000"/>
          <w:sz w:val="28"/>
        </w:rPr>
        <w:t>
      К (N</w:t>
      </w:r>
      <w:r>
        <w:rPr>
          <w:rFonts w:ascii="Times New Roman"/>
          <w:b w:val="false"/>
          <w:i w:val="false"/>
          <w:color w:val="000000"/>
          <w:vertAlign w:val="superscript"/>
        </w:rPr>
        <w:t>t</w:t>
      </w:r>
      <w:r>
        <w:rPr>
          <w:rFonts w:ascii="Times New Roman"/>
          <w:b w:val="false"/>
          <w:i/>
          <w:color w:val="000000"/>
          <w:sz w:val="28"/>
        </w:rPr>
        <w:t xml:space="preserve">) </w:t>
      </w:r>
      <w:r>
        <w:rPr>
          <w:rFonts w:ascii="Times New Roman"/>
          <w:b w:val="false"/>
          <w:i/>
          <w:color w:val="000000"/>
          <w:sz w:val="28"/>
        </w:rPr>
        <w:t>=( N</w:t>
      </w:r>
      <w:r>
        <w:rPr>
          <w:rFonts w:ascii="Times New Roman"/>
          <w:b w:val="false"/>
          <w:i w:val="false"/>
          <w:color w:val="000000"/>
          <w:vertAlign w:val="superscript"/>
        </w:rPr>
        <w:t>t</w:t>
      </w:r>
      <w:r>
        <w:rPr>
          <w:rFonts w:ascii="Times New Roman"/>
          <w:b w:val="false"/>
          <w:i/>
          <w:color w:val="000000"/>
          <w:sz w:val="28"/>
        </w:rPr>
        <w:t xml:space="preserve"> *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color w:val="000000"/>
          <w:sz w:val="28"/>
        </w:rPr>
        <w:t xml:space="preserve"> )/S</w:t>
      </w:r>
      <w:r>
        <w:rPr>
          <w:rFonts w:ascii="Times New Roman"/>
          <w:b w:val="false"/>
          <w:i w:val="false"/>
          <w:color w:val="000000"/>
          <w:vertAlign w:val="superscript"/>
        </w:rPr>
        <w:t>t</w:t>
      </w:r>
      <w:r>
        <w:rPr>
          <w:rFonts w:ascii="Times New Roman"/>
          <w:b w:val="false"/>
          <w:i/>
          <w:color w:val="000000"/>
          <w:sz w:val="28"/>
        </w:rPr>
        <w:t xml:space="preserve"> * 1000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color w:val="000000"/>
          <w:sz w:val="28"/>
        </w:rPr>
        <w:t xml:space="preserve"> (N</w:t>
      </w:r>
      <w:r>
        <w:rPr>
          <w:rFonts w:ascii="Times New Roman"/>
          <w:b w:val="false"/>
          <w:i w:val="false"/>
          <w:color w:val="000000"/>
          <w:vertAlign w:val="superscript"/>
        </w:rPr>
        <w:t>t</w:t>
      </w:r>
      <w:r>
        <w:rPr>
          <w:rFonts w:ascii="Times New Roman"/>
          <w:b w:val="false"/>
          <w:i/>
          <w:color w:val="000000"/>
          <w:sz w:val="28"/>
        </w:rPr>
        <w:t>)</w:t>
      </w:r>
      <w:r>
        <w:rPr>
          <w:rFonts w:ascii="Times New Roman"/>
          <w:b w:val="false"/>
          <w:i w:val="false"/>
          <w:color w:val="000000"/>
          <w:sz w:val="28"/>
        </w:rPr>
        <w:t xml:space="preserve"> - туу коэффициенті;</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t</w:t>
      </w:r>
      <w:r>
        <w:rPr>
          <w:rFonts w:ascii="Times New Roman"/>
          <w:b w:val="false"/>
          <w:i w:val="false"/>
          <w:color w:val="000000"/>
          <w:sz w:val="28"/>
        </w:rPr>
        <w:t xml:space="preserve"> - туылғандар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val="false"/>
          <w:color w:val="000000"/>
          <w:sz w:val="28"/>
        </w:rPr>
        <w:t xml:space="preserve"> - ауыстыру коэффициенті;</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К (M</w:t>
      </w:r>
      <w:r>
        <w:rPr>
          <w:rFonts w:ascii="Times New Roman"/>
          <w:b w:val="false"/>
          <w:i w:val="false"/>
          <w:color w:val="000000"/>
          <w:vertAlign w:val="superscript"/>
        </w:rPr>
        <w:t>t</w:t>
      </w:r>
      <w:r>
        <w:rPr>
          <w:rFonts w:ascii="Times New Roman"/>
          <w:b w:val="false"/>
          <w:i/>
          <w:color w:val="000000"/>
          <w:sz w:val="28"/>
        </w:rPr>
        <w:t>) = (M</w:t>
      </w:r>
      <w:r>
        <w:rPr>
          <w:rFonts w:ascii="Times New Roman"/>
          <w:b w:val="false"/>
          <w:i w:val="false"/>
          <w:color w:val="000000"/>
          <w:vertAlign w:val="superscript"/>
        </w:rPr>
        <w:t>t</w:t>
      </w:r>
      <w:r>
        <w:rPr>
          <w:rFonts w:ascii="Times New Roman"/>
          <w:b w:val="false"/>
          <w:i/>
          <w:color w:val="000000"/>
          <w:sz w:val="28"/>
        </w:rPr>
        <w:t xml:space="preserve"> *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color w:val="000000"/>
          <w:sz w:val="28"/>
        </w:rPr>
        <w:t xml:space="preserve"> )</w:t>
      </w:r>
      <w:r>
        <w:rPr>
          <w:rFonts w:ascii="Times New Roman"/>
          <w:b w:val="false"/>
          <w:i/>
          <w:color w:val="000000"/>
          <w:sz w:val="28"/>
        </w:rPr>
        <w:t>/S</w:t>
      </w:r>
      <w:r>
        <w:rPr>
          <w:rFonts w:ascii="Times New Roman"/>
          <w:b w:val="false"/>
          <w:i w:val="false"/>
          <w:color w:val="000000"/>
          <w:vertAlign w:val="superscript"/>
        </w:rPr>
        <w:t>t</w:t>
      </w:r>
      <w:r>
        <w:rPr>
          <w:rFonts w:ascii="Times New Roman"/>
          <w:b w:val="false"/>
          <w:i/>
          <w:color w:val="000000"/>
          <w:sz w:val="28"/>
        </w:rPr>
        <w:t xml:space="preserve"> * 1000</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color w:val="000000"/>
          <w:sz w:val="28"/>
        </w:rPr>
        <w:t xml:space="preserve"> (M</w:t>
      </w:r>
      <w:r>
        <w:rPr>
          <w:rFonts w:ascii="Times New Roman"/>
          <w:b w:val="false"/>
          <w:i w:val="false"/>
          <w:color w:val="000000"/>
          <w:vertAlign w:val="superscript"/>
        </w:rPr>
        <w:t>t</w:t>
      </w:r>
      <w:r>
        <w:rPr>
          <w:rFonts w:ascii="Times New Roman"/>
          <w:b w:val="false"/>
          <w:i/>
          <w:color w:val="000000"/>
          <w:sz w:val="28"/>
        </w:rPr>
        <w:t>)</w:t>
      </w:r>
      <w:r>
        <w:rPr>
          <w:rFonts w:ascii="Times New Roman"/>
          <w:b w:val="false"/>
          <w:i w:val="false"/>
          <w:color w:val="000000"/>
          <w:sz w:val="28"/>
        </w:rPr>
        <w:t xml:space="preserve"> - өлім-жітім коэффициенті;</w:t>
      </w:r>
    </w:p>
    <w:p>
      <w:pPr>
        <w:spacing w:after="0"/>
        <w:ind w:left="0"/>
        <w:jc w:val="both"/>
      </w:pPr>
      <w:r>
        <w:rPr>
          <w:rFonts w:ascii="Times New Roman"/>
          <w:b w:val="false"/>
          <w:i w:val="false"/>
          <w:color w:val="000000"/>
          <w:sz w:val="28"/>
        </w:rPr>
        <w:t>
      M</w:t>
      </w:r>
      <w:r>
        <w:rPr>
          <w:rFonts w:ascii="Times New Roman"/>
          <w:b w:val="false"/>
          <w:i w:val="false"/>
          <w:color w:val="000000"/>
          <w:vertAlign w:val="superscript"/>
        </w:rPr>
        <w:t xml:space="preserve">t </w:t>
      </w:r>
      <w:r>
        <w:rPr>
          <w:rFonts w:ascii="Times New Roman"/>
          <w:b w:val="false"/>
          <w:i w:val="false"/>
          <w:color w:val="000000"/>
          <w:sz w:val="28"/>
        </w:rPr>
        <w:t>- қайтыс балғандар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val="false"/>
          <w:color w:val="000000"/>
          <w:sz w:val="28"/>
        </w:rPr>
        <w:t xml:space="preserve"> - ауыстыру коэффициенті;</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 xml:space="preserve">t </w:t>
      </w:r>
      <w:r>
        <w:rPr>
          <w:rFonts w:ascii="Times New Roman"/>
          <w:b w:val="false"/>
          <w:i w:val="false"/>
          <w:color w:val="000000"/>
          <w:sz w:val="28"/>
        </w:rPr>
        <w:t>- халықтың орташа саны;</w:t>
      </w:r>
    </w:p>
    <w:p>
      <w:pPr>
        <w:spacing w:after="0"/>
        <w:ind w:left="0"/>
        <w:jc w:val="both"/>
      </w:pPr>
      <w:r>
        <w:rPr>
          <w:rFonts w:ascii="Times New Roman"/>
          <w:b w:val="false"/>
          <w:i w:val="false"/>
          <w:color w:val="000000"/>
          <w:sz w:val="28"/>
        </w:rPr>
        <w:t>
      t - ай (кезең).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