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d5a5d" w14:textId="70d5a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оқиғасының сызбасын жасау ережесін және олардың үлгілік нысандарын бекіту туралы" Қазақстан Республикасы Ішкі істер министрінің 2011 жылғы 9 ақпандағы № 52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10 қыркүйектегі № 754 бұйрығы. Қазақстан Республикасының Әділет министрлігінде 2015 жылғы 10 желтоқсанда № 12382 болып тіркелді</w:t>
      </w:r>
    </w:p>
    <w:p>
      <w:pPr>
        <w:spacing w:after="0"/>
        <w:ind w:left="0"/>
        <w:jc w:val="both"/>
      </w:pPr>
      <w:bookmarkStart w:name="z1" w:id="0"/>
      <w:r>
        <w:rPr>
          <w:rFonts w:ascii="Times New Roman"/>
          <w:b w:val="false"/>
          <w:i w:val="false"/>
          <w:color w:val="000000"/>
          <w:sz w:val="28"/>
        </w:rPr>
        <w:t>
      «Көлік құралы иелерінің азаматтық-құқықтық жауапкершілігін міндетті сақтандыру туралы» Қазақстан Республикасының 2003 жылғы 1 шілдедегі Заңының </w:t>
      </w:r>
      <w:r>
        <w:rPr>
          <w:rFonts w:ascii="Times New Roman"/>
          <w:b w:val="false"/>
          <w:i w:val="false"/>
          <w:color w:val="000000"/>
          <w:sz w:val="28"/>
        </w:rPr>
        <w:t>22-1-бабына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«Көлік оқиғасының сызбасын жасау ережесін және олардың үлгілік нысандарын бекіту туралы» Қазақстан Республикасы Ішкі істер министрінің 2011 жылғы 9 ақпандағы № 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6778 болып тіркелген, «Егемен Қазақстан» газетінің 2011 жылғы 13 сәуірдегі № 145-146 (26548), «Казахстанская правда» газетінің 2011 жылғы 15 маусымдағы № 188 (26609) нөмірлерінде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Бұйрықтың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 «Көлік оқиғасының схемасын жасау ережесін және олардың үлгі нысандарын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Астана, Алматы қалаларының, облыстардың ішкі істер департаменттерінің және Қазақстан Республикасы Ішкі істер министрлігінің Байқоңыр қаласындағы өкілдігінің бастықтары ішкі істер органдары әкімшілік полиция бөліністерінің жұмысын осы Ереженің талаптарына сәйкес ұйымдастырсын.»;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Осы бұйрықтың орындалуын бақылау Қазақстан Республикасы Ішкі істер министрінің орынбасары полиция генерал-майоры Е.З. Тургумбаевқа және Қазақстан Республикасы Ішкі істер министрлігінің Әкімшілік полиция комитетіне жүктелсін.»;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Көлік оқиғасының сызбасын жасау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Осы Қағида Қазақстан Республикасы ішкі істер органдары әкімшілік полиция бөліністерінің жұмысын ұйымдастыру тәртібін және көлік оқиғалары кезінде жұмысты жүзеге асыруға қатысты талаптарды айқындайды;</w:t>
      </w:r>
      <w:r>
        <w:br/>
      </w:r>
      <w:r>
        <w:rPr>
          <w:rFonts w:ascii="Times New Roman"/>
          <w:b w:val="false"/>
          <w:i w:val="false"/>
          <w:color w:val="000000"/>
          <w:sz w:val="28"/>
        </w:rPr>
        <w:t>
</w:t>
      </w:r>
      <w:r>
        <w:rPr>
          <w:rFonts w:ascii="Times New Roman"/>
          <w:b w:val="false"/>
          <w:i w:val="false"/>
          <w:color w:val="000000"/>
          <w:sz w:val="28"/>
        </w:rPr>
        <w:t>
      2. Көлік құралдарының, жүктердің, жолдардың, жол құрылыстарын немесе өзге де мүліктің зақымдануына әкеп соқтырған, оның ішінде жәбірленушінің денсаулығына зиян келтіруге әкеп соқтырған қылмыстық жазаланатын әрекет белгілері жоқ көлік оқиғалары туындаған кезде әкімшілік полицияның лауазымды адамдары көлік оқиғасының сызбасын жасайды және хаттамаға қоса тігеді. Оған оқиғаға қатысушылар мен куәлардың түсініктемелері, көлік оқиғасы фактісі бойынша әкімшілік іс тіркелгеннен кейін ішкі істер органдарының кезекші бөлімінің оған уәкілетті лауазымды адамы көлік құралдарын жүргізушілеріне беретін көлік құралдарының бүлінуі туралы анықтамалар қоса тігіледі.»;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 Жол белгілерін және таңбаларын бейнелеу олардың цифрлық белгілеулері бойынша Қазақстан Республикасы Үкіметінің 2014 жылғы 13 маусымдағы № 1196 </w:t>
      </w:r>
      <w:r>
        <w:rPr>
          <w:rFonts w:ascii="Times New Roman"/>
          <w:b w:val="false"/>
          <w:i w:val="false"/>
          <w:color w:val="000000"/>
          <w:sz w:val="28"/>
        </w:rPr>
        <w:t>қаулысымен</w:t>
      </w:r>
      <w:r>
        <w:rPr>
          <w:rFonts w:ascii="Times New Roman"/>
          <w:b w:val="false"/>
          <w:i w:val="false"/>
          <w:color w:val="000000"/>
          <w:sz w:val="28"/>
        </w:rPr>
        <w:t xml:space="preserve"> бекітілген Жол жүрісі қағидаларына сәйкес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«11. Ішкі істер органдарының уәкілетті лауазымды адамы:</w:t>
      </w:r>
      <w:r>
        <w:br/>
      </w:r>
      <w:r>
        <w:rPr>
          <w:rFonts w:ascii="Times New Roman"/>
          <w:b w:val="false"/>
          <w:i w:val="false"/>
          <w:color w:val="000000"/>
          <w:sz w:val="28"/>
        </w:rPr>
        <w:t>
</w:t>
      </w:r>
      <w:r>
        <w:rPr>
          <w:rFonts w:ascii="Times New Roman"/>
          <w:b w:val="false"/>
          <w:i w:val="false"/>
          <w:color w:val="000000"/>
          <w:sz w:val="28"/>
        </w:rPr>
        <w:t>
      1) көлік оқиғаларына қатысушыларға не болмаса олардың өкілдеріне қол қойғыза отырып, тегін негізде Жол жүрісі қағидаларын бұзушылықтар туралы хаттаманың көшірмесін және көлік оқиғасының сызбасын береді;</w:t>
      </w:r>
      <w:r>
        <w:br/>
      </w:r>
      <w:r>
        <w:rPr>
          <w:rFonts w:ascii="Times New Roman"/>
          <w:b w:val="false"/>
          <w:i w:val="false"/>
          <w:color w:val="000000"/>
          <w:sz w:val="28"/>
        </w:rPr>
        <w:t>
</w:t>
      </w:r>
      <w:r>
        <w:rPr>
          <w:rFonts w:ascii="Times New Roman"/>
          <w:b w:val="false"/>
          <w:i w:val="false"/>
          <w:color w:val="000000"/>
          <w:sz w:val="28"/>
        </w:rPr>
        <w:t>
      2) сақтандырушы жүгінген кезде тегін негізде ішкі істер органдары бөлінісі басшысының қолымен осы сақтандырушымен келісімшарт жасасқан адамның қатысуымен болған көлік оқиғасы туралы және көлік оқиғасы салдары туралы ақпаратты (көлік оқиғасының фабуласы, қайтыс болған, жарақаттанған адамдар туралы, көлік оқиғасы нәтижесінде көлік құралының бүлінулері туралы мәліметтер) және көлік оқиғасына қатысты құжаттардың көшірмелерін береді.».</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Әкімшілік полиция комитеті (И.В. Лепеха) заңнамамен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ресми жариялауға жолдауды;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Әділет министрлігінде мемлекеттік тіркелгеннен кейін күнтізбелік он күн ішінде Қазақстан Республикасы нормативтік құқықтық актілерінің эталондық бақылау банкіне қосу үшін «Заң» деректер базасы» шаруашылық жүргізу құқығындағы республикалық мемлекеттік кәсіпорнына жолдауды;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Ішкі істер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5) осы бұйрық Қазақстан Республикасы Әділет министрлігінде мемлекеттік тіркелгеннен кейін күнтізбелік он жұмыс күні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Ішкі істер министрінің орынбасары полиция генерал-майоры Е.З. Тургумбаевқа және Қазақстан Республикасы Ішкі істер министрлігінің Әкімшілік полиция комитетіне (И.В. Лепеха)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министрі</w:t>
      </w:r>
      <w:r>
        <w:br/>
      </w:r>
      <w:r>
        <w:rPr>
          <w:rFonts w:ascii="Times New Roman"/>
          <w:b w:val="false"/>
          <w:i w:val="false"/>
          <w:color w:val="000000"/>
          <w:sz w:val="28"/>
        </w:rPr>
        <w:t>
</w:t>
      </w:r>
      <w:r>
        <w:rPr>
          <w:rFonts w:ascii="Times New Roman"/>
          <w:b w:val="false"/>
          <w:i/>
          <w:color w:val="000000"/>
          <w:sz w:val="28"/>
        </w:rPr>
        <w:t>      полиция генерал-полковнигі                 Қ. Қасымов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Ұлттық банкінің төрағасы</w:t>
      </w:r>
      <w:r>
        <w:br/>
      </w:r>
      <w:r>
        <w:rPr>
          <w:rFonts w:ascii="Times New Roman"/>
          <w:b w:val="false"/>
          <w:i w:val="false"/>
          <w:color w:val="000000"/>
          <w:sz w:val="28"/>
        </w:rPr>
        <w:t>
</w:t>
      </w:r>
      <w:r>
        <w:rPr>
          <w:rFonts w:ascii="Times New Roman"/>
          <w:b w:val="false"/>
          <w:i/>
          <w:color w:val="000000"/>
          <w:sz w:val="28"/>
        </w:rPr>
        <w:t>      __________________ Қ.Н. Келімбетов</w:t>
      </w:r>
      <w:r>
        <w:br/>
      </w:r>
      <w:r>
        <w:rPr>
          <w:rFonts w:ascii="Times New Roman"/>
          <w:b w:val="false"/>
          <w:i w:val="false"/>
          <w:color w:val="000000"/>
          <w:sz w:val="28"/>
        </w:rPr>
        <w:t>
</w:t>
      </w:r>
      <w:r>
        <w:rPr>
          <w:rFonts w:ascii="Times New Roman"/>
          <w:b w:val="false"/>
          <w:i/>
          <w:color w:val="000000"/>
          <w:sz w:val="28"/>
        </w:rPr>
        <w:t>      2015 жылғы 30 қазан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