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526e" w14:textId="b4b5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20 қазандағы № 195 қаулысы. Қазақстан Республикасының Әділет министрлігінде 2015 жылы 2 желтоқсанда № 12338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заңнамасын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енгізілетін Қазақстан Республикасының бағалы қағаздар нарығы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195 қаулысына 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Республикасының</w:t>
      </w:r>
      <w:r>
        <w:br/>
      </w:r>
      <w:r>
        <w:rPr>
          <w:rFonts w:ascii="Times New Roman"/>
          <w:b/>
          <w:i w:val="false"/>
          <w:color w:val="000000"/>
        </w:rPr>
        <w:t>бағалы қағаздар нарығы мәселелері бойынша</w:t>
      </w:r>
      <w:r>
        <w:br/>
      </w:r>
      <w:r>
        <w:rPr>
          <w:rFonts w:ascii="Times New Roman"/>
          <w:b/>
          <w:i w:val="false"/>
          <w:color w:val="000000"/>
        </w:rPr>
        <w:t>нормативтік құқықтық актілерінің</w:t>
      </w:r>
      <w:r>
        <w:br/>
      </w:r>
      <w:r>
        <w:rPr>
          <w:rFonts w:ascii="Times New Roman"/>
          <w:b/>
          <w:i w:val="false"/>
          <w:color w:val="000000"/>
        </w:rPr>
        <w:t>тізбесі</w:t>
      </w:r>
    </w:p>
    <w:bookmarkEnd w:id="8"/>
    <w:bookmarkStart w:name="z11" w:id="9"/>
    <w:p>
      <w:pPr>
        <w:spacing w:after="0"/>
        <w:ind w:left="0"/>
        <w:jc w:val="both"/>
      </w:pPr>
      <w:r>
        <w:rPr>
          <w:rFonts w:ascii="Times New Roman"/>
          <w:b w:val="false"/>
          <w:i w:val="false"/>
          <w:color w:val="000000"/>
          <w:sz w:val="28"/>
        </w:rPr>
        <w:t xml:space="preserve">
      1.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Қазақстан Республикасы Қаржы нарығын және қаржы ұйымдарын реттеу мен қадағалау жөніндегі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тақырыбы мынадай редакцияда жазылсын:</w:t>
      </w:r>
    </w:p>
    <w:bookmarkEnd w:id="10"/>
    <w:p>
      <w:pPr>
        <w:spacing w:after="0"/>
        <w:ind w:left="0"/>
        <w:jc w:val="both"/>
      </w:pPr>
      <w:r>
        <w:rPr>
          <w:rFonts w:ascii="Times New Roman"/>
          <w:b w:val="false"/>
          <w:i w:val="false"/>
          <w:color w:val="000000"/>
          <w:sz w:val="28"/>
        </w:rPr>
        <w:t>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айқындау ережесiн бекіту туралы";</w:t>
      </w:r>
    </w:p>
    <w:bookmarkStart w:name="z13" w:id="11"/>
    <w:p>
      <w:pPr>
        <w:spacing w:after="0"/>
        <w:ind w:left="0"/>
        <w:jc w:val="both"/>
      </w:pPr>
      <w:r>
        <w:rPr>
          <w:rFonts w:ascii="Times New Roman"/>
          <w:b w:val="false"/>
          <w:i w:val="false"/>
          <w:color w:val="000000"/>
          <w:sz w:val="28"/>
        </w:rPr>
        <w:t>
      1-тармақ мынадай редакцияда жазылсын:</w:t>
      </w:r>
    </w:p>
    <w:bookmarkEnd w:id="11"/>
    <w:p>
      <w:pPr>
        <w:spacing w:after="0"/>
        <w:ind w:left="0"/>
        <w:jc w:val="both"/>
      </w:pPr>
      <w:r>
        <w:rPr>
          <w:rFonts w:ascii="Times New Roman"/>
          <w:b w:val="false"/>
          <w:i w:val="false"/>
          <w:color w:val="000000"/>
          <w:sz w:val="28"/>
        </w:rPr>
        <w:t>
      "1. Қоса беріліп отырған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айқындау ережесi бекiтiлсiн.";</w:t>
      </w:r>
    </w:p>
    <w:bookmarkStart w:name="z14" w:id="12"/>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w:t>
      </w:r>
      <w:r>
        <w:rPr>
          <w:rFonts w:ascii="Times New Roman"/>
          <w:b w:val="false"/>
          <w:i w:val="false"/>
          <w:color w:val="000000"/>
          <w:sz w:val="28"/>
        </w:rPr>
        <w:t>ережесiнде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тақырыбы мынадай редакцияда жазылсын:</w:t>
      </w:r>
    </w:p>
    <w:bookmarkEnd w:id="13"/>
    <w:p>
      <w:pPr>
        <w:spacing w:after="0"/>
        <w:ind w:left="0"/>
        <w:jc w:val="both"/>
      </w:pPr>
      <w:r>
        <w:rPr>
          <w:rFonts w:ascii="Times New Roman"/>
          <w:b w:val="false"/>
          <w:i w:val="false"/>
          <w:color w:val="000000"/>
          <w:sz w:val="28"/>
        </w:rPr>
        <w:t>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айқындау ережесi";</w:t>
      </w:r>
    </w:p>
    <w:bookmarkStart w:name="z16" w:id="14"/>
    <w:p>
      <w:pPr>
        <w:spacing w:after="0"/>
        <w:ind w:left="0"/>
        <w:jc w:val="both"/>
      </w:pPr>
      <w:r>
        <w:rPr>
          <w:rFonts w:ascii="Times New Roman"/>
          <w:b w:val="false"/>
          <w:i w:val="false"/>
          <w:color w:val="000000"/>
          <w:sz w:val="28"/>
        </w:rPr>
        <w:t>
      кіріспесі мынадай редакцияда жазылсын:</w:t>
      </w:r>
    </w:p>
    <w:bookmarkEnd w:id="14"/>
    <w:p>
      <w:pPr>
        <w:spacing w:after="0"/>
        <w:ind w:left="0"/>
        <w:jc w:val="both"/>
      </w:pPr>
      <w:r>
        <w:rPr>
          <w:rFonts w:ascii="Times New Roman"/>
          <w:b w:val="false"/>
          <w:i w:val="false"/>
          <w:color w:val="000000"/>
          <w:sz w:val="28"/>
        </w:rPr>
        <w:t xml:space="preserve">
      "Осы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айқындау ережесi (бұдан әрi - Ереже)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2004 жылғы 7 шілдедегі және </w:t>
      </w:r>
      <w:r>
        <w:rPr>
          <w:rFonts w:ascii="Times New Roman"/>
          <w:b w:val="false"/>
          <w:i w:val="false"/>
          <w:color w:val="000000"/>
          <w:sz w:val="28"/>
        </w:rPr>
        <w:t>"Бухгалтерлiк есеп және қаржылық есеп беру туралы"</w:t>
      </w:r>
      <w:r>
        <w:rPr>
          <w:rFonts w:ascii="Times New Roman"/>
          <w:b w:val="false"/>
          <w:i w:val="false"/>
          <w:color w:val="000000"/>
          <w:sz w:val="28"/>
        </w:rPr>
        <w:t xml:space="preserve"> 2007 жылғы 28 ақпандағы Қазақстан Республикасының Заңдарына сәйкес әзiрлейдi және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айқындау талаптарын, әдiстемесiн және тәртiбiн белгiлейдi.";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ережелер</w:t>
      </w:r>
    </w:p>
    <w:bookmarkStart w:name="z18" w:id="15"/>
    <w:p>
      <w:pPr>
        <w:spacing w:after="0"/>
        <w:ind w:left="0"/>
        <w:jc w:val="both"/>
      </w:pPr>
      <w:r>
        <w:rPr>
          <w:rFonts w:ascii="Times New Roman"/>
          <w:b w:val="false"/>
          <w:i w:val="false"/>
          <w:color w:val="000000"/>
          <w:sz w:val="28"/>
        </w:rPr>
        <w:t>
      1. Инвестициялық қордың активтері мен міндеттемелерінің құнын айқындауды басқарушы компания және инвестициялық қордың кастодианы қызмет етуiн олар қамтамасыз ететiн әрбiр инвестициялық қор бойынша жеке жүзеге асырады.</w:t>
      </w:r>
    </w:p>
    <w:bookmarkEnd w:id="15"/>
    <w:bookmarkStart w:name="z19" w:id="16"/>
    <w:p>
      <w:pPr>
        <w:spacing w:after="0"/>
        <w:ind w:left="0"/>
        <w:jc w:val="both"/>
      </w:pPr>
      <w:r>
        <w:rPr>
          <w:rFonts w:ascii="Times New Roman"/>
          <w:b w:val="false"/>
          <w:i w:val="false"/>
          <w:color w:val="000000"/>
          <w:sz w:val="28"/>
        </w:rPr>
        <w:t>
      2. Басқарушы компания және инвестициялық қордың кастодианы мынадай талаптарды сақтай отырып, мыналарды қамтамасыз етеді:</w:t>
      </w:r>
    </w:p>
    <w:bookmarkEnd w:id="16"/>
    <w:bookmarkStart w:name="z20" w:id="17"/>
    <w:p>
      <w:pPr>
        <w:spacing w:after="0"/>
        <w:ind w:left="0"/>
        <w:jc w:val="both"/>
      </w:pPr>
      <w:r>
        <w:rPr>
          <w:rFonts w:ascii="Times New Roman"/>
          <w:b w:val="false"/>
          <w:i w:val="false"/>
          <w:color w:val="000000"/>
          <w:sz w:val="28"/>
        </w:rPr>
        <w:t>
      1) инвестициялық қор активтерiнiң құрылымы:</w:t>
      </w:r>
    </w:p>
    <w:bookmarkEnd w:id="17"/>
    <w:p>
      <w:pPr>
        <w:spacing w:after="0"/>
        <w:ind w:left="0"/>
        <w:jc w:val="both"/>
      </w:pPr>
      <w:r>
        <w:rPr>
          <w:rFonts w:ascii="Times New Roman"/>
          <w:b w:val="false"/>
          <w:i w:val="false"/>
          <w:color w:val="000000"/>
          <w:sz w:val="28"/>
        </w:rPr>
        <w:t>
      инвестициялық қордың бағалы қағаздарының төлемiне алынған активтер;</w:t>
      </w:r>
    </w:p>
    <w:p>
      <w:pPr>
        <w:spacing w:after="0"/>
        <w:ind w:left="0"/>
        <w:jc w:val="both"/>
      </w:pPr>
      <w:r>
        <w:rPr>
          <w:rFonts w:ascii="Times New Roman"/>
          <w:b w:val="false"/>
          <w:i w:val="false"/>
          <w:color w:val="000000"/>
          <w:sz w:val="28"/>
        </w:rPr>
        <w:t>
      алынған кiрiс, оның iшiнде қаржы құралдары бойынша дивидендтер, сыйақылар түрiндегi түсiмдер, сондай-ақ инвестициялық қордың активтерiмен мәмiлелерден болған кiрiстер;</w:t>
      </w:r>
    </w:p>
    <w:p>
      <w:pPr>
        <w:spacing w:after="0"/>
        <w:ind w:left="0"/>
        <w:jc w:val="both"/>
      </w:pPr>
      <w:r>
        <w:rPr>
          <w:rFonts w:ascii="Times New Roman"/>
          <w:b w:val="false"/>
          <w:i w:val="false"/>
          <w:color w:val="000000"/>
          <w:sz w:val="28"/>
        </w:rPr>
        <w:t>
      есептелген кiрiс, оның iшiнде қаржы құралдары бойынша сыйақы, қор активтерiн қайта бағалаудан болған құнының өсiмi бөлiгiнде көрсетiледi;</w:t>
      </w:r>
    </w:p>
    <w:bookmarkStart w:name="z21" w:id="18"/>
    <w:p>
      <w:pPr>
        <w:spacing w:after="0"/>
        <w:ind w:left="0"/>
        <w:jc w:val="both"/>
      </w:pPr>
      <w:r>
        <w:rPr>
          <w:rFonts w:ascii="Times New Roman"/>
          <w:b w:val="false"/>
          <w:i w:val="false"/>
          <w:color w:val="000000"/>
          <w:sz w:val="28"/>
        </w:rPr>
        <w:t>
      2) инвестициялық қор активтерiнiң есебiнен өтелетiн және инвестициялық қордың қызмет етуiн қамтамасыз ететiн тұлғаларға төленетiн шығыстар:</w:t>
      </w:r>
    </w:p>
    <w:bookmarkEnd w:id="18"/>
    <w:p>
      <w:pPr>
        <w:spacing w:after="0"/>
        <w:ind w:left="0"/>
        <w:jc w:val="both"/>
      </w:pPr>
      <w:r>
        <w:rPr>
          <w:rFonts w:ascii="Times New Roman"/>
          <w:b w:val="false"/>
          <w:i w:val="false"/>
          <w:color w:val="000000"/>
          <w:sz w:val="28"/>
        </w:rPr>
        <w:t>
      инвестициялық қордың бағалы қағаздарының төлемiне алынған активтер;</w:t>
      </w:r>
    </w:p>
    <w:p>
      <w:pPr>
        <w:spacing w:after="0"/>
        <w:ind w:left="0"/>
        <w:jc w:val="both"/>
      </w:pPr>
      <w:r>
        <w:rPr>
          <w:rFonts w:ascii="Times New Roman"/>
          <w:b w:val="false"/>
          <w:i w:val="false"/>
          <w:color w:val="000000"/>
          <w:sz w:val="28"/>
        </w:rPr>
        <w:t>
      инвестициялық кiрiс есебiнен өтелетiн шығыстарға бөлiнедi.</w:t>
      </w:r>
    </w:p>
    <w:bookmarkStart w:name="z22" w:id="19"/>
    <w:p>
      <w:pPr>
        <w:spacing w:after="0"/>
        <w:ind w:left="0"/>
        <w:jc w:val="both"/>
      </w:pPr>
      <w:r>
        <w:rPr>
          <w:rFonts w:ascii="Times New Roman"/>
          <w:b w:val="false"/>
          <w:i w:val="false"/>
          <w:color w:val="000000"/>
          <w:sz w:val="28"/>
        </w:rPr>
        <w:t>
      3. Инвестициялық қордың шоттары бойынша операцияларды жүзеге асырған кезде мыналар көрсетіледі:</w:t>
      </w:r>
    </w:p>
    <w:bookmarkEnd w:id="19"/>
    <w:bookmarkStart w:name="z23" w:id="20"/>
    <w:p>
      <w:pPr>
        <w:spacing w:after="0"/>
        <w:ind w:left="0"/>
        <w:jc w:val="both"/>
      </w:pPr>
      <w:r>
        <w:rPr>
          <w:rFonts w:ascii="Times New Roman"/>
          <w:b w:val="false"/>
          <w:i w:val="false"/>
          <w:color w:val="000000"/>
          <w:sz w:val="28"/>
        </w:rPr>
        <w:t>
      1) валюта түрi;</w:t>
      </w:r>
    </w:p>
    <w:bookmarkEnd w:id="20"/>
    <w:bookmarkStart w:name="z24" w:id="21"/>
    <w:p>
      <w:pPr>
        <w:spacing w:after="0"/>
        <w:ind w:left="0"/>
        <w:jc w:val="both"/>
      </w:pPr>
      <w:r>
        <w:rPr>
          <w:rFonts w:ascii="Times New Roman"/>
          <w:b w:val="false"/>
          <w:i w:val="false"/>
          <w:color w:val="000000"/>
          <w:sz w:val="28"/>
        </w:rPr>
        <w:t>
      2) Қазақстан Республикасының заңнамасына сәйкес шығарылған немесе Қазақстан Республикасының аумағындағы инвестициялық қордың активтерi және Қазақстан Республикасынан басқа, өзге мемлекеттердiң заңнамасына сәйкес шығарылған немесе олардың аумағындағы инвестициялық қордың активтерi;</w:t>
      </w:r>
    </w:p>
    <w:bookmarkEnd w:id="21"/>
    <w:bookmarkStart w:name="z25" w:id="22"/>
    <w:p>
      <w:pPr>
        <w:spacing w:after="0"/>
        <w:ind w:left="0"/>
        <w:jc w:val="both"/>
      </w:pPr>
      <w:r>
        <w:rPr>
          <w:rFonts w:ascii="Times New Roman"/>
          <w:b w:val="false"/>
          <w:i w:val="false"/>
          <w:color w:val="000000"/>
          <w:sz w:val="28"/>
        </w:rPr>
        <w:t>
      3) қаржы құралдарының түрлерi және айналыс (қолданылу) мерзiмдерi;</w:t>
      </w:r>
    </w:p>
    <w:bookmarkEnd w:id="22"/>
    <w:bookmarkStart w:name="z26" w:id="23"/>
    <w:p>
      <w:pPr>
        <w:spacing w:after="0"/>
        <w:ind w:left="0"/>
        <w:jc w:val="both"/>
      </w:pPr>
      <w:r>
        <w:rPr>
          <w:rFonts w:ascii="Times New Roman"/>
          <w:b w:val="false"/>
          <w:i w:val="false"/>
          <w:color w:val="000000"/>
          <w:sz w:val="28"/>
        </w:rPr>
        <w:t>
      4) бағалы қағаздардың эмитенттерi (бағалы қағаздардың ұлттық бiрегейлендiру нөмiрлерi), салым шарттары жасалған банктер, инвестициялық қор сатып алған қаржы құралдарын шығарған тұлғалар көрсетiледi;</w:t>
      </w:r>
    </w:p>
    <w:bookmarkEnd w:id="23"/>
    <w:bookmarkStart w:name="z27" w:id="24"/>
    <w:p>
      <w:pPr>
        <w:spacing w:after="0"/>
        <w:ind w:left="0"/>
        <w:jc w:val="both"/>
      </w:pPr>
      <w:r>
        <w:rPr>
          <w:rFonts w:ascii="Times New Roman"/>
          <w:b w:val="false"/>
          <w:i w:val="false"/>
          <w:color w:val="000000"/>
          <w:sz w:val="28"/>
        </w:rPr>
        <w:t>
      5) инвестициялық қор активтерінің құрамына енгізілген қаржы құралдарының саны;</w:t>
      </w:r>
    </w:p>
    <w:bookmarkEnd w:id="24"/>
    <w:bookmarkStart w:name="z28" w:id="25"/>
    <w:p>
      <w:pPr>
        <w:spacing w:after="0"/>
        <w:ind w:left="0"/>
        <w:jc w:val="both"/>
      </w:pPr>
      <w:r>
        <w:rPr>
          <w:rFonts w:ascii="Times New Roman"/>
          <w:b w:val="false"/>
          <w:i w:val="false"/>
          <w:color w:val="000000"/>
          <w:sz w:val="28"/>
        </w:rPr>
        <w:t>
      6) инвестициялық қор активінің соңғы ағымдағы құны және оның номиналды құны (борыштық бағалы қағаздар үшін) немесе баланстық құны (акциялар үшін);</w:t>
      </w:r>
    </w:p>
    <w:bookmarkEnd w:id="25"/>
    <w:bookmarkStart w:name="z29" w:id="26"/>
    <w:p>
      <w:pPr>
        <w:spacing w:after="0"/>
        <w:ind w:left="0"/>
        <w:jc w:val="both"/>
      </w:pPr>
      <w:r>
        <w:rPr>
          <w:rFonts w:ascii="Times New Roman"/>
          <w:b w:val="false"/>
          <w:i w:val="false"/>
          <w:color w:val="000000"/>
          <w:sz w:val="28"/>
        </w:rPr>
        <w:t>
      7) инвестициялық қор активін сатып алу күні және оның сатып алу құны;</w:t>
      </w:r>
    </w:p>
    <w:bookmarkEnd w:id="26"/>
    <w:bookmarkStart w:name="z30" w:id="27"/>
    <w:p>
      <w:pPr>
        <w:spacing w:after="0"/>
        <w:ind w:left="0"/>
        <w:jc w:val="both"/>
      </w:pPr>
      <w:r>
        <w:rPr>
          <w:rFonts w:ascii="Times New Roman"/>
          <w:b w:val="false"/>
          <w:i w:val="false"/>
          <w:color w:val="000000"/>
          <w:sz w:val="28"/>
        </w:rPr>
        <w:t>
      8) есептелген кіріс сомасы, оның ішінде қаржы құралдары бойынша сыйақы.";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"7-6. Өтімді емес акциялардың құны сәйкестендірілген құн бойынша анықталады. Бұл ретте акция, егер инвестициялық қордың активтеріне қайта бағалау жүргізу күні осы бағалы қағаз Қор биржасының бағалы қағаздарының өтімділік көрсеткіштерін айқындау әдістемесіне сәйкес айқындалған өтімділіктің бірінші сыныпты бағалы қағаздарының тізіміне кірмесе, өтімді емес болып танылады.</w:t>
      </w:r>
    </w:p>
    <w:p>
      <w:pPr>
        <w:spacing w:after="0"/>
        <w:ind w:left="0"/>
        <w:jc w:val="both"/>
      </w:pPr>
      <w:r>
        <w:rPr>
          <w:rFonts w:ascii="Times New Roman"/>
          <w:b w:val="false"/>
          <w:i w:val="false"/>
          <w:color w:val="000000"/>
          <w:sz w:val="28"/>
        </w:rPr>
        <w:t xml:space="preserve">
      Өтімді емес акциялардың сәйкестендірілген құны қор биржасының ресми интернет-ресурсында жарияланатын қаржылық есептілігінде көрсетілген баланстық құнына акциялардың ағымдағы құнын біркелкі өзгерту арқылы анықталады. Қор биржасының ресми интернет-ресурсында осындай ақпарат болмаған жағдайда, "Акционерлік қоғамдар туралы" 2003 жылғы 13 мамырдағы Қазақстан Республикасы Заңының 76-бабы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жарияланатын қаржылық есептілігінің негізінде анықталатын баланстық құн, мынадай сәйкес келтіру кезеңдерін ескере отырып, айқындалады:</w:t>
      </w:r>
    </w:p>
    <w:p>
      <w:pPr>
        <w:spacing w:after="0"/>
        <w:ind w:left="0"/>
        <w:jc w:val="both"/>
      </w:pPr>
      <w:r>
        <w:rPr>
          <w:rFonts w:ascii="Times New Roman"/>
          <w:b w:val="false"/>
          <w:i w:val="false"/>
          <w:color w:val="000000"/>
          <w:sz w:val="28"/>
        </w:rPr>
        <w:t>
      он екі ай ішінде, егер ағымдағы құны баланстық құнынан 1-1,5 есе ауытқыса;</w:t>
      </w:r>
    </w:p>
    <w:p>
      <w:pPr>
        <w:spacing w:after="0"/>
        <w:ind w:left="0"/>
        <w:jc w:val="both"/>
      </w:pPr>
      <w:r>
        <w:rPr>
          <w:rFonts w:ascii="Times New Roman"/>
          <w:b w:val="false"/>
          <w:i w:val="false"/>
          <w:color w:val="000000"/>
          <w:sz w:val="28"/>
        </w:rPr>
        <w:t>
      жиырма төрт ай ішінде – егер ауытқу 1,5-2 есе болса;</w:t>
      </w:r>
    </w:p>
    <w:p>
      <w:pPr>
        <w:spacing w:after="0"/>
        <w:ind w:left="0"/>
        <w:jc w:val="both"/>
      </w:pPr>
      <w:r>
        <w:rPr>
          <w:rFonts w:ascii="Times New Roman"/>
          <w:b w:val="false"/>
          <w:i w:val="false"/>
          <w:color w:val="000000"/>
          <w:sz w:val="28"/>
        </w:rPr>
        <w:t>
      отыз алты ай ішінде – егер ауытқу 2 еседен астам болса.</w:t>
      </w:r>
    </w:p>
    <w:p>
      <w:pPr>
        <w:spacing w:after="0"/>
        <w:ind w:left="0"/>
        <w:jc w:val="both"/>
      </w:pPr>
      <w:r>
        <w:rPr>
          <w:rFonts w:ascii="Times New Roman"/>
          <w:b w:val="false"/>
          <w:i w:val="false"/>
          <w:color w:val="000000"/>
          <w:sz w:val="28"/>
        </w:rPr>
        <w:t>
      Басқарушы компания немесе өзінің активтерін дербес басқаратын акционерлік инвестициялық қор 2010 жылғы 1 шілдеге дейін сатып алған акциялар сәйкестендірілген құны бойынша есепке алынады, 2010 жылғы 1 шілдеден кейін сатып алынған акциялар – баланстық құны бойынша есепке алынады.</w:t>
      </w:r>
    </w:p>
    <w:p>
      <w:pPr>
        <w:spacing w:after="0"/>
        <w:ind w:left="0"/>
        <w:jc w:val="both"/>
      </w:pPr>
      <w:r>
        <w:rPr>
          <w:rFonts w:ascii="Times New Roman"/>
          <w:b w:val="false"/>
          <w:i w:val="false"/>
          <w:color w:val="000000"/>
          <w:sz w:val="28"/>
        </w:rPr>
        <w:t>
      Ереженің мақсаттары үшін жай акциялардың баланстық құны және артықшылық берілген акциялардың баланстық құны ретінде эмитенттің қаржылық есептілігі негізінде қор биржасының ережесіне сәйкес анықталатын тиісінше жай акцияларының құны мен артықшылық берілген акциялардың құны түсініледі.</w:t>
      </w:r>
    </w:p>
    <w:p>
      <w:pPr>
        <w:spacing w:after="0"/>
        <w:ind w:left="0"/>
        <w:jc w:val="both"/>
      </w:pPr>
      <w:r>
        <w:rPr>
          <w:rFonts w:ascii="Times New Roman"/>
          <w:b w:val="false"/>
          <w:i w:val="false"/>
          <w:color w:val="000000"/>
          <w:sz w:val="28"/>
        </w:rPr>
        <w:t>
      Эмитенттің қаржылық жай-күйінің нашарлауына байланысты емес себептермен қор биржасының тізімінен алынып тасталған пайлар таза активтер құны бойынша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Өзгерістер енгізілетін Қазақстан Республикасының бағалы қағаздар нарығы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19.09.2019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10339 тіркелген, 2015 жылғы 18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мынадай өзгерістер енгізілсін:</w:t>
      </w:r>
    </w:p>
    <w:bookmarkEnd w:id="28"/>
    <w:bookmarkStart w:name="z35" w:id="29"/>
    <w:p>
      <w:pPr>
        <w:spacing w:after="0"/>
        <w:ind w:left="0"/>
        <w:jc w:val="both"/>
      </w:pPr>
      <w:r>
        <w:rPr>
          <w:rFonts w:ascii="Times New Roman"/>
          <w:b w:val="false"/>
          <w:i w:val="false"/>
          <w:color w:val="000000"/>
          <w:sz w:val="28"/>
        </w:rPr>
        <w:t xml:space="preserve">
      көрсетілген қаулымен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w:t>
      </w:r>
      <w:r>
        <w:rPr>
          <w:rFonts w:ascii="Times New Roman"/>
          <w:b w:val="false"/>
          <w:i w:val="false"/>
          <w:color w:val="000000"/>
          <w:sz w:val="28"/>
        </w:rPr>
        <w:t>тізбесінде</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қырық тоғызыншы абзацының қазақ тіліндегі мәтіні мынадай редакция жазылды: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рейтингтік бағалау немесе Moody's Investors Service, Fitch агенттігінің халықаралық шкаласы бойынша ұқсас деңгейдегі рейтингі бар халықаралық қаржы ұйымдарының облигацияларын орналастыру қорытындылары туралы есеп Ереженiң 5-1-қосымшасына сәйкес нысан бойынша жасалады және қағаз тасымалдауышта және Acrobat Reader форматында электронды тасымалдауышта мемлекеттiк тілде және орыс тiлiнде екі данада ұсынылады.";";</w:t>
      </w:r>
    </w:p>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Тізбеге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w:t>
      </w:r>
      <w:r>
        <w:rPr>
          <w:rFonts w:ascii="Times New Roman"/>
          <w:b w:val="false"/>
          <w:i w:val="false"/>
          <w:color w:val="000000"/>
          <w:sz w:val="28"/>
        </w:rPr>
        <w:t>сәйкес жаңа редакцияда жазылды, 6, 10 және 20-қосымшалардың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 активтерінің,</w:t>
            </w:r>
            <w:r>
              <w:br/>
            </w:r>
            <w:r>
              <w:rPr>
                <w:rFonts w:ascii="Times New Roman"/>
                <w:b w:val="false"/>
                <w:i w:val="false"/>
                <w:color w:val="000000"/>
                <w:sz w:val="20"/>
              </w:rPr>
              <w:t>инвестициялық қордың таза активтерінің</w:t>
            </w:r>
            <w:r>
              <w:br/>
            </w:r>
            <w:r>
              <w:rPr>
                <w:rFonts w:ascii="Times New Roman"/>
                <w:b w:val="false"/>
                <w:i w:val="false"/>
                <w:color w:val="000000"/>
                <w:sz w:val="20"/>
              </w:rPr>
              <w:t>құнын, инвестициялық пай қоры пайының</w:t>
            </w:r>
            <w:r>
              <w:br/>
            </w:r>
            <w:r>
              <w:rPr>
                <w:rFonts w:ascii="Times New Roman"/>
                <w:b w:val="false"/>
                <w:i w:val="false"/>
                <w:color w:val="000000"/>
                <w:sz w:val="20"/>
              </w:rPr>
              <w:t>есепті құнын және акционерлік инвестициялық</w:t>
            </w:r>
            <w:r>
              <w:br/>
            </w:r>
            <w:r>
              <w:rPr>
                <w:rFonts w:ascii="Times New Roman"/>
                <w:b w:val="false"/>
                <w:i w:val="false"/>
                <w:color w:val="000000"/>
                <w:sz w:val="20"/>
              </w:rPr>
              <w:t>қордың акцияларын сатып алу бағасын</w:t>
            </w:r>
            <w:r>
              <w:br/>
            </w:r>
            <w:r>
              <w:rPr>
                <w:rFonts w:ascii="Times New Roman"/>
                <w:b w:val="false"/>
                <w:i w:val="false"/>
                <w:color w:val="000000"/>
                <w:sz w:val="20"/>
              </w:rPr>
              <w:t>айқындау ережесіне</w:t>
            </w:r>
            <w:r>
              <w:br/>
            </w:r>
            <w:r>
              <w:rPr>
                <w:rFonts w:ascii="Times New Roman"/>
                <w:b w:val="false"/>
                <w:i w:val="false"/>
                <w:color w:val="000000"/>
                <w:sz w:val="20"/>
              </w:rPr>
              <w:t>1-қосымша</w:t>
            </w:r>
          </w:p>
        </w:tc>
      </w:tr>
    </w:tbl>
    <w:bookmarkStart w:name="z38" w:id="30"/>
    <w:p>
      <w:pPr>
        <w:spacing w:after="0"/>
        <w:ind w:left="0"/>
        <w:jc w:val="left"/>
      </w:pPr>
      <w:r>
        <w:rPr>
          <w:rFonts w:ascii="Times New Roman"/>
          <w:b/>
          <w:i w:val="false"/>
          <w:color w:val="000000"/>
        </w:rPr>
        <w:t xml:space="preserve"> Бағалы қағаздардың құнсыздануын немесе құны төмендеуін</w:t>
      </w:r>
      <w:r>
        <w:br/>
      </w:r>
      <w:r>
        <w:rPr>
          <w:rFonts w:ascii="Times New Roman"/>
          <w:b/>
          <w:i w:val="false"/>
          <w:color w:val="000000"/>
        </w:rPr>
        <w:t>тану критерийлері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12"/>
        <w:gridCol w:w="271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 атауы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төлемдердің өтеу мерзімін өткізу: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өткізу жоқ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7 күнге дейін өткізілген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8-ден 15 күнге дейін өткізілген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16-дан 30 күнге дейін өткізілген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жылдан астам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болуы: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 кепілдігі болған кезде)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100%-дан аз кепілдігі болған кезде)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 "- 4"-тен кепілдік мөлшеріне тепе-тең есептеледі)</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 төмен емес рейтингі немесе басқа рейтингтік агенттіктердің бірінің осыған ұқсас деңгейдегі рейтингтік бағасы бар шет мемлекетінің</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 төмен емес рейтингі немесе басқа рейтингтік агенттіктердің бірінің осыған ұқсас деңгейдегі рейтингтік бағасы бар шетел эмитентінің</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Кепілдігі жоқ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нарығының болуы: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Нарығы белсенді емес</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болуы: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 төмен емес рейтингі немесе басқа рейтингтік агенттіктердің бірінің осыған ұқсас деңгейдегі рейтингтік бағасы бар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"А-"-тен "ВВВ-"-ке дейін рейтингі немесе басқа рейтингтік агенттіктердің бірінің осыған ұқсас деңгейдегі рейтингтік бағасы бар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"В-"-ке дейінгі рейтингі немесе басқа рейтингтік агенттіктердің бірінің осыған ұқсас деңгейдегі рейтингтік бағасы бар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төмен немесе басқа рейтингтік агенттіктердің бірінің осыған ұқсас деңгейдегі рейтингтік бағасы бар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жоқ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шағын санаттың рейтингтік бағасы жоқ борыштық бағалы қағаздар" шағын санатқа енгізілген борыштық бағалы қағаздар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шағын санаттың рейтингтік бағасы жоқ борыштық бағалы қағаздар" шағын санатқа енгізілген борыштық бағалы қағаздар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қор биржасы тізімінің "акциялар" секторының бірінші санатына кіретін акциялары және олар бойынша депозитарлық қолхаттар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Эмитенттердің қор биржасы тізімінің "акциялар" секторының екінші санатына кіретін акциялары және олар бойынша депозитарлық қолхаттар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буферлік санатына енгізілген борыштық бағалы қағаздар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Дефолт, делистинг немесе рейтингті төмендету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орналастыруды тоқтата тұру (қаржы нарығын және қаржы ұйымдарын реттеу, бақылау және қадағалау жөніндегі уәкілетті органның (бұдан әрі – уәкілетті орган) орналастыруды тоқтата тұру туралы шешімі)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жоқ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"Ақпарат жоқ" деген критерийі бойынша балдар эмитенттің қызметі туралы ақпарат (оның ішінде қаржылық есептілігі) қор биржасының, уәкілетті органның интернет-ресурсында және эмитенттің өз интернет-ресурсында орналастырылмаған жағдайда, сондай-ақ эмитенттің өзінен қаржылық жай-күйіне талдау жүзеге асыру үшін қажетті қаржылық және өзге де есептілікті алуға мүмкіндік болмаған жағдайда тағайындалады.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 маржасының</w:t>
            </w:r>
            <w:r>
              <w:br/>
            </w:r>
            <w:r>
              <w:rPr>
                <w:rFonts w:ascii="Times New Roman"/>
                <w:b w:val="false"/>
                <w:i w:val="false"/>
                <w:color w:val="000000"/>
                <w:sz w:val="20"/>
              </w:rPr>
              <w:t>ең аз мөлшерiн қоса алғанда, сақтандыру</w:t>
            </w:r>
            <w:r>
              <w:br/>
            </w:r>
            <w:r>
              <w:rPr>
                <w:rFonts w:ascii="Times New Roman"/>
                <w:b w:val="false"/>
                <w:i w:val="false"/>
                <w:color w:val="000000"/>
                <w:sz w:val="20"/>
              </w:rPr>
              <w:t>(қайта сақтандыру) ұйымы және сақтандыру</w:t>
            </w:r>
            <w:r>
              <w:br/>
            </w:r>
            <w:r>
              <w:rPr>
                <w:rFonts w:ascii="Times New Roman"/>
                <w:b w:val="false"/>
                <w:i w:val="false"/>
                <w:color w:val="000000"/>
                <w:sz w:val="20"/>
              </w:rPr>
              <w:t>тобы үшiн пруденциалдық нормативтердi және</w:t>
            </w:r>
            <w:r>
              <w:br/>
            </w:r>
            <w:r>
              <w:rPr>
                <w:rFonts w:ascii="Times New Roman"/>
                <w:b w:val="false"/>
                <w:i w:val="false"/>
                <w:color w:val="000000"/>
                <w:sz w:val="20"/>
              </w:rPr>
              <w:t>өзге де сақталуға мiндеттi нормалар мен</w:t>
            </w:r>
            <w:r>
              <w:br/>
            </w:r>
            <w:r>
              <w:rPr>
                <w:rFonts w:ascii="Times New Roman"/>
                <w:b w:val="false"/>
                <w:i w:val="false"/>
                <w:color w:val="000000"/>
                <w:sz w:val="20"/>
              </w:rPr>
              <w:t>лимиттердi белгiлеу және пруденциалдық</w:t>
            </w:r>
            <w:r>
              <w:br/>
            </w:r>
            <w:r>
              <w:rPr>
                <w:rFonts w:ascii="Times New Roman"/>
                <w:b w:val="false"/>
                <w:i w:val="false"/>
                <w:color w:val="000000"/>
                <w:sz w:val="20"/>
              </w:rPr>
              <w:t>нормативтерді орындау туралы есептерді</w:t>
            </w:r>
            <w:r>
              <w:br/>
            </w:r>
            <w:r>
              <w:rPr>
                <w:rFonts w:ascii="Times New Roman"/>
                <w:b w:val="false"/>
                <w:i w:val="false"/>
                <w:color w:val="000000"/>
                <w:sz w:val="20"/>
              </w:rPr>
              <w:t>ұсыну мерзімдері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42" w:id="31"/>
    <w:p>
      <w:pPr>
        <w:spacing w:after="0"/>
        <w:ind w:left="0"/>
        <w:jc w:val="left"/>
      </w:pPr>
      <w:r>
        <w:rPr>
          <w:rFonts w:ascii="Times New Roman"/>
          <w:b/>
          <w:i w:val="false"/>
          <w:color w:val="000000"/>
        </w:rPr>
        <w:t xml:space="preserve"> Өмірді сақтандыру бойынша сақтандыру ұйымдарына арналған</w:t>
      </w:r>
      <w:r>
        <w:br/>
      </w:r>
      <w:r>
        <w:rPr>
          <w:rFonts w:ascii="Times New Roman"/>
          <w:b/>
          <w:i w:val="false"/>
          <w:color w:val="000000"/>
        </w:rPr>
        <w:t>төлем қабілеттілігі маржасын есептеу</w:t>
      </w:r>
    </w:p>
    <w:bookmarkEnd w:id="31"/>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3-RMP_SZH_M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1. Өмірді сақтандыру және аннуитеттік сақтандыру сыныптары үшін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3"/>
        <w:gridCol w:w="855"/>
        <w:gridCol w:w="322"/>
      </w:tblGrid>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 шарттары (3 жылға дейінгі мерзіммен) бойынша тәуекелі бар жиынтық капитал ("1113" - "1111")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 шарттары (3 жылдан бастап 5 жылға дейінгі мерзіммен) бойынша тәуекелі бар жиынтық капитал ("1123" - "1121")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қалған қайтыс болған жағдайда өмірді сақтандыру шарттары бойынша тәуекелі бар жиынтық капитал ("1133" - "1131")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тәуекелі бар капитал ("1110" + "1120" + "1130")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тәуекелі бар капитал ("1140" - "1112" - "1114" - "1122" - "1124" - "1132" - "1134")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төменгі мөлшері ("1110" х 0,001 + "1120" х 0,0015 + "1130" х 0,003) х "1160"))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соңына қалыптастырылған сақтандыру резервтерінің сомасы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("1210" х 0,04)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&gt; 0,85 болса, онда "1230" / "1210", егер "1230" / "1210" &lt; 0,85 болса, онда 0,85)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аз мөлшері ("1220" х "1240")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("1170" + "1200")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Сақтандырушының инвестициялық кірісіне сақтанушының қатысуымен өмірді сақтандыру түрі үшін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4"/>
        <w:gridCol w:w="854"/>
        <w:gridCol w:w="322"/>
      </w:tblGrid>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инвестициялық тәуекелі бар өмірді сақтандыру шарттары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("1210" х 0,04)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"2120" / "2110" &gt; 0,85 болса, онда "2120" / "2110"; егер "2120" / "2110" &lt; 0,85 болса, онда 0,85)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("2130" х "2140")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инвестициялық тәуекелі бар және ол бес жылдан асатын мерзімдегі белгіленген әкімшілік шығыстарды жабатын өмірді сақтандыру шарттары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("2210" х 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"2220" / "2210" &gt; 0,85 болса, онда "2220" / "2210"; егер "2220" / "2210" &lt; 0,85 болса, онда 0,85)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("2230" х "2240")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инвестициялық тәуекелі бар және ол бес жылдан асатын мерзімдегі белгіленбеген әкімшілік шығыстарды жабатын өмірді сақтандыру шарттары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әкімшілік шығыстар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аралық жиынтығы ("2310" х 0,25)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капиталдың мәні теріс болмайтын қайтыс болған жағдайда өмірді сақтандыру шарттары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қайта сақтандырушының үлесі шегерілген жиынтық сақтандыру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тәуекелі бар капитал ("2420" - "2410")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тәуекелі бар капитал ("2421" - "2411")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"2440" / "2430" &gt; 0,5 болса, онда "2440" / "2430"; егер "2440" / "2430" &lt; 0,5 болса, онда 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аралық жиынтығы ("2430" х 0,003 х "2450")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("2100" + "2200" + "2300" + "2400")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Жазатайым жағдайлардан сақтандыру және ауырған жағдайдан сақтандыру сыныптары үшін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комиссиялық сыйақылар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&gt; "3160", онда "3140"; егер "3140" &lt; "3160", онда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Сақтандыру (қайта сақтандыру) ұйымы үшін (егер "3100" &gt; 1 500 000 болса, онда [1 500 000 х 0,18 + ("3100" - 1 500 000) х 0,16]; егер "3100" &lt; 1 500 000 болса, онда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жылында есептелген сақтандыру төлемдеріндегі қайта сақтандырушының үлесі шегерілген жиынтық сақтандыру төлемдері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жыл үшін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жыл үшін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жылға,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&lt; 0,5,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жылдың соңына мәлімделген, бірақ реттелмеген шығындар резерві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("төлемдер әдісімен"):</w:t>
            </w:r>
          </w:p>
          <w:p>
            <w:pPr>
              <w:spacing w:after="20"/>
              <w:ind w:left="20"/>
              <w:jc w:val="both"/>
            </w:pPr>
            <w:r>
              <w:rPr>
                <w:rFonts w:ascii="Times New Roman"/>
                <w:b w:val="false"/>
                <w:i w:val="false"/>
                <w:color w:val="000000"/>
                <w:sz w:val="20"/>
              </w:rPr>
              <w:t>
Сақтандыру (қайта сақтандыру) ұйымдары үшін (егер "3500" &gt; 1 000 000, онда [(1 000 000 х 0,26 + ("3500" - 1 000 000) х 0,23)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 мөлшері ("3400" немесе "3600", ең жоғары шама)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Төлем қабілеттілігі маржасының ең аз мөлшері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6"/>
        <w:gridCol w:w="1794"/>
        <w:gridCol w:w="300"/>
      </w:tblGrid>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 мөлшері ("1000" + "2000" + "3000")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аз мөлшері (4000 + осы Нұсқаулықтың 1-қосымшасына сәйкес есептелген, қайта сақтандыруға берілетін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 (5000 + осы Нұсқаулықтың 1-қосымшасына сәйкес есептелген, қайта сақтандыруға берілетін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("6000" немесе "7000", ең жоғары шама)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Өмірді сақтандыру бойынша сақтандыру (қайта сақтандыру) ұйымдары үшін нақты төлем қабілеттілігі маржасын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9"/>
        <w:gridCol w:w="543"/>
        <w:gridCol w:w="258"/>
      </w:tblGrid>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10 %-нан аспайтын мөлшерде)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жабылмаған шығын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жабылмаған шығын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 - "120")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Б ("201" + "202" + "203")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Сақтандыру (қайта сақтандыру) ұйымы үшін (егер "211" &gt; 0,5 х ("100" немесе "400", ең төменгі шама), онда 0,5 х ("100" немесе "400", ең төменгі шама); егер "211" &lt; 0.5 х ("100" немесе "400", ең төменгі шама), онда "211")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("8000")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 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 __ жылғы "____"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деректер жинауға арналған нысанды толтыру бойынша</w:t>
      </w:r>
    </w:p>
    <w:p>
      <w:pPr>
        <w:spacing w:after="0"/>
        <w:ind w:left="0"/>
        <w:jc w:val="both"/>
      </w:pPr>
      <w:r>
        <w:rPr>
          <w:rFonts w:ascii="Times New Roman"/>
          <w:b w:val="false"/>
          <w:i w:val="false"/>
          <w:color w:val="000000"/>
          <w:sz w:val="28"/>
        </w:rPr>
        <w:t>
      түсіндірме</w:t>
      </w:r>
    </w:p>
    <w:bookmarkStart w:name="z43" w:id="32"/>
    <w:p>
      <w:pPr>
        <w:spacing w:after="0"/>
        <w:ind w:left="0"/>
        <w:jc w:val="left"/>
      </w:pPr>
      <w:r>
        <w:rPr>
          <w:rFonts w:ascii="Times New Roman"/>
          <w:b/>
          <w:i w:val="false"/>
          <w:color w:val="000000"/>
        </w:rPr>
        <w:t xml:space="preserve"> "Өмірді сақтандыру бойынша сақтандыру ұйымдарына арналған</w:t>
      </w:r>
      <w:r>
        <w:br/>
      </w:r>
      <w:r>
        <w:rPr>
          <w:rFonts w:ascii="Times New Roman"/>
          <w:b/>
          <w:i w:val="false"/>
          <w:color w:val="000000"/>
        </w:rPr>
        <w:t>төлем қабілеттілігі маржасын есептеу"</w:t>
      </w:r>
      <w:r>
        <w:br/>
      </w:r>
      <w:r>
        <w:rPr>
          <w:rFonts w:ascii="Times New Roman"/>
          <w:b/>
          <w:i w:val="false"/>
          <w:color w:val="000000"/>
        </w:rPr>
        <w:t>1. Жалпы ережелер</w:t>
      </w:r>
    </w:p>
    <w:bookmarkEnd w:id="32"/>
    <w:bookmarkStart w:name="z45" w:id="33"/>
    <w:p>
      <w:pPr>
        <w:spacing w:after="0"/>
        <w:ind w:left="0"/>
        <w:jc w:val="both"/>
      </w:pPr>
      <w:r>
        <w:rPr>
          <w:rFonts w:ascii="Times New Roman"/>
          <w:b w:val="false"/>
          <w:i w:val="false"/>
          <w:color w:val="000000"/>
          <w:sz w:val="28"/>
        </w:rPr>
        <w:t>
      1. Осы түсіндірме (бұдан әрі - Түсіндірме) "Өмірді сақтандыру бойынша сақтандыру ұйымдарына арналған төлем қабілеттілігі маржасын есептеу" нысанын (бұдан әрі - Нысан) толтыру бойынша бірыңғай талаптарды айқындайды.</w:t>
      </w:r>
    </w:p>
    <w:bookmarkEnd w:id="33"/>
    <w:bookmarkStart w:name="z46" w:id="3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4"/>
    <w:bookmarkStart w:name="z47" w:id="35"/>
    <w:p>
      <w:pPr>
        <w:spacing w:after="0"/>
        <w:ind w:left="0"/>
        <w:jc w:val="both"/>
      </w:pPr>
      <w:r>
        <w:rPr>
          <w:rFonts w:ascii="Times New Roman"/>
          <w:b w:val="false"/>
          <w:i w:val="false"/>
          <w:color w:val="000000"/>
          <w:sz w:val="28"/>
        </w:rPr>
        <w:t>
      3. Сақтандыру (қайта сақтандыру) ұйымы нысанды ай сайын толтырады.</w:t>
      </w:r>
    </w:p>
    <w:bookmarkEnd w:id="35"/>
    <w:bookmarkStart w:name="z48" w:id="36"/>
    <w:p>
      <w:pPr>
        <w:spacing w:after="0"/>
        <w:ind w:left="0"/>
        <w:jc w:val="both"/>
      </w:pPr>
      <w:r>
        <w:rPr>
          <w:rFonts w:ascii="Times New Roman"/>
          <w:b w:val="false"/>
          <w:i w:val="false"/>
          <w:color w:val="000000"/>
          <w:sz w:val="28"/>
        </w:rPr>
        <w:t>
      4. Нысанды толтырған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36"/>
    <w:bookmarkStart w:name="z49" w:id="37"/>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37"/>
    <w:bookmarkStart w:name="z50" w:id="38"/>
    <w:p>
      <w:pPr>
        <w:spacing w:after="0"/>
        <w:ind w:left="0"/>
        <w:jc w:val="left"/>
      </w:pPr>
      <w:r>
        <w:rPr>
          <w:rFonts w:ascii="Times New Roman"/>
          <w:b/>
          <w:i w:val="false"/>
          <w:color w:val="000000"/>
        </w:rPr>
        <w:t xml:space="preserve"> 2. Нысанды толтыру бойынша түсіндірме</w:t>
      </w:r>
    </w:p>
    <w:bookmarkEnd w:id="38"/>
    <w:bookmarkStart w:name="z51" w:id="39"/>
    <w:p>
      <w:pPr>
        <w:spacing w:after="0"/>
        <w:ind w:left="0"/>
        <w:jc w:val="both"/>
      </w:pPr>
      <w:r>
        <w:rPr>
          <w:rFonts w:ascii="Times New Roman"/>
          <w:b w:val="false"/>
          <w:i w:val="false"/>
          <w:color w:val="000000"/>
          <w:sz w:val="28"/>
        </w:rPr>
        <w:t>
      6. Нысан әрбір есепті күнге толтырылады.</w:t>
      </w:r>
    </w:p>
    <w:bookmarkEnd w:id="39"/>
    <w:bookmarkStart w:name="z52" w:id="40"/>
    <w:p>
      <w:pPr>
        <w:spacing w:after="0"/>
        <w:ind w:left="0"/>
        <w:jc w:val="both"/>
      </w:pPr>
      <w:r>
        <w:rPr>
          <w:rFonts w:ascii="Times New Roman"/>
          <w:b w:val="false"/>
          <w:i w:val="false"/>
          <w:color w:val="000000"/>
          <w:sz w:val="28"/>
        </w:rPr>
        <w:t>
      7. Өмірді сақтандыру және аннуитеттік сақтандыру сыныптары үшін төлем қабілеттілігі маржасының ең аз мөлшерін есептеудің 1000-жолында өмірді сақтандыру және аннуитеттік сақтандыру сыныптары үшін есептелген төлем қабілеттілігі маржасының ең төменгі мәні көрсетіледі.</w:t>
      </w:r>
    </w:p>
    <w:bookmarkEnd w:id="40"/>
    <w:bookmarkStart w:name="z53" w:id="41"/>
    <w:p>
      <w:pPr>
        <w:spacing w:after="0"/>
        <w:ind w:left="0"/>
        <w:jc w:val="both"/>
      </w:pPr>
      <w:r>
        <w:rPr>
          <w:rFonts w:ascii="Times New Roman"/>
          <w:b w:val="false"/>
          <w:i w:val="false"/>
          <w:color w:val="000000"/>
          <w:sz w:val="28"/>
        </w:rPr>
        <w:t>
      8. Сақтандырушының инвестициялық кірісіне сақтанушының қатысуымен өмірді сақтандыру түрі бойынша төлем қабілеттілігі маржасының ең аз мөлшерін есептеудің 2000-жолында сақтандырушының инвестициялық кірісіне сақтанушының қатысуымен өмірді сақтандыру түрі бойынша төлем қабілеттілігі маржасының ең аз мөлшерінің есептелген мәні көрсетіледі.</w:t>
      </w:r>
    </w:p>
    <w:bookmarkEnd w:id="41"/>
    <w:bookmarkStart w:name="z54" w:id="42"/>
    <w:p>
      <w:pPr>
        <w:spacing w:after="0"/>
        <w:ind w:left="0"/>
        <w:jc w:val="both"/>
      </w:pPr>
      <w:r>
        <w:rPr>
          <w:rFonts w:ascii="Times New Roman"/>
          <w:b w:val="false"/>
          <w:i w:val="false"/>
          <w:color w:val="000000"/>
          <w:sz w:val="28"/>
        </w:rPr>
        <w:t>
      9. Жазатайым жағдайлардан сақтандыру және ауырған жағдайдан сақтандыру сыныптары үшін төлем қабілеттілігі маржасының ең аз мөлшерін есептеуде жазатайым жағдайлардан сақтандыру және ауырған жағдайдан сақтандыру сыныптары бойынша төлем қабілеттілігінің ең аз мөлшерін есептеу үшін қажетті мәндер көрсетіледі.</w:t>
      </w:r>
    </w:p>
    <w:bookmarkEnd w:id="42"/>
    <w:bookmarkStart w:name="z55" w:id="43"/>
    <w:p>
      <w:pPr>
        <w:spacing w:after="0"/>
        <w:ind w:left="0"/>
        <w:jc w:val="both"/>
      </w:pPr>
      <w:r>
        <w:rPr>
          <w:rFonts w:ascii="Times New Roman"/>
          <w:b w:val="false"/>
          <w:i w:val="false"/>
          <w:color w:val="000000"/>
          <w:sz w:val="28"/>
        </w:rPr>
        <w:t>
      10. Сақтандырушының инвестициялық кірісіне сақтанушының қатысуымен өмірді сақтандыру түрі бойынша төлем қабілеттілігі маржасының ең аз мөлшерін есептеудің 3000-жолында жазатайым жағдайлардан сақтандыру және ауырған жағдайдан сақтандыру сыныптары бойынша есептелген ең аз мөлшерінің мәні көрсетіледі.</w:t>
      </w:r>
    </w:p>
    <w:bookmarkEnd w:id="43"/>
    <w:bookmarkStart w:name="z56" w:id="44"/>
    <w:p>
      <w:pPr>
        <w:spacing w:after="0"/>
        <w:ind w:left="0"/>
        <w:jc w:val="both"/>
      </w:pPr>
      <w:r>
        <w:rPr>
          <w:rFonts w:ascii="Times New Roman"/>
          <w:b w:val="false"/>
          <w:i w:val="false"/>
          <w:color w:val="000000"/>
          <w:sz w:val="28"/>
        </w:rPr>
        <w:t>
      11. Төлем қабілеттілігі маржасының ең аз мөлшерінің 4000-жолында 1000, 2000 және 3000-жолдарда көрсетілген мәндердің сомасы көрсетіледі.</w:t>
      </w:r>
    </w:p>
    <w:bookmarkEnd w:id="44"/>
    <w:bookmarkStart w:name="z57" w:id="45"/>
    <w:p>
      <w:pPr>
        <w:spacing w:after="0"/>
        <w:ind w:left="0"/>
        <w:jc w:val="both"/>
      </w:pPr>
      <w:r>
        <w:rPr>
          <w:rFonts w:ascii="Times New Roman"/>
          <w:b w:val="false"/>
          <w:i w:val="false"/>
          <w:color w:val="000000"/>
          <w:sz w:val="28"/>
        </w:rPr>
        <w:t>
      12. 5000-жолда осы Нұсқаулықтың 25, 27-тармақтарына сәйкес сақтандыру ұйымының кепілдік қорының ең аз мөлшері көрсетіледі.</w:t>
      </w:r>
    </w:p>
    <w:bookmarkEnd w:id="45"/>
    <w:bookmarkStart w:name="z58" w:id="46"/>
    <w:p>
      <w:pPr>
        <w:spacing w:after="0"/>
        <w:ind w:left="0"/>
        <w:jc w:val="both"/>
      </w:pPr>
      <w:r>
        <w:rPr>
          <w:rFonts w:ascii="Times New Roman"/>
          <w:b w:val="false"/>
          <w:i w:val="false"/>
          <w:color w:val="000000"/>
          <w:sz w:val="28"/>
        </w:rPr>
        <w:t>
      13. 8000-жолда төлем қабілеттілігі маржасының ең аз мөлшері көрсетіледі.</w:t>
      </w:r>
    </w:p>
    <w:bookmarkEnd w:id="46"/>
    <w:bookmarkStart w:name="z59" w:id="47"/>
    <w:p>
      <w:pPr>
        <w:spacing w:after="0"/>
        <w:ind w:left="0"/>
        <w:jc w:val="both"/>
      </w:pPr>
      <w:r>
        <w:rPr>
          <w:rFonts w:ascii="Times New Roman"/>
          <w:b w:val="false"/>
          <w:i w:val="false"/>
          <w:color w:val="000000"/>
          <w:sz w:val="28"/>
        </w:rPr>
        <w:t>
      14. Өмірді сақтандыру бойынша сақтандыру (қайта сақтандыру) ұйымдары үшін нақты төлем қабілеттілігі маржасын есептеудің 111, 112, 113, 114, 115, 116, 117, 118, 119, 120-жолдарында төлем қабілеттілігі маржасының нақты мөлшерін есептеу үшін қажет мәндер көрсетіледі.</w:t>
      </w:r>
    </w:p>
    <w:bookmarkEnd w:id="47"/>
    <w:bookmarkStart w:name="z60" w:id="48"/>
    <w:p>
      <w:pPr>
        <w:spacing w:after="0"/>
        <w:ind w:left="0"/>
        <w:jc w:val="both"/>
      </w:pPr>
      <w:r>
        <w:rPr>
          <w:rFonts w:ascii="Times New Roman"/>
          <w:b w:val="false"/>
          <w:i w:val="false"/>
          <w:color w:val="000000"/>
          <w:sz w:val="28"/>
        </w:rPr>
        <w:t>
      15. Өмірді сақтандыру бойынша сақтандыру (қайта сақтандыру) ұйымдары үшін нақты төлем қабілеттілігі маржасын есептеудің 100-жолында А аралық жиынтығы көрсетіледі, ол мынадай мәнге тең болады: 111-жол - 112-жол + 113-жол + 114-жол - 115-жол - 116-жол - 117-жол - 118-жол - 119-жол - 120-жол.</w:t>
      </w:r>
    </w:p>
    <w:bookmarkEnd w:id="48"/>
    <w:bookmarkStart w:name="z61" w:id="49"/>
    <w:p>
      <w:pPr>
        <w:spacing w:after="0"/>
        <w:ind w:left="0"/>
        <w:jc w:val="both"/>
      </w:pPr>
      <w:r>
        <w:rPr>
          <w:rFonts w:ascii="Times New Roman"/>
          <w:b w:val="false"/>
          <w:i w:val="false"/>
          <w:color w:val="000000"/>
          <w:sz w:val="28"/>
        </w:rPr>
        <w:t>
      16. 300-жолда көрсетілетін нақты төлем қабілеттілігі маржасы екі шаманың ең төменгісіне тең: 1) А және Б аралық жиынтығы сомасының (100-жол + 200-жол); немесе 2) активтердің сапа және өтімділік бойынша жіктелімін ескере отырып есептелген нақты төлем қабілеттілігі маржасы (15 000-жол).</w:t>
      </w:r>
    </w:p>
    <w:bookmarkEnd w:id="49"/>
    <w:bookmarkStart w:name="z62" w:id="50"/>
    <w:p>
      <w:pPr>
        <w:spacing w:after="0"/>
        <w:ind w:left="0"/>
        <w:jc w:val="both"/>
      </w:pPr>
      <w:r>
        <w:rPr>
          <w:rFonts w:ascii="Times New Roman"/>
          <w:b w:val="false"/>
          <w:i w:val="false"/>
          <w:color w:val="000000"/>
          <w:sz w:val="28"/>
        </w:rPr>
        <w:t>
      17. 500-жолда нақты төлем қабілеттілігі маржасының ең төменгі төлем қабілеттілігі маржасына қатынасына (300-жол/400-жол) тең төлем қабілеттілігі маржасының жеткіліктілігі нормативінің мәні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ұйымдарында тәуекелдерді басқару</w:t>
            </w:r>
            <w:r>
              <w:br/>
            </w:r>
            <w:r>
              <w:rPr>
                <w:rFonts w:ascii="Times New Roman"/>
                <w:b w:val="false"/>
                <w:i w:val="false"/>
                <w:color w:val="000000"/>
                <w:sz w:val="20"/>
              </w:rPr>
              <w:t>және ішкі бақылау жүйесінің болуы</w:t>
            </w:r>
            <w:r>
              <w:br/>
            </w:r>
            <w:r>
              <w:rPr>
                <w:rFonts w:ascii="Times New Roman"/>
                <w:b w:val="false"/>
                <w:i w:val="false"/>
                <w:color w:val="000000"/>
                <w:sz w:val="20"/>
              </w:rPr>
              <w:t>жөніндегі талаптар туралы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гэп-талдама</w:t>
      </w:r>
    </w:p>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Индексі: GAP-LI1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"Өмірді сақтандыру" саласында қызметін жүзеге асыратын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тоқсаннан кейінгі он бесінші жұмыс күнінен кешіктірмей.</w:t>
      </w:r>
    </w:p>
    <w:p>
      <w:pPr>
        <w:spacing w:after="0"/>
        <w:ind w:left="0"/>
        <w:jc w:val="both"/>
      </w:pPr>
      <w:r>
        <w:rPr>
          <w:rFonts w:ascii="Times New Roman"/>
          <w:b w:val="false"/>
          <w:i w:val="false"/>
          <w:color w:val="000000"/>
          <w:sz w:val="28"/>
        </w:rPr>
        <w:t>
      "Өмірді сақтандыру" саласында қызметін жүзеге асыратын</w:t>
      </w:r>
    </w:p>
    <w:p>
      <w:pPr>
        <w:spacing w:after="0"/>
        <w:ind w:left="0"/>
        <w:jc w:val="both"/>
      </w:pPr>
      <w:r>
        <w:rPr>
          <w:rFonts w:ascii="Times New Roman"/>
          <w:b w:val="false"/>
          <w:i w:val="false"/>
          <w:color w:val="000000"/>
          <w:sz w:val="28"/>
        </w:rPr>
        <w:t>
      сақтандыру ұйымдарына арналған гэп-талдама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(Ұйымның атауы) 20 __ жылғы "___" 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104"/>
        <w:gridCol w:w="241"/>
        <w:gridCol w:w="306"/>
        <w:gridCol w:w="307"/>
        <w:gridCol w:w="339"/>
        <w:gridCol w:w="307"/>
        <w:gridCol w:w="307"/>
        <w:gridCol w:w="374"/>
        <w:gridCol w:w="37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бастап 1 жылға дейін</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банктерiндегi салымдары мынадай талаптардың бiрiне сәйкес келгенде: "Standard &amp; Poor's" агенттiгiнiң "ВВ-"-дан төмен емес ұзақмерзiмдi кредиттiк рейтингi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болғанда; резидент емес - бас банктерi - күмәндi борыштар бойынша резервтi шегергендегi (негiзгi борыш пен есептелген сыйақы сомасын ескере отырып) "Standard &amp; Poor's" агенттiгiнiң "А-"-дан төмен емес шетел валютасындағы ұзақмерзiмдi кредиттiк рейтингi немесе басқа рейтингтiк агенттiктердiң бiрiнiң осыған ұқсас деңгейдегi рейтингi бар резидент-еншiлес банктер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агенттiгiнiң халықаралық шәкiлi бойынша "В+"-тен "В"-ға дейiнгi ұзақмерзiмдi рейтингi немесе басқа рейтинг агенттiктерiнiң бiрiнiң осыған ұқсас деңгейдегi рейтингi немесе басқа рейтингтік агенттіктердің бірінің ұлттық шәкілі бойынша осыған ұқсас деңгейдегі рейтингі бар немесе "Standard &amp; Poor's" ұлттық шәкiлi бойынша "kzВВ-"-тен "kzВ+"-ке дейiнгi рейтингтiк бағасы бар Қазақстан Республикасының екiншi деңгейдегi банктерiндегi салымдар (негiзгi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күмәнді борыштар бойынша резервтері шегерілген (негізгі борыш пен есептелген сыйақы сомалары ескерілген) Қазақстан Республикасының мемлекеттік бағалы қағаздары (оның ішінде басқа мемлекеттердің заңнамаларына сәйкес айналысқа шығарылған)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 аумағында қызметін жүзеге асыратын қор биржасының ресми тізіміне енгізілген, күмәнді борыштар бойынша резервтері шегерілген (негізгі борыш пен есептелген сыйақы сомалары ескерілген)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күмәнді борыштар бойынша резервтері шегерілген (негізгі борыш пен есептелген сыйақы сомалары ескерілген)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қызметін Қазақстан Республикасының аумағында жүзеге асыратын қор биржасының ресми тізіміне кіретін басқа мемлекеттердің заңнамасына сәйкес Қазақстан Республикасының ұйымдары шығарған мемлекеттік емес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емес халықаралық рейтингтік бағасы немесе басқа рейтинг агенттіктерінің бірінің осыған ұқсас деңгейдегі рейтингі немесе "Standard &amp; Poor's" ұлттық шкаласы бойынша "kzВВ"-ден төмен емес рейтингтік бағасы бар эмитенттердің күмәнді борыштар бойынша резервтері шегерілген (негізгі борыш пен есептелген сыйақы сомалары ескерілген)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9871 тіркелген Қазақстан Республикасы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w:t>
            </w:r>
            <w:r>
              <w:rPr>
                <w:rFonts w:ascii="Times New Roman"/>
                <w:b w:val="false"/>
                <w:i w:val="false"/>
                <w:color w:val="000000"/>
                <w:sz w:val="20"/>
              </w:rPr>
              <w:t>қаулысында</w:t>
            </w:r>
            <w:r>
              <w:rPr>
                <w:rFonts w:ascii="Times New Roman"/>
                <w:b w:val="false"/>
                <w:i w:val="false"/>
                <w:color w:val="000000"/>
                <w:sz w:val="20"/>
              </w:rPr>
              <w:t xml:space="preserve"> (бұдан әрі - № 189 қаулы) көзделген "акциялар" секторының бірінші санатының талаптарына сәйкес келетін, күмәнді борыштар бойынша резервтері шегерілген (негізгі борыш пен есептелген сыйақы сомалары ескерілген) акциялар немесе қор биржасы индексінің өкілдік тізіміндегі заңды тұлғалардың акциялары және осы акциялар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"В-"-тен төмен емес рейтингі бар, осы қосымшаның 4.2 жолында көрсетілген акцияларға жатпайтын заңды тұлғалардың, күмәнді борыш бойынша резерв шегерілген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емес халықаралық рейтингтік бағасы немесе басқа рейтинг агенттіктерінің бірінің осыған ұқсас деңгейдегі рейтингі немесе "Standard &amp; Poor's" ұлттық шәкілі бойынша "kzВВ"-ден төмен емес рейтингтік бағасы бар, күмәнді борыштар бойынша резервтері шегерілген (негізгі борыш пен есептелген сыйақы сомалары ескерілген)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"В-"-тен төмен емес халықаралық рейтингтік бағасы немесе басқа рейтинг агенттіктерінің осыған ұқсас деңгейдегі рейтингтік бағасы немесе "Standard &amp; Poor's" ұлттық шәкілі бойынша "kzВ"-ден төмен емес рейтингтік бағасы бар, күмәнді борыштар бойынша резервтері шегерілген (негізгі борыш пен есептелген сыйақы сомалары ескерілген) борыштық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4.3 және 4.4 жолдарында көрсетілген деңгейден төмен рейтингтік бағасы бар, сондай-ақ № 189 қаулыға сәйкес қор биржасы ресми тізімінің "квазимемлекеттік сектор субъектілерінің борыштық бағалы қағаздары" санаты бойынша "борыштық бағалы қағаздар" секторына енгізілген рейтингтік бағасы жоқ, күмәнді борыштар бойынша резервтері шегерілген (негізгі борыш пен есептелген сыйақы сомалары ескерілген)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5331 тіркелген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0"/>
              </w:rPr>
              <w:t>қаулысымен</w:t>
            </w:r>
            <w:r>
              <w:rPr>
                <w:rFonts w:ascii="Times New Roman"/>
                <w:b w:val="false"/>
                <w:i w:val="false"/>
                <w:color w:val="000000"/>
                <w:sz w:val="20"/>
              </w:rPr>
              <w:t xml:space="preserve"> (бұдан әрі - № 131 нұсқаулық) бекітілген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нұсқаулықтың 36-тармағы 8) тармақшасының талаптарына сәйкес келетін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нұсқаулықтың 36-тармағы 9) тармақшасының талаптарына сәйкес келетін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төлемдеріне кепілдік беру қоры" акционерлік қоғамының күмәнді борыштар бойынша резервтері шегерілген (негізгі борыш пен есептелген сыйақы сомалары ескерілген)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"ВВВ-"-тен төмен емес тәуелсіз рейтингтік бағасы немесе басқа рейтинг агенттіктерінің бірінің осыған ұқсас деңгейдегі рейтингі бар шет мемлекеттердің орталық үкіметтері шығарған, күмәнді борыштар бойынша резервтері шегерілген (негізгі борыш пен есептелген сыйақы сомалары ескерілген) мемлекеттік мәртебесі бар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 "Standard &amp; Poor's" агенттігінің "ВВВ-"-тен төмен емес халықаралық рейтингтік бағасы немесе басқа рейтинг агенттіктерінің бірінің осыған ұқсас деңгейдегі рейтингі бар борыштық бағалы қағаздар; "Standard &amp; Poor's" агенттігінің "ВВВ-"-тен төмен емес халықаралық рейтингтік бағасы немесе басқа рейтинг агенттіктерінің бірінің осыған ұқсас деңгейдегі рейтингі бар эмитенттердің күмәнді борыштар бойынша резервтері шегерілген (негізгі борыш пен есептелген сыйақы сомалары ескерілген)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 131 нұсқаулықтың 37-тармағында белгіленген халықаралық қаржы ұйымдарының күмәнді борыштар бойынша резервтері шегерілген (негізгі борыш пен есептелген сыйақы сомалары ескерілген)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(I-III)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гэп көрсеткіші пайызбен (IV/II)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кумулятивтік гэп пайызбен (VII/II)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өтеу мерзімі жоқ активтер 10-бағанда көрсетіледі;</w:t>
      </w:r>
    </w:p>
    <w:p>
      <w:pPr>
        <w:spacing w:after="0"/>
        <w:ind w:left="0"/>
        <w:jc w:val="both"/>
      </w:pPr>
      <w:r>
        <w:rPr>
          <w:rFonts w:ascii="Times New Roman"/>
          <w:b w:val="false"/>
          <w:i w:val="false"/>
          <w:color w:val="000000"/>
          <w:sz w:val="28"/>
        </w:rPr>
        <w:t>
      ** V-жолда кумулятивтік гэп мынадай формула бойынша есептеледі: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_______________________________________ 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 жөніндегі бөлімшенің басшысы</w:t>
      </w:r>
    </w:p>
    <w:p>
      <w:pPr>
        <w:spacing w:after="0"/>
        <w:ind w:left="0"/>
        <w:jc w:val="both"/>
      </w:pPr>
      <w:r>
        <w:rPr>
          <w:rFonts w:ascii="Times New Roman"/>
          <w:b w:val="false"/>
          <w:i w:val="false"/>
          <w:color w:val="000000"/>
          <w:sz w:val="28"/>
        </w:rPr>
        <w:t>
            _______________________________________ _____________________</w:t>
      </w:r>
    </w:p>
    <w:p>
      <w:pPr>
        <w:spacing w:after="0"/>
        <w:ind w:left="0"/>
        <w:jc w:val="both"/>
      </w:pPr>
      <w:r>
        <w:rPr>
          <w:rFonts w:ascii="Times New Roman"/>
          <w:b w:val="false"/>
          <w:i w:val="false"/>
          <w:color w:val="000000"/>
          <w:sz w:val="28"/>
        </w:rPr>
        <w:t>
                      қолы                                  күні</w:t>
      </w:r>
    </w:p>
    <w:bookmarkStart w:name="z66" w:id="51"/>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гэп-талдама" әкімшілік деректерді жинауға арналған нысан бойынша түсіндірме</w:t>
      </w:r>
      <w:r>
        <w:br/>
      </w:r>
      <w:r>
        <w:rPr>
          <w:rFonts w:ascii="Times New Roman"/>
          <w:b/>
          <w:i w:val="false"/>
          <w:color w:val="000000"/>
        </w:rPr>
        <w:t>1. Жалпы ережелер</w:t>
      </w:r>
    </w:p>
    <w:bookmarkEnd w:id="51"/>
    <w:bookmarkStart w:name="z67" w:id="52"/>
    <w:p>
      <w:pPr>
        <w:spacing w:after="0"/>
        <w:ind w:left="0"/>
        <w:jc w:val="both"/>
      </w:pPr>
      <w:r>
        <w:rPr>
          <w:rFonts w:ascii="Times New Roman"/>
          <w:b w:val="false"/>
          <w:i w:val="false"/>
          <w:color w:val="000000"/>
          <w:sz w:val="28"/>
        </w:rPr>
        <w:t>
      1. Осы түсіндірме (бұдан әрі - Түсіндірме) "Өмірді сақтандыру" саласында қызметін жүзеге асыратын сақтандыру ұйымдарына арналған гэп-талдама" нысанын толтыру бойынша бірыңғай талаптарды айқындайды (бұдан әрі - Нысан).</w:t>
      </w:r>
    </w:p>
    <w:bookmarkEnd w:id="52"/>
    <w:bookmarkStart w:name="z68" w:id="53"/>
    <w:p>
      <w:pPr>
        <w:spacing w:after="0"/>
        <w:ind w:left="0"/>
        <w:jc w:val="both"/>
      </w:pPr>
      <w:r>
        <w:rPr>
          <w:rFonts w:ascii="Times New Roman"/>
          <w:b w:val="false"/>
          <w:i w:val="false"/>
          <w:color w:val="000000"/>
          <w:sz w:val="28"/>
        </w:rPr>
        <w:t xml:space="preserve">
      2. Нысан "Қаржы рыногы мен қаржылық ұйымдарды мемлекеттiк реттеу, бақылау және қадағалау туралы" 2003 жылғы 4 шілдедегі Қазақстан Республикасының Заңы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53"/>
    <w:bookmarkStart w:name="z69" w:id="54"/>
    <w:p>
      <w:pPr>
        <w:spacing w:after="0"/>
        <w:ind w:left="0"/>
        <w:jc w:val="both"/>
      </w:pPr>
      <w:r>
        <w:rPr>
          <w:rFonts w:ascii="Times New Roman"/>
          <w:b w:val="false"/>
          <w:i w:val="false"/>
          <w:color w:val="000000"/>
          <w:sz w:val="28"/>
        </w:rPr>
        <w:t>
      3. Нысанды "өмірді сақтандыру" саласында қызметін жүзеге асыратын сақтандыру ұйымдар тоқсан сайын толтырады.</w:t>
      </w:r>
    </w:p>
    <w:bookmarkEnd w:id="54"/>
    <w:bookmarkStart w:name="z70" w:id="55"/>
    <w:p>
      <w:pPr>
        <w:spacing w:after="0"/>
        <w:ind w:left="0"/>
        <w:jc w:val="both"/>
      </w:pPr>
      <w:r>
        <w:rPr>
          <w:rFonts w:ascii="Times New Roman"/>
          <w:b w:val="false"/>
          <w:i w:val="false"/>
          <w:color w:val="000000"/>
          <w:sz w:val="28"/>
        </w:rPr>
        <w:t>
      4. Нысанды толтыру кезінде пайдаланалатын өлшем бірлігі мың теңгемен және пайызбен (үтірден кейінгі екінші белгіге дейін). Бес жүз теңгеге дейінгі сома нөлге дейін дөңгелектеледі, ал бес жүзге тең және одан көп сома бір мың теңгеге дейін дөңгелектеледі.</w:t>
      </w:r>
    </w:p>
    <w:bookmarkEnd w:id="55"/>
    <w:bookmarkStart w:name="z71" w:id="56"/>
    <w:p>
      <w:pPr>
        <w:spacing w:after="0"/>
        <w:ind w:left="0"/>
        <w:jc w:val="both"/>
      </w:pPr>
      <w:r>
        <w:rPr>
          <w:rFonts w:ascii="Times New Roman"/>
          <w:b w:val="false"/>
          <w:i w:val="false"/>
          <w:color w:val="000000"/>
          <w:sz w:val="28"/>
        </w:rPr>
        <w:t>
      5. Нысанға бірінші басшы (ол жоқ болған кезеңде - оның орнындағы адам), тәуекелдерді басқару жөніндегі бөлімшенің басшысы.</w:t>
      </w:r>
    </w:p>
    <w:bookmarkEnd w:id="56"/>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6. Нысан әрбір есепті күні толтырады.</w:t>
      </w:r>
    </w:p>
    <w:p>
      <w:pPr>
        <w:spacing w:after="0"/>
        <w:ind w:left="0"/>
        <w:jc w:val="both"/>
      </w:pPr>
      <w:r>
        <w:rPr>
          <w:rFonts w:ascii="Times New Roman"/>
          <w:b w:val="false"/>
          <w:i w:val="false"/>
          <w:color w:val="000000"/>
          <w:sz w:val="28"/>
        </w:rPr>
        <w:t>
      7. Өтеу мерзімі жоқ активтер 10-бағанда көрсетіледі.</w:t>
      </w:r>
    </w:p>
    <w:p>
      <w:pPr>
        <w:spacing w:after="0"/>
        <w:ind w:left="0"/>
        <w:jc w:val="both"/>
      </w:pPr>
      <w:r>
        <w:rPr>
          <w:rFonts w:ascii="Times New Roman"/>
          <w:b w:val="false"/>
          <w:i w:val="false"/>
          <w:color w:val="000000"/>
          <w:sz w:val="28"/>
        </w:rPr>
        <w:t>
      8. V жолда кумулятивтік гэп мынадай формула бойынша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өзгерістер мен толықтырула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 брокерлік</w:t>
            </w:r>
            <w:r>
              <w:br/>
            </w:r>
            <w:r>
              <w:rPr>
                <w:rFonts w:ascii="Times New Roman"/>
                <w:b w:val="false"/>
                <w:i w:val="false"/>
                <w:color w:val="000000"/>
                <w:sz w:val="20"/>
              </w:rPr>
              <w:t>және (немесе) дилерлік қызметті</w:t>
            </w:r>
            <w:r>
              <w:br/>
            </w:r>
            <w:r>
              <w:rPr>
                <w:rFonts w:ascii="Times New Roman"/>
                <w:b w:val="false"/>
                <w:i w:val="false"/>
                <w:color w:val="000000"/>
                <w:sz w:val="20"/>
              </w:rPr>
              <w:t>жүзеге асыратын ұйымдар үшін пруденциялық</w:t>
            </w:r>
            <w:r>
              <w:br/>
            </w:r>
            <w:r>
              <w:rPr>
                <w:rFonts w:ascii="Times New Roman"/>
                <w:b w:val="false"/>
                <w:i w:val="false"/>
                <w:color w:val="000000"/>
                <w:sz w:val="20"/>
              </w:rPr>
              <w:t>нормативті есептеу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деректерді жинақтауға арналған нысан</w:t>
      </w:r>
    </w:p>
    <w:p>
      <w:pPr>
        <w:spacing w:after="0"/>
        <w:ind w:left="0"/>
        <w:jc w:val="left"/>
      </w:pPr>
      <w:r>
        <w:rPr>
          <w:rFonts w:ascii="Times New Roman"/>
          <w:b/>
          <w:i w:val="false"/>
          <w:color w:val="000000"/>
        </w:rPr>
        <w:t xml:space="preserve"> Пруденциялық нормативті есептеу</w:t>
      </w:r>
    </w:p>
    <w:p>
      <w:pPr>
        <w:spacing w:after="0"/>
        <w:ind w:left="0"/>
        <w:jc w:val="both"/>
      </w:pPr>
      <w:r>
        <w:rPr>
          <w:rFonts w:ascii="Times New Roman"/>
          <w:b w:val="false"/>
          <w:i w:val="false"/>
          <w:color w:val="000000"/>
          <w:sz w:val="28"/>
        </w:rPr>
        <w:t>
      Есепті кезең: 20 __ жылғы "___" ___________ жағдай бойынша</w:t>
      </w:r>
    </w:p>
    <w:p>
      <w:pPr>
        <w:spacing w:after="0"/>
        <w:ind w:left="0"/>
        <w:jc w:val="both"/>
      </w:pPr>
      <w:r>
        <w:rPr>
          <w:rFonts w:ascii="Times New Roman"/>
          <w:b w:val="false"/>
          <w:i w:val="false"/>
          <w:color w:val="000000"/>
          <w:sz w:val="28"/>
        </w:rPr>
        <w:t>
      Индексі: K1-BD_UIP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бағалы қағаздар нарығында брокерлік және (немесе) дилерлік қызметпен қоса атқаратын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 (бұдан әрі - ИПБ1) немесе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құқығынсыз брокерлік және (немесе) дилерлік қызметпен қоса атқаратын инвестициялық портфельді басқарушылар (бұдан әрі - ИПБ2))</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712"/>
        <w:gridCol w:w="241"/>
        <w:gridCol w:w="59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сомма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 барлығы (1.1.-1.6-жолдарының қосындысы), оның ішінде: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(ИПБ 1 немесе ИПБ2 балансы бойынша активтер сомасының он пайызынан аспайды)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15-тармағының 2) тармақшасында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ұйымдардың шоттарындағы ИПБ 1 немесе ИПБ2 кепілдік берілген, маржалық жарналары болып табылатын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санатынан төмен емес ұзақ мерзімді және (немесе) қысқа мерзімді, жеке рейтингі немесе басқа рейтингілік агенттіктердің бірінің осыған ұқсас деңгейдегі рейтингі бар Қазақстан Республикасының резиденті емес банктердегі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операцияларды жүзеге асыру үшін ұйымдарға банк қызметтерін көрсететін Қазақстан Республикасының резиденті емес ұйымдардағы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келген жағдайда, ықтимал шығындарға резервтерді шегергендегі (негізгі борыш пен есептелген сыйақы сомалары ескерілген)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 төмен емес ұзақ мерзімді кредиттік рейтингі,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w:t>
            </w:r>
          </w:p>
          <w:p>
            <w:pPr>
              <w:spacing w:after="20"/>
              <w:ind w:left="20"/>
              <w:jc w:val="both"/>
            </w:pPr>
            <w:r>
              <w:rPr>
                <w:rFonts w:ascii="Times New Roman"/>
                <w:b w:val="false"/>
                <w:i w:val="false"/>
                <w:color w:val="000000"/>
                <w:sz w:val="20"/>
              </w:rPr>
              <w:t>
банктер резидент емес-бас банкі Standard &amp; Poor's агенттігінің халықаралық шәкілі бойынша "А-" төмен емес ұзақ мерзімді кредиттік рейтингіне немесе басқа рейтингілік агенттіктердің бірінің осыған ұқсас деңгейдегі рейтингіне ие резидент-еншілес банктер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шегергендегі негізгі борыш пен есептелген сыйақы сомаларын ескергенде, осы эмитент банктер Нормативтік құқықтық актілерді мемлекеттік тіркеу тізілімінде № 9871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Қазақстан Республикасы Ұлттық Банкі Басқармасының 2014 жылғы 22 қазандағы № 189 қаулысына сәйкес қор биржасының ресми тізімінің "акциялар" секторына енгізілу талабымен,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шегергендегі негізгі борыш пен есептелген сыйақы сомасын есептегенде, Standard &amp; Poor's агенттігінің халықаралық шәкілі бойынша "ВВВ-" санатынан төмен емес ұзақ мерзімді және (немесе) қысқа мерзімді жеке рейтингі немесе басқа рейтингілік агенттiктердiң бiрiнiң осыған ұқсас деңгейдегi рейтингiлік бағасы бар резидент емес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басқа мемлекеттердің заңнамасына сәйкес эмиссияланғандарды қоса алғанда,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"Самұрық-Қазына" ұлттық әл-ауқат қоры" акционерлік қоғамы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қатысы үлестес тұлғалар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деңгейдегi рейтингi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қатысы үлестес тұлғалар болып табылмайтын, қор биржасының ресми тізіміне енгізілген, № 189 қаулыда көзделген "акциялар" секторының тиісті талаптарына сәйкес келетін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ИПБ1-ге немесе ИПБ2-ге қатысы үлестес тұлғалар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деңгейдегi рейтингi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ИПБ1-ге немесе ИПБ2-ге қатысы үлестес тұлғалар болып табылмайтын Standard &amp; Poor's агенттігінің халықаралық шәкілі бойынша "В+"-тен "В-"-қа дейін рейтингілік бағасы немесе басқа рейтингілік агенттіктердің бірінің осыған ұқсас деңгейдегi рейтингi немесе Standard &amp; Poor's агенттігінің ұлттық шәкілі бойынша "kzВ+"-тен "kzВ-"-қа дейін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осы қосымшаның 9 және 10-жолдарында көрсетілген деңгейден төмен емес рейтингтік бағасы бар, сондай-ақ № 189 қаулыға сәйкес қор биржасының ресми тізімінің "квазимемлекеттік сектор субъектілерінің борыштық бағалы қағаздары" санаты бойынша "борыштық бағалы қағаздар" секторына енгізілген рейтингтік бағасы жоқ мемлекеттік емес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ИПБ1-ге немесе ИПБ2-ге қатысы үлестес тұлғалар болып табылмайтын, қор биржасының ресми тізіміне енгізілген, Қағидалардың 15-тармағы 10) тармақшасының талаптарына сәйкес келетін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Standard &amp; Poor's агенттігінің халықаралық шәкілі бойынша "ВВВ-" төмен емес тәуелсіз рейтингісі немесе басқа рейтингілік агенттіктердің бірінің осыған ұқсас деңгейдегi рейтингiлік бағасы бар шет мемлекеттердің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деңгейдегi рейтингiлік бағасы бар шетел эмитенттерінің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Standard &amp; Poor's агенттігінің халықаралық шәкілі бойынша "ВВВ-" төмен емес рейтингтік бағасы немесе басқа рейтингілік агенттіктердің бірінің осыған ұқсас деңгейдегі рейтингтік бағасы бар шетел эмитенттерінің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базалық активі Standard &amp; Poor's агенттігінің халықаралық шәкілі бойынша "ВВВ-" төмен емес рейтингтік бағасы немесе басқа рейтингілік агенттіктердің бірінің осыған ұқсас деңгейдегі рейтингтік бағасы бар шетел эмитенттерінің акциялары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деңгейдегi рейтингiлік бағасы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эмитенттерінің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 189 қаулыға сәйкес қор биржасының ресми тізімінің "акциялар" секторына енгізілген заңды тұлғалардың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8-жолында көрсетілген акциялары базалық активі болып табылатын, ықтимал шығындар шегерілген акциялары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деңгейдегi рейтингi бар халықаралық қаржы ұйымдары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және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акционерлері бағалы қағаздар нарығының кәсіби қатысушылары болып табылатын бағалы қағаздар нарығы инфрақұрылымының бөлігі болып табылатын бағалы қағаздармен сауда-саттықты ұйымдастырушылардың және өзге де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ИПБ1-ге немесе ИПБ2-ге қатысы үлестес тұлғалар болып табылмайтын ұйымдардың, қызметкерлердің және басқа тұлғалардың дебиторлық берешектерін шегергенде, шарт талаптары бойынша мерзімі өтпеген, ИПБ1-дің немесе ИПБ2-нің балансы бойынша активтер сомасының он пайызынан аспайтын (ықтимал шығындарға резервтерді шегергенде) дебиторлық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ИПБ1-дің немесе ИПБ2-нің балансы бойынша активтер сомасының бес пайызынан аспайтын сомада жылжымайтын мүлік түріндегі ИПБ-ның негізгі қаражаты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 (1-24-жолдардың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(МКЕТМ)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коэфициенті ((25-жолы - 26-жолы)/ 27-жолы) кемінде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 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 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 __ жылғы "____" __________</w:t>
      </w:r>
    </w:p>
    <w:p>
      <w:pPr>
        <w:spacing w:after="0"/>
        <w:ind w:left="0"/>
        <w:jc w:val="both"/>
      </w:pPr>
      <w:r>
        <w:rPr>
          <w:rFonts w:ascii="Times New Roman"/>
          <w:b w:val="false"/>
          <w:i w:val="false"/>
          <w:color w:val="000000"/>
          <w:sz w:val="28"/>
        </w:rPr>
        <w:t>
      Мөрдің орны</w:t>
      </w:r>
    </w:p>
    <w:bookmarkStart w:name="z75" w:id="57"/>
    <w:p>
      <w:pPr>
        <w:spacing w:after="0"/>
        <w:ind w:left="0"/>
        <w:jc w:val="left"/>
      </w:pPr>
      <w:r>
        <w:rPr>
          <w:rFonts w:ascii="Times New Roman"/>
          <w:b/>
          <w:i w:val="false"/>
          <w:color w:val="000000"/>
        </w:rPr>
        <w:t xml:space="preserve"> Әкімшілік деректерді жинақтауға арналған "Пруденциялық нормативті есептеу" нысанын толтыру бойынша түсіндірме</w:t>
      </w:r>
      <w:r>
        <w:br/>
      </w:r>
      <w:r>
        <w:rPr>
          <w:rFonts w:ascii="Times New Roman"/>
          <w:b/>
          <w:i w:val="false"/>
          <w:color w:val="000000"/>
        </w:rPr>
        <w:t>1. Жалпы ережелер</w:t>
      </w:r>
    </w:p>
    <w:bookmarkEnd w:id="57"/>
    <w:bookmarkStart w:name="z77" w:id="58"/>
    <w:p>
      <w:pPr>
        <w:spacing w:after="0"/>
        <w:ind w:left="0"/>
        <w:jc w:val="both"/>
      </w:pPr>
      <w:r>
        <w:rPr>
          <w:rFonts w:ascii="Times New Roman"/>
          <w:b w:val="false"/>
          <w:i w:val="false"/>
          <w:color w:val="000000"/>
          <w:sz w:val="28"/>
        </w:rPr>
        <w:t>
      1. Осы түсіндірме (бұдан әрі - Түсіндірме) "Пруденциялық нормативті есептеу үшін қосымша мәліметтер" нысанын (бұдан әрі - Нысан) толтыру бойынша бірыңғай талаптарды айқындайды.</w:t>
      </w:r>
    </w:p>
    <w:bookmarkEnd w:id="58"/>
    <w:bookmarkStart w:name="z78" w:id="5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59"/>
    <w:bookmarkStart w:name="z79" w:id="60"/>
    <w:p>
      <w:pPr>
        <w:spacing w:after="0"/>
        <w:ind w:left="0"/>
        <w:jc w:val="both"/>
      </w:pPr>
      <w:r>
        <w:rPr>
          <w:rFonts w:ascii="Times New Roman"/>
          <w:b w:val="false"/>
          <w:i w:val="false"/>
          <w:color w:val="000000"/>
          <w:sz w:val="28"/>
        </w:rPr>
        <w:t>
      3. Нысанды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 ай сайын жасайды және есепті кезеңнің соңында өтімді активтер, өзге активтер, міндеттемелер, меншікті капиталының ең төменгі мөлшері және меншікті капиталының жеткіліктілік нормативі бойынша толтырады.</w:t>
      </w:r>
    </w:p>
    <w:bookmarkEnd w:id="60"/>
    <w:bookmarkStart w:name="z80" w:id="6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61"/>
    <w:bookmarkStart w:name="z81" w:id="62"/>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62"/>
    <w:bookmarkStart w:name="z82" w:id="63"/>
    <w:p>
      <w:pPr>
        <w:spacing w:after="0"/>
        <w:ind w:left="0"/>
        <w:jc w:val="left"/>
      </w:pPr>
      <w:r>
        <w:rPr>
          <w:rFonts w:ascii="Times New Roman"/>
          <w:b/>
          <w:i w:val="false"/>
          <w:color w:val="000000"/>
        </w:rPr>
        <w:t xml:space="preserve"> 2. Нысанды толтыру бойынша түсіндірме</w:t>
      </w:r>
    </w:p>
    <w:bookmarkEnd w:id="63"/>
    <w:bookmarkStart w:name="z83" w:id="64"/>
    <w:p>
      <w:pPr>
        <w:spacing w:after="0"/>
        <w:ind w:left="0"/>
        <w:jc w:val="both"/>
      </w:pPr>
      <w:r>
        <w:rPr>
          <w:rFonts w:ascii="Times New Roman"/>
          <w:b w:val="false"/>
          <w:i w:val="false"/>
          <w:color w:val="000000"/>
          <w:sz w:val="28"/>
        </w:rPr>
        <w:t>
      6. 3-бағанда есепті кезеңнің соңғы күнтізбелік күнінің соңындағы деректер көрсетіледі.</w:t>
      </w:r>
    </w:p>
    <w:bookmarkEnd w:id="64"/>
    <w:bookmarkStart w:name="z84" w:id="65"/>
    <w:p>
      <w:pPr>
        <w:spacing w:after="0"/>
        <w:ind w:left="0"/>
        <w:jc w:val="both"/>
      </w:pPr>
      <w:r>
        <w:rPr>
          <w:rFonts w:ascii="Times New Roman"/>
          <w:b w:val="false"/>
          <w:i w:val="false"/>
          <w:color w:val="000000"/>
          <w:sz w:val="28"/>
        </w:rPr>
        <w:t>
      7. 5-бағанда есепті кезеңнің соңғы күнтізбелік күнінің соңындағы есептеуге арналған, 3 және 4-бағандарда көрсетілген деректердің көбейтіндісі ретінде есептелген сома көрсетіледі.</w:t>
      </w:r>
    </w:p>
    <w:bookmarkEnd w:id="65"/>
    <w:bookmarkStart w:name="z85" w:id="66"/>
    <w:p>
      <w:pPr>
        <w:spacing w:after="0"/>
        <w:ind w:left="0"/>
        <w:jc w:val="both"/>
      </w:pPr>
      <w:r>
        <w:rPr>
          <w:rFonts w:ascii="Times New Roman"/>
          <w:b w:val="false"/>
          <w:i w:val="false"/>
          <w:color w:val="000000"/>
          <w:sz w:val="28"/>
        </w:rPr>
        <w:t>
      8. Реттік нөмірі 28-жолда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 көрсетіледі.</w:t>
      </w:r>
    </w:p>
    <w:bookmarkEnd w:id="66"/>
    <w:p>
      <w:pPr>
        <w:spacing w:after="0"/>
        <w:ind w:left="0"/>
        <w:jc w:val="both"/>
      </w:pPr>
      <w:r>
        <w:rPr>
          <w:rFonts w:ascii="Times New Roman"/>
          <w:b w:val="false"/>
          <w:i w:val="false"/>
          <w:color w:val="000000"/>
          <w:sz w:val="28"/>
        </w:rPr>
        <w:t>
      Пруденциялық нормативті есептеу үшін қосымша мәліметтер</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ИПБ1-дің немесе ИПБ2-нің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18"/>
        <w:gridCol w:w="2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ИПБ1 немесе ИПБ2 балансы бойынша активтер сомасының бес пайызынан аспайтын сомада жылжымайтын мүлік түріндегі инвестициялық портфельді басқарушының негізгі қаражаты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қаражат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тұлғалардың дебиторлық берешегін шегергенде, ИПБ1-ге немесе ИПБ2-ге қатысты үлестес тұлғалар болып табылмайтын ұйымдардың ИПБ1 немесе ИПБ2 балансы бойынша активтер сомасының он пайызынан аспайтын сомада шарт талаптары бойынша мерзімі өтпеген дебиторлық берешегі (ықтимал шығындарға резервтерді шегергенде)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 (ықтимал шығындарға резервтерді шегергенде)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және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келген жағдайда, ықтимал шығындарға резервтерді шегергендегі (негізгі борыш пен есептелген сыйақы сомаларын ескергенде) Қазақстан Республикасының екінші деңгейдегі банктеріндегі салымдар: банктердің Standard &amp; Poor's агенттігінің халықаралық шәкілі бойынша "В-" төмен емес ұзақ мерзімді кредиттік рейтингі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 банктер резидент емес-бас банкі Standard &amp; Poor's агенттігінің халықаралық шәкілі бойынша "А-" төмен емес ұзақ мерзімді кредиттік рейтингіне немесе басқа рейтингілік агенттіктердің бірінің осыған ұқсас деңгейдегі рейтингіне ие резидент-еншілес банктер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эмитент-банктер № 189 қаулыға сәйкес қор биржасының ресми тізімі "акциялар" секторына енгізілу талабымен, ықтимал шығындарға резервтерді шегергендегі негізгі борыш пен есептелген сыйақы сомалары ескерілген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шегергендегі негізгі борыш пен есептелген сыйақы сомалары ескерілген Standard &amp; Poor's агенттігінің халықаралық шәкілі бойынша "ВВВ-" төмен емес ұзақ мерзімді және (немесе) қысқа мерзімді, жеке рейтингі немесе басқа рейтингілік агенттіктердің бірінің ұқсас деңгейдегі рейтингілік бағасы бар резидент емес-банктердегі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ұйымдардың шоттарындағы ИПБ1дің немесе ИПБ2-нің кепілдік берілген, маржалық жарналары болып табылатын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санатынан төмен емес ұзақ мерзімді және (немесе) қысқа мерзімді, жеке рейтингі немесе басқа рейтингілік агенттіктердің бірінің осыған ұқсас деңгейдегі рейтингілік бағасы бар резидент емес банктердегі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операцияларды жүзеге асыру үшін ұйымдарға банк қызметтерін көрсететін резидент емес ұйымдардағы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ИПБ1 немесе ИПБ2 балансы бойынша активтер сомасының он пайызынан аспайтын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басқа мемлекеттердің заңнамасына сәйкес эмиссияланғандарды қоса алғанда (негізгі борыш пен есептелген сыйақы сомаларын ескергенде),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"Самұрық-Қазына" ұлттық әл-ауқат қоры" акционерлік қоғамы шығарған борыштық бағалы қағаздар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қатысты үлестес тұлғалар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қатысты үлестес тұлғалар болып табылмайтын заңды тұлғалардың қор биржасының ресми тізіміне енгізілген, № 189 қаулыда көзделген "акциялар" секторының бірінші санатының талаптарына сәйкес келетін акциялары немесе қор биржасы индексінің өкілдік тізіміндегі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8020-белгісінде көрсетілген акцияларға жатпайтын "В-"-тен төмен емес рейтингі бар заңды тұлғалардың, ықтимал шығындар шегерілген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қатысты үлестес тұлғалар болып табылмайтын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шәкілі бойынша В+"-тен "В-"-қа дейінгі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мемлекеттік емес борыштық бағалы қағаздары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қатысты үлестес тұлғалар болып табылмайтын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"kzВ+"-тен "kzВ-"-қа дейінгі рейтингілік бағасы, немесе басқа рейтингілік агенттіктердің бірінің ұлттық шәкілі бойынша осыған ұқсас деңгейдегі рейтингі бар мемлекеттік емес борыштық бағалы қағаздары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осы қосымшаның 8022 және 8023-белгілерінде көрсетілген деңгейден төмен емес рейтингтік бағасы бар, сондай-ақ № 189 қаулыға сәйкес қор биржасының ресми тізімінің "квазимемлекеттік сектор субъектілерінің борыштық бағалы қағаздары" санаты бойынша "борыштық бағалы қағаздар" секторына енгізілген, рейтингтік бағасы жоқ мемлекеттік емес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ИПБ1-ге немесе ИПБ2-ге қатысы үлестес тұлғалар болып табылмайтын, қор биржасының ресми тізіміне енгізілген, Қағидалардың 15-тармағы 10) тармақшасының талаптарына сәйкес келетін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шетелдік эмитенттердің Standard &amp; Poor's агенттігінің халықаралық шәкілі бойынша "ВВВ-" төмен емес рейтингілік бағасы немесе басқа рейтингілік агенттіктердің бірінің рейтингілік бағасы бар мемлекеттік емес борыштық бағалы қағаздары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шетелдік эмитенттердің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бағалы қағаздармен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шетелдік эмитенттердің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эмитенттерінің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заңды тұлғалардың № 189 қаулыға сәйкес қор биржасының ресми тізімінің "акциялар" секторының бірінші санатына енгізілген акциялары немесе қор биржасы индексінің өкілдік тізіміндегі заңды тұлғалардың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8021-белгісінде көрсетілген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рейтингілік бағасы бар шет мемлекеттердің бағалы қағаздары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халықаралық қаржы ұйымдары шығарған, Standard &amp; Poor's агенттігінің "ВВВ-" төмен емес халықаралық рейтингілік бағасы немесе басқа рейтингілік агенттіктердің бірінің осыған ұқсас деңгейдегі рейтингі бар борыштық бағалы қағаздар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 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 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 __ жылғы "____" __________</w:t>
      </w:r>
    </w:p>
    <w:p>
      <w:pPr>
        <w:spacing w:after="0"/>
        <w:ind w:left="0"/>
        <w:jc w:val="both"/>
      </w:pPr>
      <w:r>
        <w:rPr>
          <w:rFonts w:ascii="Times New Roman"/>
          <w:b w:val="false"/>
          <w:i w:val="false"/>
          <w:color w:val="000000"/>
          <w:sz w:val="28"/>
        </w:rPr>
        <w:t>
      Мөрдің орны</w:t>
      </w:r>
    </w:p>
    <w:bookmarkStart w:name="z86" w:id="67"/>
    <w:p>
      <w:pPr>
        <w:spacing w:after="0"/>
        <w:ind w:left="0"/>
        <w:jc w:val="left"/>
      </w:pPr>
      <w:r>
        <w:rPr>
          <w:rFonts w:ascii="Times New Roman"/>
          <w:b/>
          <w:i w:val="false"/>
          <w:color w:val="000000"/>
        </w:rPr>
        <w:t xml:space="preserve"> Әкімшілік деректерді жинақтауға арналған "Пруденциялық нормативті есептеу үшін қосымша мәліметтер" нысанын толтыру бойынша түсіндірме</w:t>
      </w:r>
      <w:r>
        <w:br/>
      </w:r>
      <w:r>
        <w:rPr>
          <w:rFonts w:ascii="Times New Roman"/>
          <w:b/>
          <w:i w:val="false"/>
          <w:color w:val="000000"/>
        </w:rPr>
        <w:t>1. Жалпы ережелер</w:t>
      </w:r>
    </w:p>
    <w:bookmarkEnd w:id="67"/>
    <w:bookmarkStart w:name="z88" w:id="68"/>
    <w:p>
      <w:pPr>
        <w:spacing w:after="0"/>
        <w:ind w:left="0"/>
        <w:jc w:val="both"/>
      </w:pPr>
      <w:r>
        <w:rPr>
          <w:rFonts w:ascii="Times New Roman"/>
          <w:b w:val="false"/>
          <w:i w:val="false"/>
          <w:color w:val="000000"/>
          <w:sz w:val="28"/>
        </w:rPr>
        <w:t>
      1. Осы түсіндірме (бұдан әрі - Түсіндірме) "Пруденциялық нормативті есептеу үшін қосымша мәліметтер" нысанын (бұдан әрі - Нысан) толтыру бойынша бірыңғай талаптарды айқындайды.</w:t>
      </w:r>
    </w:p>
    <w:bookmarkEnd w:id="68"/>
    <w:bookmarkStart w:name="z89" w:id="6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69"/>
    <w:bookmarkStart w:name="z90" w:id="70"/>
    <w:p>
      <w:pPr>
        <w:spacing w:after="0"/>
        <w:ind w:left="0"/>
        <w:jc w:val="both"/>
      </w:pPr>
      <w:r>
        <w:rPr>
          <w:rFonts w:ascii="Times New Roman"/>
          <w:b w:val="false"/>
          <w:i w:val="false"/>
          <w:color w:val="000000"/>
          <w:sz w:val="28"/>
        </w:rPr>
        <w:t>
      3. Нысанды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 ай сайын жасайды.</w:t>
      </w:r>
    </w:p>
    <w:bookmarkEnd w:id="70"/>
    <w:bookmarkStart w:name="z91" w:id="7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71"/>
    <w:bookmarkStart w:name="z92" w:id="72"/>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72"/>
    <w:bookmarkStart w:name="z93" w:id="73"/>
    <w:p>
      <w:pPr>
        <w:spacing w:after="0"/>
        <w:ind w:left="0"/>
        <w:jc w:val="left"/>
      </w:pPr>
      <w:r>
        <w:rPr>
          <w:rFonts w:ascii="Times New Roman"/>
          <w:b/>
          <w:i w:val="false"/>
          <w:color w:val="000000"/>
        </w:rPr>
        <w:t xml:space="preserve"> 2. Нысанды толтыру бойынша түсіндірме</w:t>
      </w:r>
    </w:p>
    <w:bookmarkEnd w:id="73"/>
    <w:bookmarkStart w:name="z94" w:id="74"/>
    <w:p>
      <w:pPr>
        <w:spacing w:after="0"/>
        <w:ind w:left="0"/>
        <w:jc w:val="both"/>
      </w:pPr>
      <w:r>
        <w:rPr>
          <w:rFonts w:ascii="Times New Roman"/>
          <w:b w:val="false"/>
          <w:i w:val="false"/>
          <w:color w:val="000000"/>
          <w:sz w:val="28"/>
        </w:rPr>
        <w:t>
      6. 3-бағанда есепті кезеңнің соңғы күнтізбелік күнінің соңындағы деректер көрсетіледі.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