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d0151" w14:textId="5ed01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орман ресурстарын ұзақ мерзімді орман пайдалануға беру жөнінде тендерлер өткізу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7 қазандағы № 18-02/896 бұйрығы. Қазақстан Республикасының Әділет министрлігінде 2015 жылы 6 қарашада № 12247 болып тіркелді.</w:t>
      </w:r>
    </w:p>
    <w:p>
      <w:pPr>
        <w:spacing w:after="0"/>
        <w:ind w:left="0"/>
        <w:jc w:val="both"/>
      </w:pPr>
      <w:bookmarkStart w:name="z1" w:id="0"/>
      <w:r>
        <w:rPr>
          <w:rFonts w:ascii="Times New Roman"/>
          <w:b w:val="false"/>
          <w:i w:val="false"/>
          <w:color w:val="000000"/>
          <w:sz w:val="28"/>
        </w:rPr>
        <w:t xml:space="preserve">
      2003 жылғы 8 шілдедегі Қазақстан Республикасы Орман кодексінің </w:t>
      </w:r>
      <w:r>
        <w:rPr>
          <w:rFonts w:ascii="Times New Roman"/>
          <w:b w:val="false"/>
          <w:i w:val="false"/>
          <w:color w:val="000000"/>
          <w:sz w:val="28"/>
        </w:rPr>
        <w:t>35-бабына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Мемлекеттiк орман қоры учаскелерiнде орман ресурстарын ұзақ мерзімді орман пайдалануға беру жөнінде тендерлер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7 қазандағы</w:t>
            </w:r>
            <w:r>
              <w:br/>
            </w:r>
            <w:r>
              <w:rPr>
                <w:rFonts w:ascii="Times New Roman"/>
                <w:b w:val="false"/>
                <w:i w:val="false"/>
                <w:color w:val="000000"/>
                <w:sz w:val="20"/>
              </w:rPr>
              <w:t>№ 18-02/896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Мемлекеттiк орман қоры учаскелерiнде орман ресурстарын ұзақ мерзiмдi орман пайдалануға беру жөнiнде тендерлер өткiзу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Экология, геология және табиғи ресурстар министрінің 20.10.2021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3" w:id="9"/>
    <w:p>
      <w:pPr>
        <w:spacing w:after="0"/>
        <w:ind w:left="0"/>
        <w:jc w:val="both"/>
      </w:pPr>
      <w:r>
        <w:rPr>
          <w:rFonts w:ascii="Times New Roman"/>
          <w:b w:val="false"/>
          <w:i w:val="false"/>
          <w:color w:val="000000"/>
          <w:sz w:val="28"/>
        </w:rPr>
        <w:t xml:space="preserve">
      1. Осы Мемлекеттiк орман қоры учаскелерiнде орман ресурстарын ұзақ мерзiмдi орман пайдалануға беру жөнiнде тендерлер өткiзу қағидалары (бұдан әрi – Қағидалар) Қазақстан Республикасының 2003 жылғы 8 шілдедегі Орман кодексінің (бұдан әрi – Кодекс) </w:t>
      </w:r>
      <w:r>
        <w:rPr>
          <w:rFonts w:ascii="Times New Roman"/>
          <w:b w:val="false"/>
          <w:i w:val="false"/>
          <w:color w:val="000000"/>
          <w:sz w:val="28"/>
        </w:rPr>
        <w:t>35-бабына</w:t>
      </w:r>
      <w:r>
        <w:rPr>
          <w:rFonts w:ascii="Times New Roman"/>
          <w:b w:val="false"/>
          <w:i w:val="false"/>
          <w:color w:val="000000"/>
          <w:sz w:val="28"/>
        </w:rPr>
        <w:t xml:space="preserve"> сәйкес әзiрлендi және мемлекеттiк орман қоры учаскелерiнде орман ресурстарын ұзақ мерзiмдi орман пайдалануға беру жөнiнде тендерлер (бұдан әрi – тендерлер) өткiзу тәртiбiн белгілейді.</w:t>
      </w:r>
    </w:p>
    <w:bookmarkEnd w:id="9"/>
    <w:bookmarkStart w:name="z14" w:id="10"/>
    <w:p>
      <w:pPr>
        <w:spacing w:after="0"/>
        <w:ind w:left="0"/>
        <w:jc w:val="both"/>
      </w:pPr>
      <w:r>
        <w:rPr>
          <w:rFonts w:ascii="Times New Roman"/>
          <w:b w:val="false"/>
          <w:i w:val="false"/>
          <w:color w:val="000000"/>
          <w:sz w:val="28"/>
        </w:rPr>
        <w:t>
      2. Осы Қағидаларда мынадай негiзгi ұғымдар пайдаланылады:</w:t>
      </w:r>
    </w:p>
    <w:bookmarkEnd w:id="10"/>
    <w:bookmarkStart w:name="z15" w:id="11"/>
    <w:p>
      <w:pPr>
        <w:spacing w:after="0"/>
        <w:ind w:left="0"/>
        <w:jc w:val="both"/>
      </w:pPr>
      <w:r>
        <w:rPr>
          <w:rFonts w:ascii="Times New Roman"/>
          <w:b w:val="false"/>
          <w:i w:val="false"/>
          <w:color w:val="000000"/>
          <w:sz w:val="28"/>
        </w:rPr>
        <w:t>
      1) ағымдағы баға - тендердің екінші кезеңі барысында қалыптасатын тендер нысанының бағасы;</w:t>
      </w:r>
    </w:p>
    <w:bookmarkEnd w:id="11"/>
    <w:bookmarkStart w:name="z16" w:id="12"/>
    <w:p>
      <w:pPr>
        <w:spacing w:after="0"/>
        <w:ind w:left="0"/>
        <w:jc w:val="both"/>
      </w:pPr>
      <w:r>
        <w:rPr>
          <w:rFonts w:ascii="Times New Roman"/>
          <w:b w:val="false"/>
          <w:i w:val="false"/>
          <w:color w:val="000000"/>
          <w:sz w:val="28"/>
        </w:rPr>
        <w:t>
      2) аукцион залы - тендердің екінші кезеңін өткізу үшін қажетті ақпаратты енгізу, сақтау және өңдеу мүмкіндігін қамтамасыз ететін веб-портал бөлімі;</w:t>
      </w:r>
    </w:p>
    <w:bookmarkEnd w:id="12"/>
    <w:bookmarkStart w:name="z17" w:id="13"/>
    <w:p>
      <w:pPr>
        <w:spacing w:after="0"/>
        <w:ind w:left="0"/>
        <w:jc w:val="both"/>
      </w:pPr>
      <w:r>
        <w:rPr>
          <w:rFonts w:ascii="Times New Roman"/>
          <w:b w:val="false"/>
          <w:i w:val="false"/>
          <w:color w:val="000000"/>
          <w:sz w:val="28"/>
        </w:rPr>
        <w:t>
      3) аумақтық бөлімшелер - уәкілетті орган ведомствосының аумақтық бөлімшелері;</w:t>
      </w:r>
    </w:p>
    <w:bookmarkEnd w:id="13"/>
    <w:bookmarkStart w:name="z18" w:id="14"/>
    <w:p>
      <w:pPr>
        <w:spacing w:after="0"/>
        <w:ind w:left="0"/>
        <w:jc w:val="both"/>
      </w:pPr>
      <w:r>
        <w:rPr>
          <w:rFonts w:ascii="Times New Roman"/>
          <w:b w:val="false"/>
          <w:i w:val="false"/>
          <w:color w:val="000000"/>
          <w:sz w:val="28"/>
        </w:rPr>
        <w:t>
      4) алғашқы баға – осы Қағидалардың 4-тармағына сәйкес тендерді ұйымдастырушы айқындайтын және белгілейтін баға;</w:t>
      </w:r>
    </w:p>
    <w:bookmarkEnd w:id="14"/>
    <w:bookmarkStart w:name="z19" w:id="15"/>
    <w:p>
      <w:pPr>
        <w:spacing w:after="0"/>
        <w:ind w:left="0"/>
        <w:jc w:val="both"/>
      </w:pPr>
      <w:r>
        <w:rPr>
          <w:rFonts w:ascii="Times New Roman"/>
          <w:b w:val="false"/>
          <w:i w:val="false"/>
          <w:color w:val="000000"/>
          <w:sz w:val="28"/>
        </w:rPr>
        <w:t>
      5) бастапқы баға - әлеуетті өнім беруші аукцион өткізілгенге дейін ұсынған, аукционға қатысуға өтінімге қоса берілетін баға;</w:t>
      </w:r>
    </w:p>
    <w:bookmarkEnd w:id="15"/>
    <w:bookmarkStart w:name="z20" w:id="16"/>
    <w:p>
      <w:pPr>
        <w:spacing w:after="0"/>
        <w:ind w:left="0"/>
        <w:jc w:val="both"/>
      </w:pPr>
      <w:r>
        <w:rPr>
          <w:rFonts w:ascii="Times New Roman"/>
          <w:b w:val="false"/>
          <w:i w:val="false"/>
          <w:color w:val="000000"/>
          <w:sz w:val="28"/>
        </w:rPr>
        <w:t>
      6) геоақпараттық сервис - жүргізілген орман орналастыру және (немесе) шаруашылықаралық аңшылық ісін ұйымдастыру бойынша электрондық картада графикалық және мәтіндік түрде ақпаратты орналастыруға арналған автоматтандырылған ақпараттық жүйенің сервисі;</w:t>
      </w:r>
    </w:p>
    <w:bookmarkEnd w:id="16"/>
    <w:bookmarkStart w:name="z21" w:id="17"/>
    <w:p>
      <w:pPr>
        <w:spacing w:after="0"/>
        <w:ind w:left="0"/>
        <w:jc w:val="both"/>
      </w:pPr>
      <w:r>
        <w:rPr>
          <w:rFonts w:ascii="Times New Roman"/>
          <w:b w:val="false"/>
          <w:i w:val="false"/>
          <w:color w:val="000000"/>
          <w:sz w:val="28"/>
        </w:rPr>
        <w:t>
      7) жеңімпаз - тендер нысаны үшін неғұрлым жоғары баға ұсынған тендерге қатысушы;</w:t>
      </w:r>
    </w:p>
    <w:bookmarkEnd w:id="17"/>
    <w:bookmarkStart w:name="z22" w:id="18"/>
    <w:p>
      <w:pPr>
        <w:spacing w:after="0"/>
        <w:ind w:left="0"/>
        <w:jc w:val="both"/>
      </w:pPr>
      <w:r>
        <w:rPr>
          <w:rFonts w:ascii="Times New Roman"/>
          <w:b w:val="false"/>
          <w:i w:val="false"/>
          <w:color w:val="000000"/>
          <w:sz w:val="28"/>
        </w:rPr>
        <w:t>
      8) кепілдік жарна - қатысушының тендерге қатысу үшін енгізетін ақша сомасы;</w:t>
      </w:r>
    </w:p>
    <w:bookmarkEnd w:id="18"/>
    <w:bookmarkStart w:name="z23" w:id="19"/>
    <w:p>
      <w:pPr>
        <w:spacing w:after="0"/>
        <w:ind w:left="0"/>
        <w:jc w:val="both"/>
      </w:pPr>
      <w:r>
        <w:rPr>
          <w:rFonts w:ascii="Times New Roman"/>
          <w:b w:val="false"/>
          <w:i w:val="false"/>
          <w:color w:val="000000"/>
          <w:sz w:val="28"/>
        </w:rPr>
        <w:t>
      9) қатысушы - тендерге қатысу үшін белгіленген тәртіппен тіркелген және тізілімнің веб-порталы арқылы өтінім берген жеке немесе заңды тұлға;</w:t>
      </w:r>
    </w:p>
    <w:bookmarkEnd w:id="19"/>
    <w:bookmarkStart w:name="z24" w:id="20"/>
    <w:p>
      <w:pPr>
        <w:spacing w:after="0"/>
        <w:ind w:left="0"/>
        <w:jc w:val="both"/>
      </w:pPr>
      <w:r>
        <w:rPr>
          <w:rFonts w:ascii="Times New Roman"/>
          <w:b w:val="false"/>
          <w:i w:val="false"/>
          <w:color w:val="000000"/>
          <w:sz w:val="28"/>
        </w:rPr>
        <w:t>
      10) орман иеленушiлер – мемлекеттiк орман қоры учаскелерi тұрақты жер пайдалану құқығымен берiлген мемлекеттiк ұйымдар, сондай-ақ осы Кодекске сәйкес жекеше орман қоры учаскесi меншiгiнде болатын жеке және мемлекеттiк емес заңды тұлғалар;</w:t>
      </w:r>
    </w:p>
    <w:bookmarkEnd w:id="20"/>
    <w:bookmarkStart w:name="z25" w:id="21"/>
    <w:p>
      <w:pPr>
        <w:spacing w:after="0"/>
        <w:ind w:left="0"/>
        <w:jc w:val="both"/>
      </w:pPr>
      <w:r>
        <w:rPr>
          <w:rFonts w:ascii="Times New Roman"/>
          <w:b w:val="false"/>
          <w:i w:val="false"/>
          <w:color w:val="000000"/>
          <w:sz w:val="28"/>
        </w:rPr>
        <w:t>
      11) орман ресурстары - орман қорында болатын, жинақталатын және алынатын сүрек, шайыр және ағаш шырындары, қосалқы сүрек ресурстары, жабайы өсетін жемістер, жаңғақтар, саңырауқұлақтар, жидектер, дәрілік өсімдіктер мен техникалық шикізат, өсімдіктер мен жануарлардан алынатын өзге де өнімдер қоры;</w:t>
      </w:r>
    </w:p>
    <w:bookmarkEnd w:id="21"/>
    <w:bookmarkStart w:name="z26" w:id="22"/>
    <w:p>
      <w:pPr>
        <w:spacing w:after="0"/>
        <w:ind w:left="0"/>
        <w:jc w:val="both"/>
      </w:pPr>
      <w:r>
        <w:rPr>
          <w:rFonts w:ascii="Times New Roman"/>
          <w:b w:val="false"/>
          <w:i w:val="false"/>
          <w:color w:val="000000"/>
          <w:sz w:val="28"/>
        </w:rPr>
        <w:t>
      12) объект - мемлекеттік орман қорының учаскесі;</w:t>
      </w:r>
    </w:p>
    <w:bookmarkEnd w:id="22"/>
    <w:bookmarkStart w:name="z27" w:id="23"/>
    <w:p>
      <w:pPr>
        <w:spacing w:after="0"/>
        <w:ind w:left="0"/>
        <w:jc w:val="both"/>
      </w:pPr>
      <w:r>
        <w:rPr>
          <w:rFonts w:ascii="Times New Roman"/>
          <w:b w:val="false"/>
          <w:i w:val="false"/>
          <w:color w:val="000000"/>
          <w:sz w:val="28"/>
        </w:rPr>
        <w:t>
      13) объектінің электрондық паспорты (бұдан әрі – электрондық паспорт) – объект туралы толық ақпаратты қамтитын электрондық құжат;</w:t>
      </w:r>
    </w:p>
    <w:bookmarkEnd w:id="23"/>
    <w:bookmarkStart w:name="z28" w:id="24"/>
    <w:p>
      <w:pPr>
        <w:spacing w:after="0"/>
        <w:ind w:left="0"/>
        <w:jc w:val="both"/>
      </w:pPr>
      <w:r>
        <w:rPr>
          <w:rFonts w:ascii="Times New Roman"/>
          <w:b w:val="false"/>
          <w:i w:val="false"/>
          <w:color w:val="000000"/>
          <w:sz w:val="28"/>
        </w:rPr>
        <w:t>
      14) орман пайдаланушы – Кодексте белгіленген тәртіппен уақытша орман пайдалану құқығы берілген жеке немесе заңды тұлға;</w:t>
      </w:r>
    </w:p>
    <w:bookmarkEnd w:id="24"/>
    <w:bookmarkStart w:name="z29" w:id="25"/>
    <w:p>
      <w:pPr>
        <w:spacing w:after="0"/>
        <w:ind w:left="0"/>
        <w:jc w:val="both"/>
      </w:pPr>
      <w:r>
        <w:rPr>
          <w:rFonts w:ascii="Times New Roman"/>
          <w:b w:val="false"/>
          <w:i w:val="false"/>
          <w:color w:val="000000"/>
          <w:sz w:val="28"/>
        </w:rPr>
        <w:t>
      15) тендер - тендер жеңімпазына мемлекеттік орман қоры учаскелерінде ұзақ мерзімді орман пайдалану құқығын беруге бағытталған, бұл ретте жеңімпазды айқындаудың басты критерийі қатысушылар ұсынатын баға болып табылатын сауда-саттық нысаны;</w:t>
      </w:r>
    </w:p>
    <w:bookmarkEnd w:id="25"/>
    <w:bookmarkStart w:name="z30" w:id="26"/>
    <w:p>
      <w:pPr>
        <w:spacing w:after="0"/>
        <w:ind w:left="0"/>
        <w:jc w:val="both"/>
      </w:pPr>
      <w:r>
        <w:rPr>
          <w:rFonts w:ascii="Times New Roman"/>
          <w:b w:val="false"/>
          <w:i w:val="false"/>
          <w:color w:val="000000"/>
          <w:sz w:val="28"/>
        </w:rPr>
        <w:t>
      16) тендер нысаны - мемлекеттік орман қоры учаскесінде ұзақ мерзімді орман пайдалану құқығы;</w:t>
      </w:r>
    </w:p>
    <w:bookmarkEnd w:id="26"/>
    <w:bookmarkStart w:name="z31" w:id="27"/>
    <w:p>
      <w:pPr>
        <w:spacing w:after="0"/>
        <w:ind w:left="0"/>
        <w:jc w:val="both"/>
      </w:pPr>
      <w:r>
        <w:rPr>
          <w:rFonts w:ascii="Times New Roman"/>
          <w:b w:val="false"/>
          <w:i w:val="false"/>
          <w:color w:val="000000"/>
          <w:sz w:val="28"/>
        </w:rPr>
        <w:t>
      17) тендерге қатысушының нөмірі – Қазақстан Республикасының Ұлттық куәландырушы орталығы берген электрондық цифрлық қолтаңба болған кезде тендерге қатысу үшін қатысушыға веб-портал беретін бірегей нөмір;</w:t>
      </w:r>
    </w:p>
    <w:bookmarkEnd w:id="27"/>
    <w:bookmarkStart w:name="z32" w:id="28"/>
    <w:p>
      <w:pPr>
        <w:spacing w:after="0"/>
        <w:ind w:left="0"/>
        <w:jc w:val="both"/>
      </w:pPr>
      <w:r>
        <w:rPr>
          <w:rFonts w:ascii="Times New Roman"/>
          <w:b w:val="false"/>
          <w:i w:val="false"/>
          <w:color w:val="000000"/>
          <w:sz w:val="28"/>
        </w:rPr>
        <w:t>
      18) тендерді ұйымдастырушы (бұдан әрі – ұйымдастырушы) – тендерді дайындау және өткізу жөніндегі ұйымдастыру іс-шараларын жүзеге асыратын және Мемлекеттік сатып алу туралы заңнамаға сәйкес бірыңғай оператормен өзара іс-қимыл жасайтын ведомство немесе облыстың жергілікті атқарушы органы;</w:t>
      </w:r>
    </w:p>
    <w:bookmarkEnd w:id="28"/>
    <w:bookmarkStart w:name="z33" w:id="29"/>
    <w:p>
      <w:pPr>
        <w:spacing w:after="0"/>
        <w:ind w:left="0"/>
        <w:jc w:val="both"/>
      </w:pPr>
      <w:r>
        <w:rPr>
          <w:rFonts w:ascii="Times New Roman"/>
          <w:b w:val="false"/>
          <w:i w:val="false"/>
          <w:color w:val="000000"/>
          <w:sz w:val="28"/>
        </w:rPr>
        <w:t>
      19) түпкілікті баға - тендердің екінші кезеңінің аяқталуы нәтижесінде белгіленген тендер нысанасының бағасы;</w:t>
      </w:r>
    </w:p>
    <w:bookmarkEnd w:id="29"/>
    <w:bookmarkStart w:name="z34" w:id="30"/>
    <w:p>
      <w:pPr>
        <w:spacing w:after="0"/>
        <w:ind w:left="0"/>
        <w:jc w:val="both"/>
      </w:pPr>
      <w:r>
        <w:rPr>
          <w:rFonts w:ascii="Times New Roman"/>
          <w:b w:val="false"/>
          <w:i w:val="false"/>
          <w:color w:val="000000"/>
          <w:sz w:val="28"/>
        </w:rPr>
        <w:t>
      20) Мемлекеттік мүлік тізілімнің веб-порталы (бұдан әрі – веб-портал) – мекенжайы бойынша Интернет желісінде орналастырылған интернет-ресурс www.gosreestr.kz тізілім деректеріне қол жеткізудің бірыңғай нүктесін ұсынады;</w:t>
      </w:r>
    </w:p>
    <w:bookmarkEnd w:id="30"/>
    <w:bookmarkStart w:name="z35" w:id="31"/>
    <w:p>
      <w:pPr>
        <w:spacing w:after="0"/>
        <w:ind w:left="0"/>
        <w:jc w:val="both"/>
      </w:pPr>
      <w:r>
        <w:rPr>
          <w:rFonts w:ascii="Times New Roman"/>
          <w:b w:val="false"/>
          <w:i w:val="false"/>
          <w:color w:val="000000"/>
          <w:sz w:val="28"/>
        </w:rPr>
        <w:t>
      21) шарт – облыстың жергілікті атқарушы органы мен тендер қорытындылары бойынша жеңімпаз арасында Веб-порталда электрондық түрде жасалатын мемлекеттік орман қоры учаскелерінде ұзақ мерзімді орман пайдалануға арналған екі жақты келісім;</w:t>
      </w:r>
    </w:p>
    <w:bookmarkEnd w:id="31"/>
    <w:bookmarkStart w:name="z36" w:id="32"/>
    <w:p>
      <w:pPr>
        <w:spacing w:after="0"/>
        <w:ind w:left="0"/>
        <w:jc w:val="both"/>
      </w:pPr>
      <w:r>
        <w:rPr>
          <w:rFonts w:ascii="Times New Roman"/>
          <w:b w:val="false"/>
          <w:i w:val="false"/>
          <w:color w:val="000000"/>
          <w:sz w:val="28"/>
        </w:rPr>
        <w:t>
      22) электрондық құжат - ақпарат электрондық-цифрлық нысанда ұсынылған және электрондық цифрлық қолтаңба арқылы куәландырылған құжат;</w:t>
      </w:r>
    </w:p>
    <w:bookmarkEnd w:id="32"/>
    <w:bookmarkStart w:name="z37" w:id="33"/>
    <w:p>
      <w:pPr>
        <w:spacing w:after="0"/>
        <w:ind w:left="0"/>
        <w:jc w:val="both"/>
      </w:pPr>
      <w:r>
        <w:rPr>
          <w:rFonts w:ascii="Times New Roman"/>
          <w:b w:val="false"/>
          <w:i w:val="false"/>
          <w:color w:val="000000"/>
          <w:sz w:val="28"/>
        </w:rPr>
        <w:t>
      23)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сандық таңбалар жиынтығы.</w:t>
      </w:r>
    </w:p>
    <w:bookmarkEnd w:id="33"/>
    <w:bookmarkStart w:name="z38" w:id="34"/>
    <w:p>
      <w:pPr>
        <w:spacing w:after="0"/>
        <w:ind w:left="0"/>
        <w:jc w:val="both"/>
      </w:pPr>
      <w:r>
        <w:rPr>
          <w:rFonts w:ascii="Times New Roman"/>
          <w:b w:val="false"/>
          <w:i w:val="false"/>
          <w:color w:val="000000"/>
          <w:sz w:val="28"/>
        </w:rPr>
        <w:t xml:space="preserve">
      3. Орман ресурстары мемлекеттік орман қоры учаскелерінде ұзақ мерзімді орман пайдалануға берілген жағдайда Кодекстің </w:t>
      </w:r>
      <w:r>
        <w:rPr>
          <w:rFonts w:ascii="Times New Roman"/>
          <w:b w:val="false"/>
          <w:i w:val="false"/>
          <w:color w:val="000000"/>
          <w:sz w:val="28"/>
        </w:rPr>
        <w:t>31-бабының</w:t>
      </w:r>
      <w:r>
        <w:rPr>
          <w:rFonts w:ascii="Times New Roman"/>
          <w:b w:val="false"/>
          <w:i w:val="false"/>
          <w:color w:val="000000"/>
          <w:sz w:val="28"/>
        </w:rPr>
        <w:t xml:space="preserve"> 1-2-тармағында көзделген орман пайдалану түрлері жүзеге асырылады.</w:t>
      </w:r>
    </w:p>
    <w:bookmarkEnd w:id="34"/>
    <w:bookmarkStart w:name="z39" w:id="35"/>
    <w:p>
      <w:pPr>
        <w:spacing w:after="0"/>
        <w:ind w:left="0"/>
        <w:jc w:val="both"/>
      </w:pPr>
      <w:r>
        <w:rPr>
          <w:rFonts w:ascii="Times New Roman"/>
          <w:b w:val="false"/>
          <w:i w:val="false"/>
          <w:color w:val="000000"/>
          <w:sz w:val="28"/>
        </w:rPr>
        <w:t>
      4. Мемлекеттік орман қоры учаскесінде ұзақ мерзімді орман пайдалану құқығына алғашқы баға мынадай формула бойынша айқындалады:</w:t>
      </w:r>
    </w:p>
    <w:bookmarkEnd w:id="35"/>
    <w:p>
      <w:pPr>
        <w:spacing w:after="0"/>
        <w:ind w:left="0"/>
        <w:jc w:val="both"/>
      </w:pPr>
      <w:r>
        <w:rPr>
          <w:rFonts w:ascii="Times New Roman"/>
          <w:b w:val="false"/>
          <w:i w:val="false"/>
          <w:color w:val="000000"/>
          <w:sz w:val="28"/>
        </w:rPr>
        <w:t>
      N= T*V, мұнда:</w:t>
      </w:r>
    </w:p>
    <w:p>
      <w:pPr>
        <w:spacing w:after="0"/>
        <w:ind w:left="0"/>
        <w:jc w:val="both"/>
      </w:pPr>
      <w:r>
        <w:rPr>
          <w:rFonts w:ascii="Times New Roman"/>
          <w:b w:val="false"/>
          <w:i w:val="false"/>
          <w:color w:val="000000"/>
          <w:sz w:val="28"/>
        </w:rPr>
        <w:t>
      N – мемлекеттік орман қоры учаскесінде ұзақ мерзімді орман пайдалану құқығына алғашқы баға;</w:t>
      </w:r>
    </w:p>
    <w:p>
      <w:pPr>
        <w:spacing w:after="0"/>
        <w:ind w:left="0"/>
        <w:jc w:val="both"/>
      </w:pPr>
      <w:r>
        <w:rPr>
          <w:rFonts w:ascii="Times New Roman"/>
          <w:b w:val="false"/>
          <w:i w:val="false"/>
          <w:color w:val="000000"/>
          <w:sz w:val="28"/>
        </w:rPr>
        <w:t>
      Т – жыл сайынғы мемлекеттік орман кадастрынан 1 га учаске үшін экономикалық бағалау;</w:t>
      </w:r>
    </w:p>
    <w:p>
      <w:pPr>
        <w:spacing w:after="0"/>
        <w:ind w:left="0"/>
        <w:jc w:val="both"/>
      </w:pPr>
      <w:r>
        <w:rPr>
          <w:rFonts w:ascii="Times New Roman"/>
          <w:b w:val="false"/>
          <w:i w:val="false"/>
          <w:color w:val="000000"/>
          <w:sz w:val="28"/>
        </w:rPr>
        <w:t>
      V – ұзақ мерзімді пайдалануға ұсынылған аудан.</w:t>
      </w:r>
    </w:p>
    <w:bookmarkStart w:name="z40" w:id="36"/>
    <w:p>
      <w:pPr>
        <w:spacing w:after="0"/>
        <w:ind w:left="0"/>
        <w:jc w:val="left"/>
      </w:pPr>
      <w:r>
        <w:rPr>
          <w:rFonts w:ascii="Times New Roman"/>
          <w:b/>
          <w:i w:val="false"/>
          <w:color w:val="000000"/>
        </w:rPr>
        <w:t xml:space="preserve"> 2-тарау. Мемлекеттiк орман қоры учаскелерiнде орман ресурстарын ұзақ мерзiмдi орман пайдалануға беру жөнiнде тендерлер өткiзу тәртiбi</w:t>
      </w:r>
    </w:p>
    <w:bookmarkEnd w:id="36"/>
    <w:bookmarkStart w:name="z41" w:id="37"/>
    <w:p>
      <w:pPr>
        <w:spacing w:after="0"/>
        <w:ind w:left="0"/>
        <w:jc w:val="both"/>
      </w:pPr>
      <w:r>
        <w:rPr>
          <w:rFonts w:ascii="Times New Roman"/>
          <w:b w:val="false"/>
          <w:i w:val="false"/>
          <w:color w:val="000000"/>
          <w:sz w:val="28"/>
        </w:rPr>
        <w:t>
      5. Мемлекеттік орман иеленуші:</w:t>
      </w:r>
    </w:p>
    <w:bookmarkEnd w:id="37"/>
    <w:bookmarkStart w:name="z42" w:id="38"/>
    <w:p>
      <w:pPr>
        <w:spacing w:after="0"/>
        <w:ind w:left="0"/>
        <w:jc w:val="both"/>
      </w:pPr>
      <w:r>
        <w:rPr>
          <w:rFonts w:ascii="Times New Roman"/>
          <w:b w:val="false"/>
          <w:i w:val="false"/>
          <w:color w:val="000000"/>
          <w:sz w:val="28"/>
        </w:rPr>
        <w:t>
      1) тендер объектісінің электрондық паспортын қалыптастырады немесе өзектендіреді;</w:t>
      </w:r>
    </w:p>
    <w:bookmarkEnd w:id="38"/>
    <w:bookmarkStart w:name="z43" w:id="39"/>
    <w:p>
      <w:pPr>
        <w:spacing w:after="0"/>
        <w:ind w:left="0"/>
        <w:jc w:val="both"/>
      </w:pPr>
      <w:r>
        <w:rPr>
          <w:rFonts w:ascii="Times New Roman"/>
          <w:b w:val="false"/>
          <w:i w:val="false"/>
          <w:color w:val="000000"/>
          <w:sz w:val="28"/>
        </w:rPr>
        <w:t>
      2) ұйымдастырушыны тендер объектілерінің электрондық паспорттарын қалыптастырудың аяқталғаны туралы хабардар етеді;</w:t>
      </w:r>
    </w:p>
    <w:bookmarkEnd w:id="39"/>
    <w:bookmarkStart w:name="z44" w:id="40"/>
    <w:p>
      <w:pPr>
        <w:spacing w:after="0"/>
        <w:ind w:left="0"/>
        <w:jc w:val="both"/>
      </w:pPr>
      <w:r>
        <w:rPr>
          <w:rFonts w:ascii="Times New Roman"/>
          <w:b w:val="false"/>
          <w:i w:val="false"/>
          <w:color w:val="000000"/>
          <w:sz w:val="28"/>
        </w:rPr>
        <w:t>
      3) тендер өткізілгенге дейін қатысушыларды учаскелермен таныстырады.</w:t>
      </w:r>
    </w:p>
    <w:bookmarkEnd w:id="40"/>
    <w:bookmarkStart w:name="z45" w:id="41"/>
    <w:p>
      <w:pPr>
        <w:spacing w:after="0"/>
        <w:ind w:left="0"/>
        <w:jc w:val="both"/>
      </w:pPr>
      <w:r>
        <w:rPr>
          <w:rFonts w:ascii="Times New Roman"/>
          <w:b w:val="false"/>
          <w:i w:val="false"/>
          <w:color w:val="000000"/>
          <w:sz w:val="28"/>
        </w:rPr>
        <w:t xml:space="preserve">
      6. Электрондық паспорттарды орман иеленуші Қазақстан Республикасы Ауыл шаруашылығы министрінің 2012 жылғы 9 қарашадағы № 17-02/566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8181 болып тіркелген) Орман орналастыруды жүргізу нұсқаулығы негізінде әзірленген орман орналастыру материалдарына (бұдан әрі – орман орналастыру материалдары) сәйкес және орман ресурстары нарығының қажеттіліктері туралы ақпаратты ескере отырып дайындайды.</w:t>
      </w:r>
    </w:p>
    <w:bookmarkEnd w:id="41"/>
    <w:bookmarkStart w:name="z46" w:id="42"/>
    <w:p>
      <w:pPr>
        <w:spacing w:after="0"/>
        <w:ind w:left="0"/>
        <w:jc w:val="both"/>
      </w:pPr>
      <w:r>
        <w:rPr>
          <w:rFonts w:ascii="Times New Roman"/>
          <w:b w:val="false"/>
          <w:i w:val="false"/>
          <w:color w:val="000000"/>
          <w:sz w:val="28"/>
        </w:rPr>
        <w:t>
      Орман пайдаланудың жекелеген түрлеріне электрондық паспорттарды қалыптастыру мынадай ерекшеліктер ескеріле отырып жүзеге асырылады:</w:t>
      </w:r>
    </w:p>
    <w:bookmarkEnd w:id="42"/>
    <w:bookmarkStart w:name="z47" w:id="43"/>
    <w:p>
      <w:pPr>
        <w:spacing w:after="0"/>
        <w:ind w:left="0"/>
        <w:jc w:val="both"/>
      </w:pPr>
      <w:r>
        <w:rPr>
          <w:rFonts w:ascii="Times New Roman"/>
          <w:b w:val="false"/>
          <w:i w:val="false"/>
          <w:color w:val="000000"/>
          <w:sz w:val="28"/>
        </w:rPr>
        <w:t>
      1) тендер объектісі сүрек дайындау үшін берілгенде орман пайдаланушыға орман орналастыру материалдарына сәйкес ағаш ресурстарын үздіксіз және сарқылмайтын пайдалануды қамтамасыз етуге мүмкіндік беретін, бірақ орманшылық ауданынан аспайтын учаскеде ағаш ресурстары беріледі.</w:t>
      </w:r>
    </w:p>
    <w:bookmarkEnd w:id="43"/>
    <w:p>
      <w:pPr>
        <w:spacing w:after="0"/>
        <w:ind w:left="0"/>
        <w:jc w:val="both"/>
      </w:pPr>
      <w:r>
        <w:rPr>
          <w:rFonts w:ascii="Times New Roman"/>
          <w:b w:val="false"/>
          <w:i w:val="false"/>
          <w:color w:val="000000"/>
          <w:sz w:val="28"/>
        </w:rPr>
        <w:t>
      Орман ресурстарын ұзақ мерзімді орман пайдалануға беру осы аумақта тұратын халықтың мүдделерін ескере отырып, жария түрде жүзеге асырылады.</w:t>
      </w:r>
    </w:p>
    <w:bookmarkStart w:name="z48" w:id="44"/>
    <w:p>
      <w:pPr>
        <w:spacing w:after="0"/>
        <w:ind w:left="0"/>
        <w:jc w:val="both"/>
      </w:pPr>
      <w:r>
        <w:rPr>
          <w:rFonts w:ascii="Times New Roman"/>
          <w:b w:val="false"/>
          <w:i w:val="false"/>
          <w:color w:val="000000"/>
          <w:sz w:val="28"/>
        </w:rPr>
        <w:t xml:space="preserve">
      2) мемлекеттік орман қоры жерлерінде құрылыс объектілеріне учаскелер беру Қазақстан Республикасы Ауыл шаруашылығы министрінің 2015 жылғы 26 қаңтардағы № 18-02/39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10751 болып тіркелген) бекітілген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қағидаларының 5-тармағына сәйкес жүзеге асырылады.</w:t>
      </w:r>
    </w:p>
    <w:bookmarkEnd w:id="44"/>
    <w:bookmarkStart w:name="z49" w:id="45"/>
    <w:p>
      <w:pPr>
        <w:spacing w:after="0"/>
        <w:ind w:left="0"/>
        <w:jc w:val="both"/>
      </w:pPr>
      <w:r>
        <w:rPr>
          <w:rFonts w:ascii="Times New Roman"/>
          <w:b w:val="false"/>
          <w:i w:val="false"/>
          <w:color w:val="000000"/>
          <w:sz w:val="28"/>
        </w:rPr>
        <w:t xml:space="preserve">
      7. Электрондық паспорт келесі ақпаратты қамтиды: </w:t>
      </w:r>
    </w:p>
    <w:bookmarkEnd w:id="45"/>
    <w:bookmarkStart w:name="z50" w:id="46"/>
    <w:p>
      <w:pPr>
        <w:spacing w:after="0"/>
        <w:ind w:left="0"/>
        <w:jc w:val="both"/>
      </w:pPr>
      <w:r>
        <w:rPr>
          <w:rFonts w:ascii="Times New Roman"/>
          <w:b w:val="false"/>
          <w:i w:val="false"/>
          <w:color w:val="000000"/>
          <w:sz w:val="28"/>
        </w:rPr>
        <w:t>
      1) ықтимал орман пайдаланушы үшiн орман телiмдерi мен орамдары желiсiн, соқпақтар мен жол желiсiн, аралас жер пайдалану белгiсiн және қажеттi картографиялық ақпаратты қамтитын орман карталарының материалдары бойынша орындалған ұзақ мерзiмдi орман пайдалану учаскесiнiң абрисi;</w:t>
      </w:r>
    </w:p>
    <w:bookmarkEnd w:id="46"/>
    <w:bookmarkStart w:name="z51" w:id="47"/>
    <w:p>
      <w:pPr>
        <w:spacing w:after="0"/>
        <w:ind w:left="0"/>
        <w:jc w:val="both"/>
      </w:pPr>
      <w:r>
        <w:rPr>
          <w:rFonts w:ascii="Times New Roman"/>
          <w:b w:val="false"/>
          <w:i w:val="false"/>
          <w:color w:val="000000"/>
          <w:sz w:val="28"/>
        </w:rPr>
        <w:t>
      2) учаскенің бірегей сәйкестендіру нөмірі;</w:t>
      </w:r>
    </w:p>
    <w:bookmarkEnd w:id="47"/>
    <w:bookmarkStart w:name="z52" w:id="48"/>
    <w:p>
      <w:pPr>
        <w:spacing w:after="0"/>
        <w:ind w:left="0"/>
        <w:jc w:val="both"/>
      </w:pPr>
      <w:r>
        <w:rPr>
          <w:rFonts w:ascii="Times New Roman"/>
          <w:b w:val="false"/>
          <w:i w:val="false"/>
          <w:color w:val="000000"/>
          <w:sz w:val="28"/>
        </w:rPr>
        <w:t>
      3) орман телімдері мен орамдарының тізбесі бар учаскені және қажетті таксациялық деректерді сипаттау;</w:t>
      </w:r>
    </w:p>
    <w:bookmarkEnd w:id="48"/>
    <w:bookmarkStart w:name="z53" w:id="49"/>
    <w:p>
      <w:pPr>
        <w:spacing w:after="0"/>
        <w:ind w:left="0"/>
        <w:jc w:val="both"/>
      </w:pPr>
      <w:r>
        <w:rPr>
          <w:rFonts w:ascii="Times New Roman"/>
          <w:b w:val="false"/>
          <w:i w:val="false"/>
          <w:color w:val="000000"/>
          <w:sz w:val="28"/>
        </w:rPr>
        <w:t>
      4) орман пайдаланудың әрбір түрі бойынша ресурстық деректер;</w:t>
      </w:r>
    </w:p>
    <w:bookmarkEnd w:id="49"/>
    <w:bookmarkStart w:name="z54" w:id="50"/>
    <w:p>
      <w:pPr>
        <w:spacing w:after="0"/>
        <w:ind w:left="0"/>
        <w:jc w:val="both"/>
      </w:pPr>
      <w:r>
        <w:rPr>
          <w:rFonts w:ascii="Times New Roman"/>
          <w:b w:val="false"/>
          <w:i w:val="false"/>
          <w:color w:val="000000"/>
          <w:sz w:val="28"/>
        </w:rPr>
        <w:t>
      5) қолданыстағы тексеру кезеңі шегінде орман пайдаланудың әрбір түрі бойынша жыл сайынғы орман пайдаланудың рұқсат етілген көлемдері;</w:t>
      </w:r>
    </w:p>
    <w:bookmarkEnd w:id="50"/>
    <w:bookmarkStart w:name="z55" w:id="51"/>
    <w:p>
      <w:pPr>
        <w:spacing w:after="0"/>
        <w:ind w:left="0"/>
        <w:jc w:val="both"/>
      </w:pPr>
      <w:r>
        <w:rPr>
          <w:rFonts w:ascii="Times New Roman"/>
          <w:b w:val="false"/>
          <w:i w:val="false"/>
          <w:color w:val="000000"/>
          <w:sz w:val="28"/>
        </w:rPr>
        <w:t xml:space="preserve">
      6)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587-бабына</w:t>
      </w:r>
      <w:r>
        <w:rPr>
          <w:rFonts w:ascii="Times New Roman"/>
          <w:b w:val="false"/>
          <w:i w:val="false"/>
          <w:color w:val="000000"/>
          <w:sz w:val="28"/>
        </w:rPr>
        <w:t xml:space="preserve"> сәйкес белгіленген орман пайдаланудың әрбір түрі бойынша төлем мөлшерлері.</w:t>
      </w:r>
    </w:p>
    <w:bookmarkEnd w:id="51"/>
    <w:bookmarkStart w:name="z56" w:id="52"/>
    <w:p>
      <w:pPr>
        <w:spacing w:after="0"/>
        <w:ind w:left="0"/>
        <w:jc w:val="both"/>
      </w:pPr>
      <w:r>
        <w:rPr>
          <w:rFonts w:ascii="Times New Roman"/>
          <w:b w:val="false"/>
          <w:i w:val="false"/>
          <w:color w:val="000000"/>
          <w:sz w:val="28"/>
        </w:rPr>
        <w:t>
      8. Тендерді дайындау және өткізу кезінде тендерді ұйымдастырушы:</w:t>
      </w:r>
    </w:p>
    <w:bookmarkEnd w:id="52"/>
    <w:bookmarkStart w:name="z57" w:id="53"/>
    <w:p>
      <w:pPr>
        <w:spacing w:after="0"/>
        <w:ind w:left="0"/>
        <w:jc w:val="both"/>
      </w:pPr>
      <w:r>
        <w:rPr>
          <w:rFonts w:ascii="Times New Roman"/>
          <w:b w:val="false"/>
          <w:i w:val="false"/>
          <w:color w:val="000000"/>
          <w:sz w:val="28"/>
        </w:rPr>
        <w:t>
      1) тендерлік комиссияны қалыптастырады;</w:t>
      </w:r>
    </w:p>
    <w:bookmarkEnd w:id="53"/>
    <w:bookmarkStart w:name="z58" w:id="54"/>
    <w:p>
      <w:pPr>
        <w:spacing w:after="0"/>
        <w:ind w:left="0"/>
        <w:jc w:val="both"/>
      </w:pPr>
      <w:r>
        <w:rPr>
          <w:rFonts w:ascii="Times New Roman"/>
          <w:b w:val="false"/>
          <w:i w:val="false"/>
          <w:color w:val="000000"/>
          <w:sz w:val="28"/>
        </w:rPr>
        <w:t>
      2) тендерді өткізу мерзімін және оның шарттарын анықтайды;</w:t>
      </w:r>
    </w:p>
    <w:bookmarkEnd w:id="54"/>
    <w:bookmarkStart w:name="z59" w:id="55"/>
    <w:p>
      <w:pPr>
        <w:spacing w:after="0"/>
        <w:ind w:left="0"/>
        <w:jc w:val="both"/>
      </w:pPr>
      <w:r>
        <w:rPr>
          <w:rFonts w:ascii="Times New Roman"/>
          <w:b w:val="false"/>
          <w:i w:val="false"/>
          <w:color w:val="000000"/>
          <w:sz w:val="28"/>
        </w:rPr>
        <w:t>
      3) тендер өткізу туралы хабарламаны жариялайды;</w:t>
      </w:r>
    </w:p>
    <w:bookmarkEnd w:id="55"/>
    <w:bookmarkStart w:name="z60" w:id="56"/>
    <w:p>
      <w:pPr>
        <w:spacing w:after="0"/>
        <w:ind w:left="0"/>
        <w:jc w:val="both"/>
      </w:pPr>
      <w:r>
        <w:rPr>
          <w:rFonts w:ascii="Times New Roman"/>
          <w:b w:val="false"/>
          <w:i w:val="false"/>
          <w:color w:val="000000"/>
          <w:sz w:val="28"/>
        </w:rPr>
        <w:t>
      4) орман пайдаланушыны дамыту жоспарын әзірлейді;</w:t>
      </w:r>
    </w:p>
    <w:bookmarkEnd w:id="56"/>
    <w:bookmarkStart w:name="z61" w:id="57"/>
    <w:p>
      <w:pPr>
        <w:spacing w:after="0"/>
        <w:ind w:left="0"/>
        <w:jc w:val="both"/>
      </w:pPr>
      <w:r>
        <w:rPr>
          <w:rFonts w:ascii="Times New Roman"/>
          <w:b w:val="false"/>
          <w:i w:val="false"/>
          <w:color w:val="000000"/>
          <w:sz w:val="28"/>
        </w:rPr>
        <w:t>
      5) тендер нысанының алғашқы бағасын айқындайды;</w:t>
      </w:r>
    </w:p>
    <w:bookmarkEnd w:id="57"/>
    <w:bookmarkStart w:name="z62" w:id="58"/>
    <w:p>
      <w:pPr>
        <w:spacing w:after="0"/>
        <w:ind w:left="0"/>
        <w:jc w:val="both"/>
      </w:pPr>
      <w:r>
        <w:rPr>
          <w:rFonts w:ascii="Times New Roman"/>
          <w:b w:val="false"/>
          <w:i w:val="false"/>
          <w:color w:val="000000"/>
          <w:sz w:val="28"/>
        </w:rPr>
        <w:t>
      6) осы Қағидаларда көзделген өкілеттіктерді жүзеге асырады.</w:t>
      </w:r>
    </w:p>
    <w:bookmarkEnd w:id="58"/>
    <w:bookmarkStart w:name="z63" w:id="59"/>
    <w:p>
      <w:pPr>
        <w:spacing w:after="0"/>
        <w:ind w:left="0"/>
        <w:jc w:val="both"/>
      </w:pPr>
      <w:r>
        <w:rPr>
          <w:rFonts w:ascii="Times New Roman"/>
          <w:b w:val="false"/>
          <w:i w:val="false"/>
          <w:color w:val="000000"/>
          <w:sz w:val="28"/>
        </w:rPr>
        <w:t>
      9. Ұйымдастырушы мемлекеттік орман иеленушіден хабарлама алғаннан кейін екі апта мерзімде электрондық паспорттарды қарайды, олар бойынша шарттардың жобаларын әзірлейді және тендер өткізу туралы хабарламаны жариялайды.</w:t>
      </w:r>
    </w:p>
    <w:bookmarkEnd w:id="59"/>
    <w:bookmarkStart w:name="z64" w:id="60"/>
    <w:p>
      <w:pPr>
        <w:spacing w:after="0"/>
        <w:ind w:left="0"/>
        <w:jc w:val="both"/>
      </w:pPr>
      <w:r>
        <w:rPr>
          <w:rFonts w:ascii="Times New Roman"/>
          <w:b w:val="false"/>
          <w:i w:val="false"/>
          <w:color w:val="000000"/>
          <w:sz w:val="28"/>
        </w:rPr>
        <w:t>
      10. Ұйымдастырушы тендер өткізілгенге дейін күнтізбелік он күннен кешіктірмей тендер өткізу туралы хабарламаны веб-порталда мемлекеттік және орыс тілдерінде орналастырады, онда мынадай мәліметтер қамтылады:</w:t>
      </w:r>
    </w:p>
    <w:bookmarkEnd w:id="60"/>
    <w:bookmarkStart w:name="z65" w:id="61"/>
    <w:p>
      <w:pPr>
        <w:spacing w:after="0"/>
        <w:ind w:left="0"/>
        <w:jc w:val="both"/>
      </w:pPr>
      <w:r>
        <w:rPr>
          <w:rFonts w:ascii="Times New Roman"/>
          <w:b w:val="false"/>
          <w:i w:val="false"/>
          <w:color w:val="000000"/>
          <w:sz w:val="28"/>
        </w:rPr>
        <w:t>
      1) тендер өткізудің уақыты мен мерзімі;</w:t>
      </w:r>
    </w:p>
    <w:bookmarkEnd w:id="61"/>
    <w:bookmarkStart w:name="z66" w:id="62"/>
    <w:p>
      <w:pPr>
        <w:spacing w:after="0"/>
        <w:ind w:left="0"/>
        <w:jc w:val="both"/>
      </w:pPr>
      <w:r>
        <w:rPr>
          <w:rFonts w:ascii="Times New Roman"/>
          <w:b w:val="false"/>
          <w:i w:val="false"/>
          <w:color w:val="000000"/>
          <w:sz w:val="28"/>
        </w:rPr>
        <w:t>
      2) ұйымдастырушының толық атауы;</w:t>
      </w:r>
    </w:p>
    <w:bookmarkEnd w:id="62"/>
    <w:bookmarkStart w:name="z67" w:id="63"/>
    <w:p>
      <w:pPr>
        <w:spacing w:after="0"/>
        <w:ind w:left="0"/>
        <w:jc w:val="both"/>
      </w:pPr>
      <w:r>
        <w:rPr>
          <w:rFonts w:ascii="Times New Roman"/>
          <w:b w:val="false"/>
          <w:i w:val="false"/>
          <w:color w:val="000000"/>
          <w:sz w:val="28"/>
        </w:rPr>
        <w:t>
      3) объект туралы мәліметтер;</w:t>
      </w:r>
    </w:p>
    <w:bookmarkEnd w:id="63"/>
    <w:bookmarkStart w:name="z68" w:id="64"/>
    <w:p>
      <w:pPr>
        <w:spacing w:after="0"/>
        <w:ind w:left="0"/>
        <w:jc w:val="both"/>
      </w:pPr>
      <w:r>
        <w:rPr>
          <w:rFonts w:ascii="Times New Roman"/>
          <w:b w:val="false"/>
          <w:i w:val="false"/>
          <w:color w:val="000000"/>
          <w:sz w:val="28"/>
        </w:rPr>
        <w:t xml:space="preserve">
      4) орман шаруашылығы субъектілерінің даму жоспары; </w:t>
      </w:r>
    </w:p>
    <w:bookmarkEnd w:id="64"/>
    <w:bookmarkStart w:name="z69" w:id="65"/>
    <w:p>
      <w:pPr>
        <w:spacing w:after="0"/>
        <w:ind w:left="0"/>
        <w:jc w:val="both"/>
      </w:pPr>
      <w:r>
        <w:rPr>
          <w:rFonts w:ascii="Times New Roman"/>
          <w:b w:val="false"/>
          <w:i w:val="false"/>
          <w:color w:val="000000"/>
          <w:sz w:val="28"/>
        </w:rPr>
        <w:t>
      5) тендерге қатысуға өтінімдерді қабылдау мерзімдері (бұдан әрі – өтінім);</w:t>
      </w:r>
    </w:p>
    <w:bookmarkEnd w:id="65"/>
    <w:bookmarkStart w:name="z70" w:id="66"/>
    <w:p>
      <w:pPr>
        <w:spacing w:after="0"/>
        <w:ind w:left="0"/>
        <w:jc w:val="both"/>
      </w:pPr>
      <w:r>
        <w:rPr>
          <w:rFonts w:ascii="Times New Roman"/>
          <w:b w:val="false"/>
          <w:i w:val="false"/>
          <w:color w:val="000000"/>
          <w:sz w:val="28"/>
        </w:rPr>
        <w:t>
      6) орманды ұзақ мерзімді пайдалану мерізімі;</w:t>
      </w:r>
    </w:p>
    <w:bookmarkEnd w:id="66"/>
    <w:bookmarkStart w:name="z71" w:id="67"/>
    <w:p>
      <w:pPr>
        <w:spacing w:after="0"/>
        <w:ind w:left="0"/>
        <w:jc w:val="both"/>
      </w:pPr>
      <w:r>
        <w:rPr>
          <w:rFonts w:ascii="Times New Roman"/>
          <w:b w:val="false"/>
          <w:i w:val="false"/>
          <w:color w:val="000000"/>
          <w:sz w:val="28"/>
        </w:rPr>
        <w:t>
      7) тендер өткізу тәртібі;</w:t>
      </w:r>
    </w:p>
    <w:bookmarkEnd w:id="67"/>
    <w:bookmarkStart w:name="z72" w:id="68"/>
    <w:p>
      <w:pPr>
        <w:spacing w:after="0"/>
        <w:ind w:left="0"/>
        <w:jc w:val="both"/>
      </w:pPr>
      <w:r>
        <w:rPr>
          <w:rFonts w:ascii="Times New Roman"/>
          <w:b w:val="false"/>
          <w:i w:val="false"/>
          <w:color w:val="000000"/>
          <w:sz w:val="28"/>
        </w:rPr>
        <w:t xml:space="preserve">
      8) объект бойынша кепілдік жарнаның мөлшері және оны енгізу үшін банк реквизиттері; </w:t>
      </w:r>
    </w:p>
    <w:bookmarkEnd w:id="68"/>
    <w:bookmarkStart w:name="z73" w:id="69"/>
    <w:p>
      <w:pPr>
        <w:spacing w:after="0"/>
        <w:ind w:left="0"/>
        <w:jc w:val="both"/>
      </w:pPr>
      <w:r>
        <w:rPr>
          <w:rFonts w:ascii="Times New Roman"/>
          <w:b w:val="false"/>
          <w:i w:val="false"/>
          <w:color w:val="000000"/>
          <w:sz w:val="28"/>
        </w:rPr>
        <w:t>
      9) алғашқы баға.</w:t>
      </w:r>
    </w:p>
    <w:bookmarkEnd w:id="69"/>
    <w:bookmarkStart w:name="z74" w:id="70"/>
    <w:p>
      <w:pPr>
        <w:spacing w:after="0"/>
        <w:ind w:left="0"/>
        <w:jc w:val="both"/>
      </w:pPr>
      <w:r>
        <w:rPr>
          <w:rFonts w:ascii="Times New Roman"/>
          <w:b w:val="false"/>
          <w:i w:val="false"/>
          <w:color w:val="000000"/>
          <w:sz w:val="28"/>
        </w:rPr>
        <w:t>
      11. Хабарлама жарияланғаннан кейін ұйымдастырушы тендерге қатысушылардың барлығына объектіге еркін қол жеткізуді қамтамасыз етеді.</w:t>
      </w:r>
    </w:p>
    <w:bookmarkEnd w:id="70"/>
    <w:bookmarkStart w:name="z75" w:id="71"/>
    <w:p>
      <w:pPr>
        <w:spacing w:after="0"/>
        <w:ind w:left="0"/>
        <w:jc w:val="both"/>
      </w:pPr>
      <w:r>
        <w:rPr>
          <w:rFonts w:ascii="Times New Roman"/>
          <w:b w:val="false"/>
          <w:i w:val="false"/>
          <w:color w:val="000000"/>
          <w:sz w:val="28"/>
        </w:rPr>
        <w:t>
      12. Ұйымдастырушы құрамына ұйымдастырушының (комиссия төрағасы), орман шаруашылығы саласындағы уәкілетті органның аумақтық бөлімшелерінің, қоршаған ортаны қорғау саласындағы уәкілетті органның аумақтық бөлімшелерінің, орман шаруашылығы мен жер қатынастары саласындағы облыстың жергілікті атқарушы органдарының, облыс мәслихатының, қоршаған ортаны қорғау саласындағы ғылыми ұйымдардың, мүдделі мемлекеттiк орман иеленушiнiң , қоғамдық және үкіметтік емес ұйымдардың өкілдері енетін тендер комиссиясын құрады (бұдан әрі – Тендерлік комиссия).</w:t>
      </w:r>
    </w:p>
    <w:bookmarkEnd w:id="71"/>
    <w:bookmarkStart w:name="z76" w:id="72"/>
    <w:p>
      <w:pPr>
        <w:spacing w:after="0"/>
        <w:ind w:left="0"/>
        <w:jc w:val="both"/>
      </w:pPr>
      <w:r>
        <w:rPr>
          <w:rFonts w:ascii="Times New Roman"/>
          <w:b w:val="false"/>
          <w:i w:val="false"/>
          <w:color w:val="000000"/>
          <w:sz w:val="28"/>
        </w:rPr>
        <w:t>
      13. Тендерлік комиссия келесі функцияларды жүзеге асырады:</w:t>
      </w:r>
    </w:p>
    <w:bookmarkEnd w:id="72"/>
    <w:bookmarkStart w:name="z77" w:id="73"/>
    <w:p>
      <w:pPr>
        <w:spacing w:after="0"/>
        <w:ind w:left="0"/>
        <w:jc w:val="both"/>
      </w:pPr>
      <w:r>
        <w:rPr>
          <w:rFonts w:ascii="Times New Roman"/>
          <w:b w:val="false"/>
          <w:i w:val="false"/>
          <w:color w:val="000000"/>
          <w:sz w:val="28"/>
        </w:rPr>
        <w:t>
      1) орман пайдаланудың әрбір түрі бойынша ұзақ мерзімді орман пайдаланудың бүкіл ұсынылатын кезеңіне арналған орман пайдаланушының дамыту жоспарын бекітеді;</w:t>
      </w:r>
    </w:p>
    <w:bookmarkEnd w:id="73"/>
    <w:bookmarkStart w:name="z78" w:id="74"/>
    <w:p>
      <w:pPr>
        <w:spacing w:after="0"/>
        <w:ind w:left="0"/>
        <w:jc w:val="both"/>
      </w:pPr>
      <w:r>
        <w:rPr>
          <w:rFonts w:ascii="Times New Roman"/>
          <w:b w:val="false"/>
          <w:i w:val="false"/>
          <w:color w:val="000000"/>
          <w:sz w:val="28"/>
        </w:rPr>
        <w:t>
      2) тендер объектісінің мөлшеріне және оның сапалық және/немесе сандық сипаттамаларына қарай тендер объектісі бойынша кепілдіктің ең төменгі мөлшерін айқындайды;</w:t>
      </w:r>
    </w:p>
    <w:bookmarkEnd w:id="74"/>
    <w:bookmarkStart w:name="z79" w:id="75"/>
    <w:p>
      <w:pPr>
        <w:spacing w:after="0"/>
        <w:ind w:left="0"/>
        <w:jc w:val="both"/>
      </w:pPr>
      <w:r>
        <w:rPr>
          <w:rFonts w:ascii="Times New Roman"/>
          <w:b w:val="false"/>
          <w:i w:val="false"/>
          <w:color w:val="000000"/>
          <w:sz w:val="28"/>
        </w:rPr>
        <w:t>
      3) материалдарды қарау нәтижелері бойынша ұзақ мерзімді орман пайдаланудың мерзімдері мен ұзақтығы туралы шешім қабылдайды;</w:t>
      </w:r>
    </w:p>
    <w:bookmarkEnd w:id="75"/>
    <w:bookmarkStart w:name="z80" w:id="76"/>
    <w:p>
      <w:pPr>
        <w:spacing w:after="0"/>
        <w:ind w:left="0"/>
        <w:jc w:val="both"/>
      </w:pPr>
      <w:r>
        <w:rPr>
          <w:rFonts w:ascii="Times New Roman"/>
          <w:b w:val="false"/>
          <w:i w:val="false"/>
          <w:color w:val="000000"/>
          <w:sz w:val="28"/>
        </w:rPr>
        <w:t>
      4) веб-порталда тендерге қатысушылардың өтінімдері мен құжаттарын қарайды және қатысушыларды тендердің екінші кезеңіне жібереді.</w:t>
      </w:r>
    </w:p>
    <w:bookmarkEnd w:id="76"/>
    <w:bookmarkStart w:name="z81" w:id="77"/>
    <w:p>
      <w:pPr>
        <w:spacing w:after="0"/>
        <w:ind w:left="0"/>
        <w:jc w:val="both"/>
      </w:pPr>
      <w:r>
        <w:rPr>
          <w:rFonts w:ascii="Times New Roman"/>
          <w:b w:val="false"/>
          <w:i w:val="false"/>
          <w:color w:val="000000"/>
          <w:sz w:val="28"/>
        </w:rPr>
        <w:t>
      14. Комиссия мүшелерінің жалпы саны 9 адамды құрайды.</w:t>
      </w:r>
    </w:p>
    <w:bookmarkEnd w:id="77"/>
    <w:bookmarkStart w:name="z82" w:id="78"/>
    <w:p>
      <w:pPr>
        <w:spacing w:after="0"/>
        <w:ind w:left="0"/>
        <w:jc w:val="both"/>
      </w:pPr>
      <w:r>
        <w:rPr>
          <w:rFonts w:ascii="Times New Roman"/>
          <w:b w:val="false"/>
          <w:i w:val="false"/>
          <w:color w:val="000000"/>
          <w:sz w:val="28"/>
        </w:rPr>
        <w:t xml:space="preserve">
      15. Веб-порталда дауыс беруге тендерлік комиссия мүшелерінің кемінде 2/3 қатысқан жағдайда, веб-портал рұқсат беру хаттамасын қалыптастырудан бас тартады және ұйымдастырушыға өткізілмеген тендер туралы хабарлама жібереді. </w:t>
      </w:r>
    </w:p>
    <w:bookmarkEnd w:id="78"/>
    <w:bookmarkStart w:name="z83" w:id="79"/>
    <w:p>
      <w:pPr>
        <w:spacing w:after="0"/>
        <w:ind w:left="0"/>
        <w:jc w:val="both"/>
      </w:pPr>
      <w:r>
        <w:rPr>
          <w:rFonts w:ascii="Times New Roman"/>
          <w:b w:val="false"/>
          <w:i w:val="false"/>
          <w:color w:val="000000"/>
          <w:sz w:val="28"/>
        </w:rPr>
        <w:t>
      Комиссия мүшелерінің өз өкілеттіктерін басқа адамдарға бермейді.</w:t>
      </w:r>
    </w:p>
    <w:bookmarkEnd w:id="79"/>
    <w:bookmarkStart w:name="z84" w:id="80"/>
    <w:p>
      <w:pPr>
        <w:spacing w:after="0"/>
        <w:ind w:left="0"/>
        <w:jc w:val="both"/>
      </w:pPr>
      <w:r>
        <w:rPr>
          <w:rFonts w:ascii="Times New Roman"/>
          <w:b w:val="false"/>
          <w:i w:val="false"/>
          <w:color w:val="000000"/>
          <w:sz w:val="28"/>
        </w:rPr>
        <w:t>
      16. Тендерлік комиссиялардың ұйымдастырушылық қызметін комиссия хатшысы (бұдан әрі – хатшы) қамтамасыз етеді. Комиссия мүшесі болып табылмайтын ұйымдастырушының өкілі хатшы болып табылады.</w:t>
      </w:r>
    </w:p>
    <w:bookmarkEnd w:id="80"/>
    <w:bookmarkStart w:name="z85" w:id="81"/>
    <w:p>
      <w:pPr>
        <w:spacing w:after="0"/>
        <w:ind w:left="0"/>
        <w:jc w:val="both"/>
      </w:pPr>
      <w:r>
        <w:rPr>
          <w:rFonts w:ascii="Times New Roman"/>
          <w:b w:val="false"/>
          <w:i w:val="false"/>
          <w:color w:val="000000"/>
          <w:sz w:val="28"/>
        </w:rPr>
        <w:t>
      17. Қатысушылар:</w:t>
      </w:r>
    </w:p>
    <w:bookmarkEnd w:id="81"/>
    <w:bookmarkStart w:name="z86" w:id="82"/>
    <w:p>
      <w:pPr>
        <w:spacing w:after="0"/>
        <w:ind w:left="0"/>
        <w:jc w:val="both"/>
      </w:pPr>
      <w:r>
        <w:rPr>
          <w:rFonts w:ascii="Times New Roman"/>
          <w:b w:val="false"/>
          <w:i w:val="false"/>
          <w:color w:val="000000"/>
          <w:sz w:val="28"/>
        </w:rPr>
        <w:t>
      1) ұйымдастырушыдан тендерге қойылатын объект бойынша мәліметтер (учаскенің абрисы, таксациялық сипаттамасы) алады;</w:t>
      </w:r>
    </w:p>
    <w:bookmarkEnd w:id="82"/>
    <w:bookmarkStart w:name="z87" w:id="83"/>
    <w:p>
      <w:pPr>
        <w:spacing w:after="0"/>
        <w:ind w:left="0"/>
        <w:jc w:val="both"/>
      </w:pPr>
      <w:r>
        <w:rPr>
          <w:rFonts w:ascii="Times New Roman"/>
          <w:b w:val="false"/>
          <w:i w:val="false"/>
          <w:color w:val="000000"/>
          <w:sz w:val="28"/>
        </w:rPr>
        <w:t>
      2) өз құқықтары бұзылған кезде сотқа жүгінеді;</w:t>
      </w:r>
    </w:p>
    <w:bookmarkEnd w:id="83"/>
    <w:bookmarkStart w:name="z88" w:id="84"/>
    <w:p>
      <w:pPr>
        <w:spacing w:after="0"/>
        <w:ind w:left="0"/>
        <w:jc w:val="both"/>
      </w:pPr>
      <w:r>
        <w:rPr>
          <w:rFonts w:ascii="Times New Roman"/>
          <w:b w:val="false"/>
          <w:i w:val="false"/>
          <w:color w:val="000000"/>
          <w:sz w:val="28"/>
        </w:rPr>
        <w:t>
      3) тендер басталғанға дейін өзінің тендерге қатысуға өтінімдерін кері қайтарып алады.</w:t>
      </w:r>
    </w:p>
    <w:bookmarkEnd w:id="84"/>
    <w:bookmarkStart w:name="z89" w:id="85"/>
    <w:p>
      <w:pPr>
        <w:spacing w:after="0"/>
        <w:ind w:left="0"/>
        <w:jc w:val="both"/>
      </w:pPr>
      <w:r>
        <w:rPr>
          <w:rFonts w:ascii="Times New Roman"/>
          <w:b w:val="false"/>
          <w:i w:val="false"/>
          <w:color w:val="000000"/>
          <w:sz w:val="28"/>
        </w:rPr>
        <w:t>
      18. Тендерге қатысу үшін мыналарды көрсете отырып, веб-порталда алдын ала тіркелу қажет:</w:t>
      </w:r>
    </w:p>
    <w:bookmarkEnd w:id="85"/>
    <w:bookmarkStart w:name="z90" w:id="86"/>
    <w:p>
      <w:pPr>
        <w:spacing w:after="0"/>
        <w:ind w:left="0"/>
        <w:jc w:val="both"/>
      </w:pPr>
      <w:r>
        <w:rPr>
          <w:rFonts w:ascii="Times New Roman"/>
          <w:b w:val="false"/>
          <w:i w:val="false"/>
          <w:color w:val="000000"/>
          <w:sz w:val="28"/>
        </w:rPr>
        <w:t xml:space="preserve">
      1) жеке тұлғалар үшін: </w:t>
      </w:r>
    </w:p>
    <w:bookmarkEnd w:id="86"/>
    <w:p>
      <w:pPr>
        <w:spacing w:after="0"/>
        <w:ind w:left="0"/>
        <w:jc w:val="both"/>
      </w:pPr>
      <w:r>
        <w:rPr>
          <w:rFonts w:ascii="Times New Roman"/>
          <w:b w:val="false"/>
          <w:i w:val="false"/>
          <w:color w:val="000000"/>
          <w:sz w:val="28"/>
        </w:rPr>
        <w:t>
      жеке сәйкестендіру нөмірі (бұдан әрі – ЖСН), тегі, аты және әкесінің аты (бар болса);</w:t>
      </w:r>
    </w:p>
    <w:bookmarkStart w:name="z91" w:id="87"/>
    <w:p>
      <w:pPr>
        <w:spacing w:after="0"/>
        <w:ind w:left="0"/>
        <w:jc w:val="both"/>
      </w:pPr>
      <w:r>
        <w:rPr>
          <w:rFonts w:ascii="Times New Roman"/>
          <w:b w:val="false"/>
          <w:i w:val="false"/>
          <w:color w:val="000000"/>
          <w:sz w:val="28"/>
        </w:rPr>
        <w:t xml:space="preserve">
      2) заңды тұлғалар үшін: </w:t>
      </w:r>
    </w:p>
    <w:bookmarkEnd w:id="87"/>
    <w:p>
      <w:pPr>
        <w:spacing w:after="0"/>
        <w:ind w:left="0"/>
        <w:jc w:val="both"/>
      </w:pPr>
      <w:r>
        <w:rPr>
          <w:rFonts w:ascii="Times New Roman"/>
          <w:b w:val="false"/>
          <w:i w:val="false"/>
          <w:color w:val="000000"/>
          <w:sz w:val="28"/>
        </w:rPr>
        <w:t>
      бизнес-сәйкестендіру нөмірі (бұдан әрі - БСН), заңды тұлғаның толық атауы, бірінші басшының тегі, аты және әкесінің аты (бар болса);</w:t>
      </w:r>
    </w:p>
    <w:bookmarkStart w:name="z92" w:id="88"/>
    <w:p>
      <w:pPr>
        <w:spacing w:after="0"/>
        <w:ind w:left="0"/>
        <w:jc w:val="both"/>
      </w:pPr>
      <w:r>
        <w:rPr>
          <w:rFonts w:ascii="Times New Roman"/>
          <w:b w:val="false"/>
          <w:i w:val="false"/>
          <w:color w:val="000000"/>
          <w:sz w:val="28"/>
        </w:rPr>
        <w:t>
      3) кепілдік жарнаны қайтару үшін екінші деңгейдегі банктегі есеп айырысу шотының деректемелерін қамтиды;</w:t>
      </w:r>
    </w:p>
    <w:bookmarkEnd w:id="88"/>
    <w:bookmarkStart w:name="z93" w:id="89"/>
    <w:p>
      <w:pPr>
        <w:spacing w:after="0"/>
        <w:ind w:left="0"/>
        <w:jc w:val="both"/>
      </w:pPr>
      <w:r>
        <w:rPr>
          <w:rFonts w:ascii="Times New Roman"/>
          <w:b w:val="false"/>
          <w:i w:val="false"/>
          <w:color w:val="000000"/>
          <w:sz w:val="28"/>
        </w:rPr>
        <w:t>
      4) байланыс деректері (заңды мекенжай, телефон, факс, e-mail).</w:t>
      </w:r>
    </w:p>
    <w:bookmarkEnd w:id="89"/>
    <w:p>
      <w:pPr>
        <w:spacing w:after="0"/>
        <w:ind w:left="0"/>
        <w:jc w:val="both"/>
      </w:pPr>
      <w:r>
        <w:rPr>
          <w:rFonts w:ascii="Times New Roman"/>
          <w:b w:val="false"/>
          <w:i w:val="false"/>
          <w:color w:val="000000"/>
          <w:sz w:val="28"/>
        </w:rPr>
        <w:t>
      Жоғарыда көрсетілген деректер өзгерген кезде қатысушы өтінімді тіркегенге дейін веб-порталға енгізілген деректерді өзгертеді.</w:t>
      </w:r>
    </w:p>
    <w:bookmarkStart w:name="z94" w:id="90"/>
    <w:p>
      <w:pPr>
        <w:spacing w:after="0"/>
        <w:ind w:left="0"/>
        <w:jc w:val="both"/>
      </w:pPr>
      <w:r>
        <w:rPr>
          <w:rFonts w:ascii="Times New Roman"/>
          <w:b w:val="false"/>
          <w:i w:val="false"/>
          <w:color w:val="000000"/>
          <w:sz w:val="28"/>
        </w:rPr>
        <w:t>
      19. Тендерге қатысушылар веб-портал арқылы осы Қағидаларға қосымшаға сәйкес нысан бойынша орман ресурстарын ұзақ мерзімді орман пайдалануға беру жөнінде тендерге қатысуға өтінім береді;</w:t>
      </w:r>
    </w:p>
    <w:bookmarkEnd w:id="90"/>
    <w:bookmarkStart w:name="z95" w:id="91"/>
    <w:p>
      <w:pPr>
        <w:spacing w:after="0"/>
        <w:ind w:left="0"/>
        <w:jc w:val="both"/>
      </w:pPr>
      <w:r>
        <w:rPr>
          <w:rFonts w:ascii="Times New Roman"/>
          <w:b w:val="false"/>
          <w:i w:val="false"/>
          <w:color w:val="000000"/>
          <w:sz w:val="28"/>
        </w:rPr>
        <w:t>
      20. Мемлекеттік мүлікті есепке алу саласындағы бірыңғай оператор веб-порталдың жұмыс істеуін қамтамасыз етеді, сондай-ақ тендерге қатысушылардың кепілдік жарналарын қабылдайды.</w:t>
      </w:r>
    </w:p>
    <w:bookmarkEnd w:id="91"/>
    <w:bookmarkStart w:name="z96" w:id="92"/>
    <w:p>
      <w:pPr>
        <w:spacing w:after="0"/>
        <w:ind w:left="0"/>
        <w:jc w:val="both"/>
      </w:pPr>
      <w:r>
        <w:rPr>
          <w:rFonts w:ascii="Times New Roman"/>
          <w:b w:val="false"/>
          <w:i w:val="false"/>
          <w:color w:val="000000"/>
          <w:sz w:val="28"/>
        </w:rPr>
        <w:t>
      21. Кепілдік жарнаны қатысушы не қатысушының атынан кез келген жеке немесе заңды тұлғалар бірыңғай оператордың шотына тендер өткізу туралы хабарламаға сәйкес мөлшерде және үш жұмыс күні өткеннен кейін енгізеді.</w:t>
      </w:r>
    </w:p>
    <w:bookmarkEnd w:id="92"/>
    <w:bookmarkStart w:name="z97" w:id="93"/>
    <w:p>
      <w:pPr>
        <w:spacing w:after="0"/>
        <w:ind w:left="0"/>
        <w:jc w:val="both"/>
      </w:pPr>
      <w:r>
        <w:rPr>
          <w:rFonts w:ascii="Times New Roman"/>
          <w:b w:val="false"/>
          <w:i w:val="false"/>
          <w:color w:val="000000"/>
          <w:sz w:val="28"/>
        </w:rPr>
        <w:t xml:space="preserve">
      22. Тендерге қатысу үшін кепілдік жарна бастапқы бағаның он бес пайызын құрайды, бірақ жүз айлық есептік көрсеткіштен кем емес және отыз мың айлық есептік көрсеткіштен артық емес. </w:t>
      </w:r>
    </w:p>
    <w:bookmarkEnd w:id="93"/>
    <w:bookmarkStart w:name="z98" w:id="94"/>
    <w:p>
      <w:pPr>
        <w:spacing w:after="0"/>
        <w:ind w:left="0"/>
        <w:jc w:val="both"/>
      </w:pPr>
      <w:r>
        <w:rPr>
          <w:rFonts w:ascii="Times New Roman"/>
          <w:b w:val="false"/>
          <w:i w:val="false"/>
          <w:color w:val="000000"/>
          <w:sz w:val="28"/>
        </w:rPr>
        <w:t>
      23. Өтінім тіркелгеннен кейін веб-портал үш минут ішінде өтінім берілген объект бойынша кепілдік жарнаның түсуі туралы мәліметтердің тізілімнің дерекқорында (бұдан әрі – мәліметтердің дерекқоры) болуына автоматты түрде тексеру жүргізеді.</w:t>
      </w:r>
    </w:p>
    <w:bookmarkEnd w:id="94"/>
    <w:bookmarkStart w:name="z99" w:id="95"/>
    <w:p>
      <w:pPr>
        <w:spacing w:after="0"/>
        <w:ind w:left="0"/>
        <w:jc w:val="both"/>
      </w:pPr>
      <w:r>
        <w:rPr>
          <w:rFonts w:ascii="Times New Roman"/>
          <w:b w:val="false"/>
          <w:i w:val="false"/>
          <w:color w:val="000000"/>
          <w:sz w:val="28"/>
        </w:rPr>
        <w:t>
      24. Тізілім дерекқорында бірыңғай оператордың шотына кепілдік жарнаның түскені туралы мәліметтер болғанда, веб-портал өтінімді қабылдауды және тендер нәтижелерін анықтағанға дейін кепілдік жарнаның сомасын бұғаттауды жүзеге асырады. Тізілім дерекқорында бірыңғай оператордың шотына кепілдік жарнаның түскені туралы мәліметтер болмаған жағдайда, веб-портал қатысушының өтінімін кері қайтарады.</w:t>
      </w:r>
    </w:p>
    <w:bookmarkEnd w:id="95"/>
    <w:bookmarkStart w:name="z100" w:id="96"/>
    <w:p>
      <w:pPr>
        <w:spacing w:after="0"/>
        <w:ind w:left="0"/>
        <w:jc w:val="both"/>
      </w:pPr>
      <w:r>
        <w:rPr>
          <w:rFonts w:ascii="Times New Roman"/>
          <w:b w:val="false"/>
          <w:i w:val="false"/>
          <w:color w:val="000000"/>
          <w:sz w:val="28"/>
        </w:rPr>
        <w:t>
      25. Тендер нәтижелері бойынша жеңген және шарт жасасқан қатысушының кепілдік жарнасы тендер нәтижелері бойынша белгіленген және шартта көрсетілген нақты баға есебіне жатады және бірыңғай оператор веб-порталда ұйымдастырушы кепілдік жарнаны аударуға арналған өтінішке қол қойғаннан кейін тиісті бюджетке жібереді.</w:t>
      </w:r>
    </w:p>
    <w:bookmarkEnd w:id="96"/>
    <w:p>
      <w:pPr>
        <w:spacing w:after="0"/>
        <w:ind w:left="0"/>
        <w:jc w:val="both"/>
      </w:pPr>
      <w:r>
        <w:rPr>
          <w:rFonts w:ascii="Times New Roman"/>
          <w:b w:val="false"/>
          <w:i w:val="false"/>
          <w:color w:val="000000"/>
          <w:sz w:val="28"/>
        </w:rPr>
        <w:t>
      Егер кепілдік жарнаның сомасы түпкілікті бағадан асып кеткен жағдайда, бірыңғай оператор ұйымдастырушы мен сатып алушы веб-порталда шарт жасасқан күннен бастап үш жұмыс күнінен кешіктірілмейтін мерзімде жеңімпазға айырманы қайтарады.</w:t>
      </w:r>
    </w:p>
    <w:p>
      <w:pPr>
        <w:spacing w:after="0"/>
        <w:ind w:left="0"/>
        <w:jc w:val="both"/>
      </w:pPr>
      <w:r>
        <w:rPr>
          <w:rFonts w:ascii="Times New Roman"/>
          <w:b w:val="false"/>
          <w:i w:val="false"/>
          <w:color w:val="000000"/>
          <w:sz w:val="28"/>
        </w:rPr>
        <w:t>
      Қалған барлық жағдайларда кепілдік жарналарды біріңғай оператор тендер өткізілген күннен бастап үш жұмыс күні ішінде қатысушылар веб-порталда ЭЦҚ пайдалана отырып қол қойған кепілдік жарналарын қайтаруға арналған өтініштерде тендерге қатысушылар көрсететін деректемелерге қайтарады.</w:t>
      </w:r>
    </w:p>
    <w:bookmarkStart w:name="z101" w:id="97"/>
    <w:p>
      <w:pPr>
        <w:spacing w:after="0"/>
        <w:ind w:left="0"/>
        <w:jc w:val="both"/>
      </w:pPr>
      <w:r>
        <w:rPr>
          <w:rFonts w:ascii="Times New Roman"/>
          <w:b w:val="false"/>
          <w:i w:val="false"/>
          <w:color w:val="000000"/>
          <w:sz w:val="28"/>
        </w:rPr>
        <w:t>
      26. Қатысушыларды тіркеу тендер өткізу туралы хабарлама жарияланған күннен бастап жүргізіледі және тендер басталғанға дейін бес минут бұрын аяқталады.</w:t>
      </w:r>
    </w:p>
    <w:bookmarkEnd w:id="97"/>
    <w:bookmarkStart w:name="z102" w:id="98"/>
    <w:p>
      <w:pPr>
        <w:spacing w:after="0"/>
        <w:ind w:left="0"/>
        <w:jc w:val="both"/>
      </w:pPr>
      <w:r>
        <w:rPr>
          <w:rFonts w:ascii="Times New Roman"/>
          <w:b w:val="false"/>
          <w:i w:val="false"/>
          <w:color w:val="000000"/>
          <w:sz w:val="28"/>
        </w:rPr>
        <w:t xml:space="preserve">
      27. Қатысушы ретінде тіркелу үшін веб-порталда тендер шарттарымен келісуді қамтитын, қатысушының ЭЦҚ қойылған өтінімді тіркеу қажет. </w:t>
      </w:r>
    </w:p>
    <w:bookmarkEnd w:id="98"/>
    <w:bookmarkStart w:name="z103" w:id="99"/>
    <w:p>
      <w:pPr>
        <w:spacing w:after="0"/>
        <w:ind w:left="0"/>
        <w:jc w:val="both"/>
      </w:pPr>
      <w:r>
        <w:rPr>
          <w:rFonts w:ascii="Times New Roman"/>
          <w:b w:val="false"/>
          <w:i w:val="false"/>
          <w:color w:val="000000"/>
          <w:sz w:val="28"/>
        </w:rPr>
        <w:t>
      28. Өтінімдер мәліметтердің дерекқорында сақталады және тендер өткізу туралы хабарламада көрсетілген уақыт пен күнге дейін жүктеу және қарау үшін қол жетімді емес.</w:t>
      </w:r>
    </w:p>
    <w:bookmarkEnd w:id="99"/>
    <w:bookmarkStart w:name="z104" w:id="100"/>
    <w:p>
      <w:pPr>
        <w:spacing w:after="0"/>
        <w:ind w:left="0"/>
        <w:jc w:val="both"/>
      </w:pPr>
      <w:r>
        <w:rPr>
          <w:rFonts w:ascii="Times New Roman"/>
          <w:b w:val="false"/>
          <w:i w:val="false"/>
          <w:color w:val="000000"/>
          <w:sz w:val="28"/>
        </w:rPr>
        <w:t>
      29. Автоматты тексеру нәтижелері бойынша веб-портал веб-порталда көрсетілген қатысушының электрондық мекенжайына өтінімді қабылдау не өтінімді қабылдаудан бас тарту себептері туралы электрондық хабарлама жібереді.</w:t>
      </w:r>
    </w:p>
    <w:bookmarkEnd w:id="100"/>
    <w:bookmarkStart w:name="z105" w:id="101"/>
    <w:p>
      <w:pPr>
        <w:spacing w:after="0"/>
        <w:ind w:left="0"/>
        <w:jc w:val="both"/>
      </w:pPr>
      <w:r>
        <w:rPr>
          <w:rFonts w:ascii="Times New Roman"/>
          <w:b w:val="false"/>
          <w:i w:val="false"/>
          <w:color w:val="000000"/>
          <w:sz w:val="28"/>
        </w:rPr>
        <w:t xml:space="preserve">
      30. Тендер басталғанға дейін бес минут бұрын тендер өткізу туралы хабарламада көрсетілген кепілдік жарна бірыңғай оператордың шотына түспесе веб-портал өтінімді қабылдаудан бас тартады. </w:t>
      </w:r>
    </w:p>
    <w:bookmarkEnd w:id="101"/>
    <w:bookmarkStart w:name="z106" w:id="102"/>
    <w:p>
      <w:pPr>
        <w:spacing w:after="0"/>
        <w:ind w:left="0"/>
        <w:jc w:val="both"/>
      </w:pPr>
      <w:r>
        <w:rPr>
          <w:rFonts w:ascii="Times New Roman"/>
          <w:b w:val="false"/>
          <w:i w:val="false"/>
          <w:color w:val="000000"/>
          <w:sz w:val="28"/>
        </w:rPr>
        <w:t>
      31. Веб-порталдағы тендерді ұйымдастырушы Қазақстан Республикасының еңбек заңнамасына және "Қазақстан Республикасындағы мерекелер туралы" Қазақстан Республикасы Заңының 5-бабына сәйкес демалыс және мереке күндерін қоспағанда, сейсенбі-жұма аралығында тағайындайды.</w:t>
      </w:r>
    </w:p>
    <w:bookmarkEnd w:id="102"/>
    <w:bookmarkStart w:name="z107" w:id="103"/>
    <w:p>
      <w:pPr>
        <w:spacing w:after="0"/>
        <w:ind w:left="0"/>
        <w:jc w:val="both"/>
      </w:pPr>
      <w:r>
        <w:rPr>
          <w:rFonts w:ascii="Times New Roman"/>
          <w:b w:val="false"/>
          <w:i w:val="false"/>
          <w:color w:val="000000"/>
          <w:sz w:val="28"/>
        </w:rPr>
        <w:t xml:space="preserve">
      32. Егер бірінші тендерге өтінімдерді қабылдау мерзімі аяқталған сәтте бір өтінім тіркелген болса, мұндай тендер өтпеді деп танылады. </w:t>
      </w:r>
    </w:p>
    <w:bookmarkEnd w:id="103"/>
    <w:p>
      <w:pPr>
        <w:spacing w:after="0"/>
        <w:ind w:left="0"/>
        <w:jc w:val="both"/>
      </w:pPr>
      <w:r>
        <w:rPr>
          <w:rFonts w:ascii="Times New Roman"/>
          <w:b w:val="false"/>
          <w:i w:val="false"/>
          <w:color w:val="000000"/>
          <w:sz w:val="28"/>
        </w:rPr>
        <w:t>
      Өтінімдерді қабылдау мерзімі аяқталған кезде бір тіркелген өтінім болған кезде екінші конкурс өтті деп танылады.</w:t>
      </w:r>
    </w:p>
    <w:bookmarkStart w:name="z108" w:id="104"/>
    <w:p>
      <w:pPr>
        <w:spacing w:after="0"/>
        <w:ind w:left="0"/>
        <w:jc w:val="both"/>
      </w:pPr>
      <w:r>
        <w:rPr>
          <w:rFonts w:ascii="Times New Roman"/>
          <w:b w:val="false"/>
          <w:i w:val="false"/>
          <w:color w:val="000000"/>
          <w:sz w:val="28"/>
        </w:rPr>
        <w:t>
      33. Егер тендер өткізілмеді деп жарияланса, өтінімдерді ашу жүргізілмейді және ұйымдастырушы тендер өткізілетін күні ЭЦҚ-ны пайдалана отырып, веб-портал қалыптастыратын өткізілмеген тендер туралы актіге қол қояды.</w:t>
      </w:r>
    </w:p>
    <w:bookmarkEnd w:id="104"/>
    <w:bookmarkStart w:name="z109" w:id="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34. Өтінімдерді ашу тендер өткізу туралы хабарламада көрсетілген күні мен уақыты басталғанда веб-портал арқылы автоматты түрде жүргізіледі. </w:t>
      </w:r>
    </w:p>
    <w:bookmarkEnd w:id="105"/>
    <w:bookmarkStart w:name="z111" w:id="106"/>
    <w:p>
      <w:pPr>
        <w:spacing w:after="0"/>
        <w:ind w:left="0"/>
        <w:jc w:val="both"/>
      </w:pPr>
      <w:r>
        <w:rPr>
          <w:rFonts w:ascii="Times New Roman"/>
          <w:b w:val="false"/>
          <w:i w:val="false"/>
          <w:color w:val="000000"/>
          <w:sz w:val="28"/>
        </w:rPr>
        <w:t>
      35. Тендер екі кезеңде өткізіледі.</w:t>
      </w:r>
    </w:p>
    <w:bookmarkEnd w:id="106"/>
    <w:p>
      <w:pPr>
        <w:spacing w:after="0"/>
        <w:ind w:left="0"/>
        <w:jc w:val="both"/>
      </w:pPr>
      <w:r>
        <w:rPr>
          <w:rFonts w:ascii="Times New Roman"/>
          <w:b w:val="false"/>
          <w:i w:val="false"/>
          <w:color w:val="000000"/>
          <w:sz w:val="28"/>
        </w:rPr>
        <w:t>
      Бірінші кезеңде комиссия төмендегі талаптарға сәйкес келетін қатысушыларды анықтау мақсатында қатысушылардың өтінімдерін веб-порталда қарайды.</w:t>
      </w:r>
    </w:p>
    <w:p>
      <w:pPr>
        <w:spacing w:after="0"/>
        <w:ind w:left="0"/>
        <w:jc w:val="both"/>
      </w:pPr>
      <w:r>
        <w:rPr>
          <w:rFonts w:ascii="Times New Roman"/>
          <w:b w:val="false"/>
          <w:i w:val="false"/>
          <w:color w:val="000000"/>
          <w:sz w:val="28"/>
        </w:rPr>
        <w:t>
      сүректі дайындау үшін орман ресурстарын ұзақ мерзімді пайдалануға бекіту кезінде:</w:t>
      </w:r>
    </w:p>
    <w:p>
      <w:pPr>
        <w:spacing w:after="0"/>
        <w:ind w:left="0"/>
        <w:jc w:val="both"/>
      </w:pPr>
      <w:r>
        <w:rPr>
          <w:rFonts w:ascii="Times New Roman"/>
          <w:b w:val="false"/>
          <w:i w:val="false"/>
          <w:color w:val="000000"/>
          <w:sz w:val="28"/>
        </w:rPr>
        <w:t xml:space="preserve">
      1) Қазақстан Республикасы Ауыл шаруашылығы министрінің 2015 жылғы 30 маусымдағы № 18-02/596 бұйрығымен бекітілген (Нормативтік құқықтық актілерді мемлекеттік тіркеу тізілімінде № 11894 болып тіркелген) Мемлекеттік орман қоры учаскелерінде ағаш кесу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кеспеағаш жұмыстарын жүргізу кезінде ағаш кесудің белгіленген жыл сайынғы көлемінің және орман шаруашылығы-экологиялық талаптардың орындалуын қамтамасыз ететін сүректі құлатуға, сүйретуге, тиеуге меншік құқығында не сенімгерлік басқаруда материалдық-техникалық базаның болуы;</w:t>
      </w:r>
    </w:p>
    <w:p>
      <w:pPr>
        <w:spacing w:after="0"/>
        <w:ind w:left="0"/>
        <w:jc w:val="both"/>
      </w:pPr>
      <w:r>
        <w:rPr>
          <w:rFonts w:ascii="Times New Roman"/>
          <w:b w:val="false"/>
          <w:i w:val="false"/>
          <w:color w:val="000000"/>
          <w:sz w:val="28"/>
        </w:rPr>
        <w:t xml:space="preserve">
      2) Қазақстан Республикасы Ауыл шаруашылығы министрінің 2015 жылғы 23 қазандағы № 18-02/942 бұйрығымен (Нормативтік құқықтық актілерді мемлекеттік тіркеу тізілімінде № 12351 болып тіркелген) бекітілген ормандардағы өрт қауіпсіздігі </w:t>
      </w:r>
      <w:r>
        <w:rPr>
          <w:rFonts w:ascii="Times New Roman"/>
          <w:b w:val="false"/>
          <w:i w:val="false"/>
          <w:color w:val="000000"/>
          <w:sz w:val="28"/>
        </w:rPr>
        <w:t>қағидаларында</w:t>
      </w:r>
      <w:r>
        <w:rPr>
          <w:rFonts w:ascii="Times New Roman"/>
          <w:b w:val="false"/>
          <w:i w:val="false"/>
          <w:color w:val="000000"/>
          <w:sz w:val="28"/>
        </w:rPr>
        <w:t xml:space="preserve"> көзделген өрт сөндіру жабдықтары мен құралдарының болуы;</w:t>
      </w:r>
    </w:p>
    <w:p>
      <w:pPr>
        <w:spacing w:after="0"/>
        <w:ind w:left="0"/>
        <w:jc w:val="both"/>
      </w:pPr>
      <w:r>
        <w:rPr>
          <w:rFonts w:ascii="Times New Roman"/>
          <w:b w:val="false"/>
          <w:i w:val="false"/>
          <w:color w:val="000000"/>
          <w:sz w:val="28"/>
        </w:rPr>
        <w:t>
      3) мамандығы бойынша жоғары кәсіптік білімі (ағаш дайындау, орман инженерлік ісі, ағаш өңдеу, орман шаруашылығы) немесе тиісті орта кәсіптік білімі және мамандығы бойынша кемінде екі жыл жұмыс өтілі бар жауапты орындаушы инженер-техникалық қызметкердің болуы;</w:t>
      </w:r>
    </w:p>
    <w:p>
      <w:pPr>
        <w:spacing w:after="0"/>
        <w:ind w:left="0"/>
        <w:jc w:val="both"/>
      </w:pPr>
      <w:r>
        <w:rPr>
          <w:rFonts w:ascii="Times New Roman"/>
          <w:b w:val="false"/>
          <w:i w:val="false"/>
          <w:color w:val="000000"/>
          <w:sz w:val="28"/>
        </w:rPr>
        <w:t>
      4) ағаштарды құлату, бұтақтарды кесу, сүректі сүйреу, тиеу және тасып әкету жөніндегі жұмыстарды жүргізу үшін оқытылған персоналдың болуы;</w:t>
      </w:r>
    </w:p>
    <w:p>
      <w:pPr>
        <w:spacing w:after="0"/>
        <w:ind w:left="0"/>
        <w:jc w:val="both"/>
      </w:pPr>
      <w:r>
        <w:rPr>
          <w:rFonts w:ascii="Times New Roman"/>
          <w:b w:val="false"/>
          <w:i w:val="false"/>
          <w:color w:val="000000"/>
          <w:sz w:val="28"/>
        </w:rPr>
        <w:t>
      5) еңбекті қорғау және қауіпсіздік техникасы үшін жауапты маманның болуы;</w:t>
      </w:r>
    </w:p>
    <w:p>
      <w:pPr>
        <w:spacing w:after="0"/>
        <w:ind w:left="0"/>
        <w:jc w:val="both"/>
      </w:pPr>
      <w:r>
        <w:rPr>
          <w:rFonts w:ascii="Times New Roman"/>
          <w:b w:val="false"/>
          <w:i w:val="false"/>
          <w:color w:val="000000"/>
          <w:sz w:val="28"/>
        </w:rPr>
        <w:t>
      6) іс-шараларды қаржыландыру көздерін көрсете отырып, сүрек дайындауды және өңдеуді ұйымдастыру жөніндегі перспективалық бес жылдық жоспардың болуы.</w:t>
      </w:r>
    </w:p>
    <w:p>
      <w:pPr>
        <w:spacing w:after="0"/>
        <w:ind w:left="0"/>
        <w:jc w:val="both"/>
      </w:pPr>
      <w:r>
        <w:rPr>
          <w:rFonts w:ascii="Times New Roman"/>
          <w:b w:val="false"/>
          <w:i w:val="false"/>
          <w:color w:val="000000"/>
          <w:sz w:val="28"/>
        </w:rPr>
        <w:t>
      шайыр, ағаш шырындарын дайындау үшін орман ресурстарын ұзақ мерзімді пайдалануға, ғылыми-зерттеу мақсаттары үшін мемлекеттік орман қоры учаскелерін пайдалануға, сауықтыру, рекреациялық, тарихи-мәдени, туристік және спорттық мақсаттар үшін мемлекеттік орман қоры учаскелерін пайдалануға, ағаш және бұта тұқымдыларының отырғызу материалдары мен арнайы мақсаттағы плантациялық екпелерді өсіру үшін мемлекеттік орман қоры учаскелерін пайдалануға, жанама орман пайдалану үшін бекітіп беру кезінде:</w:t>
      </w:r>
    </w:p>
    <w:p>
      <w:pPr>
        <w:spacing w:after="0"/>
        <w:ind w:left="0"/>
        <w:jc w:val="both"/>
      </w:pPr>
      <w:r>
        <w:rPr>
          <w:rFonts w:ascii="Times New Roman"/>
          <w:b w:val="false"/>
          <w:i w:val="false"/>
          <w:color w:val="000000"/>
          <w:sz w:val="28"/>
        </w:rPr>
        <w:t>
      тендерге қатысушыда орман пайдалануды жүзеге асыру, ормандарды күзету, қорғау және молықтыру жөніндегі іс-шараларды жүргізу үшін қажетті қаражат пен өндірістік қуаттардың болуы;</w:t>
      </w:r>
    </w:p>
    <w:p>
      <w:pPr>
        <w:spacing w:after="0"/>
        <w:ind w:left="0"/>
        <w:jc w:val="both"/>
      </w:pPr>
      <w:r>
        <w:rPr>
          <w:rFonts w:ascii="Times New Roman"/>
          <w:b w:val="false"/>
          <w:i w:val="false"/>
          <w:color w:val="000000"/>
          <w:sz w:val="28"/>
        </w:rPr>
        <w:t>
      жоғарыда көрсетілген талаптарға сәйкес болған жағдайда қатысушылар тендердің екінші кезеңіне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Экология және табиғи ресурстар министрінің м.а. 28.06.2024 </w:t>
      </w:r>
      <w:r>
        <w:rPr>
          <w:rFonts w:ascii="Times New Roman"/>
          <w:b w:val="false"/>
          <w:i w:val="false"/>
          <w:color w:val="ff0000"/>
          <w:sz w:val="28"/>
        </w:rPr>
        <w:t>№ 143</w:t>
      </w:r>
      <w:r>
        <w:rPr>
          <w:rFonts w:ascii="Times New Roman"/>
          <w:b w:val="false"/>
          <w:i w:val="false"/>
          <w:color w:val="ff0000"/>
          <w:sz w:val="28"/>
        </w:rPr>
        <w:t xml:space="preserve"> (алғашқы ресми жарияланған күннен бастап күнтізбелік он күн өткеннен кейін қолданысқа енгізіледі) бұйрығымен.</w:t>
      </w:r>
      <w:r>
        <w:br/>
      </w:r>
      <w:r>
        <w:rPr>
          <w:rFonts w:ascii="Times New Roman"/>
          <w:b w:val="false"/>
          <w:i w:val="false"/>
          <w:color w:val="000000"/>
          <w:sz w:val="28"/>
        </w:rPr>
        <w:t>
</w:t>
      </w:r>
    </w:p>
    <w:bookmarkStart w:name="z120" w:id="107"/>
    <w:p>
      <w:pPr>
        <w:spacing w:after="0"/>
        <w:ind w:left="0"/>
        <w:jc w:val="both"/>
      </w:pPr>
      <w:r>
        <w:rPr>
          <w:rFonts w:ascii="Times New Roman"/>
          <w:b w:val="false"/>
          <w:i w:val="false"/>
          <w:color w:val="000000"/>
          <w:sz w:val="28"/>
        </w:rPr>
        <w:t>
      36. Комиссия хатшысы өтінімдерді ашқан күні веб-порталда ЭЦҚ пайдалана отырып қол қою үшін рұқсат беру хаттамасын қалыптастырады.</w:t>
      </w:r>
    </w:p>
    <w:bookmarkEnd w:id="107"/>
    <w:p>
      <w:pPr>
        <w:spacing w:after="0"/>
        <w:ind w:left="0"/>
        <w:jc w:val="both"/>
      </w:pPr>
      <w:r>
        <w:rPr>
          <w:rFonts w:ascii="Times New Roman"/>
          <w:b w:val="false"/>
          <w:i w:val="false"/>
          <w:color w:val="000000"/>
          <w:sz w:val="28"/>
        </w:rPr>
        <w:t>
      Комиссия мүшелері рұқсат беру хаттамасына қол қоймаған жағдайда, Комиссия хатшысы хаттамада қол қойылмау себебі туралы ақпараты бар рұқсат беру хаттамасына қол қоймаған комиссия мүшелерін көрсетеді.</w:t>
      </w:r>
    </w:p>
    <w:bookmarkStart w:name="z121" w:id="108"/>
    <w:p>
      <w:pPr>
        <w:spacing w:after="0"/>
        <w:ind w:left="0"/>
        <w:jc w:val="both"/>
      </w:pPr>
      <w:r>
        <w:rPr>
          <w:rFonts w:ascii="Times New Roman"/>
          <w:b w:val="false"/>
          <w:i w:val="false"/>
          <w:color w:val="000000"/>
          <w:sz w:val="28"/>
        </w:rPr>
        <w:t>
      37. Тендерге қатысушыларды тендердің екінші кезеңіне жіберу хаттамасы комиссия мүшелерінің ЭЦҚ-ны пайдалана отырып, тендерге рұқсат беру хаттамасына қол қойылған уақыттан бастап, өтінім берген барлық қатысушыларды электрондық пошта арқылы автоматты түрде хабардар ете отырып, веб-порталда тендерге қатысушыларға қолжетімді болады.</w:t>
      </w:r>
    </w:p>
    <w:bookmarkEnd w:id="108"/>
    <w:bookmarkStart w:name="z122" w:id="109"/>
    <w:p>
      <w:pPr>
        <w:spacing w:after="0"/>
        <w:ind w:left="0"/>
        <w:jc w:val="both"/>
      </w:pPr>
      <w:r>
        <w:rPr>
          <w:rFonts w:ascii="Times New Roman"/>
          <w:b w:val="false"/>
          <w:i w:val="false"/>
          <w:color w:val="000000"/>
          <w:sz w:val="28"/>
        </w:rPr>
        <w:t>
      38. Тендердің екінші кезеңіне қатысуға рұқсат беру хаттамасы мынадай ақпаратты қамтиды:</w:t>
      </w:r>
    </w:p>
    <w:bookmarkEnd w:id="109"/>
    <w:bookmarkStart w:name="z123" w:id="110"/>
    <w:p>
      <w:pPr>
        <w:spacing w:after="0"/>
        <w:ind w:left="0"/>
        <w:jc w:val="both"/>
      </w:pPr>
      <w:r>
        <w:rPr>
          <w:rFonts w:ascii="Times New Roman"/>
          <w:b w:val="false"/>
          <w:i w:val="false"/>
          <w:color w:val="000000"/>
          <w:sz w:val="28"/>
        </w:rPr>
        <w:t>
      1) себебін көрсете отырып, тендердің екінші кезеңіне қатысуға жіберілмеген қатысушылар нөмірлерінің тізімі;</w:t>
      </w:r>
    </w:p>
    <w:bookmarkEnd w:id="110"/>
    <w:bookmarkStart w:name="z124" w:id="111"/>
    <w:p>
      <w:pPr>
        <w:spacing w:after="0"/>
        <w:ind w:left="0"/>
        <w:jc w:val="both"/>
      </w:pPr>
      <w:r>
        <w:rPr>
          <w:rFonts w:ascii="Times New Roman"/>
          <w:b w:val="false"/>
          <w:i w:val="false"/>
          <w:color w:val="000000"/>
          <w:sz w:val="28"/>
        </w:rPr>
        <w:t>
      2) тендердің екінші кезеңін өткізу күні мен уақытын көрсете отырып, тендердің екінші кезеңіне қатысуға жіберілген қатысушылар нөмірлерінің тізімі.</w:t>
      </w:r>
    </w:p>
    <w:bookmarkEnd w:id="111"/>
    <w:bookmarkStart w:name="z125" w:id="112"/>
    <w:p>
      <w:pPr>
        <w:spacing w:after="0"/>
        <w:ind w:left="0"/>
        <w:jc w:val="both"/>
      </w:pPr>
      <w:r>
        <w:rPr>
          <w:rFonts w:ascii="Times New Roman"/>
          <w:b w:val="false"/>
          <w:i w:val="false"/>
          <w:color w:val="000000"/>
          <w:sz w:val="28"/>
        </w:rPr>
        <w:t>
      39. Тендердің екінші кезеңін өткізу күні мен уақытын екі қатысушыдан тендердің екінші кезеңіне рұқсат беру хаттамасы веб-порталда жарияланған күннен бастап бірінші жұмыс күні веб-портал автоматты түрде тағайындайды.</w:t>
      </w:r>
    </w:p>
    <w:bookmarkEnd w:id="112"/>
    <w:bookmarkStart w:name="z126" w:id="113"/>
    <w:p>
      <w:pPr>
        <w:spacing w:after="0"/>
        <w:ind w:left="0"/>
        <w:jc w:val="both"/>
      </w:pPr>
      <w:r>
        <w:rPr>
          <w:rFonts w:ascii="Times New Roman"/>
          <w:b w:val="false"/>
          <w:i w:val="false"/>
          <w:color w:val="000000"/>
          <w:sz w:val="28"/>
        </w:rPr>
        <w:t>
      40. Тендердің екінші кезеңіне жіберілген тендерге қатысушылар ол басталғанға дейін бір сағат ішінде ЭЦҚ мен веб-портал беретін аукциондық нөмірді пайдалана отырып, аукцион залына кіреді.</w:t>
      </w:r>
    </w:p>
    <w:bookmarkEnd w:id="113"/>
    <w:bookmarkStart w:name="z127" w:id="114"/>
    <w:p>
      <w:pPr>
        <w:spacing w:after="0"/>
        <w:ind w:left="0"/>
        <w:jc w:val="both"/>
      </w:pPr>
      <w:r>
        <w:rPr>
          <w:rFonts w:ascii="Times New Roman"/>
          <w:b w:val="false"/>
          <w:i w:val="false"/>
          <w:color w:val="000000"/>
          <w:sz w:val="28"/>
        </w:rPr>
        <w:t>
      41. Тендердің екінші кезеңі веб-портал белгілеген уақытта басталады және келесідей өткізіледі:</w:t>
      </w:r>
    </w:p>
    <w:bookmarkEnd w:id="114"/>
    <w:bookmarkStart w:name="z128" w:id="115"/>
    <w:p>
      <w:pPr>
        <w:spacing w:after="0"/>
        <w:ind w:left="0"/>
        <w:jc w:val="both"/>
      </w:pPr>
      <w:r>
        <w:rPr>
          <w:rFonts w:ascii="Times New Roman"/>
          <w:b w:val="false"/>
          <w:i w:val="false"/>
          <w:color w:val="000000"/>
          <w:sz w:val="28"/>
        </w:rPr>
        <w:t>
      1) екінші кезең басталған сәтте аукцион залында тендерге қатысушылардың тендер заты үшін баға ұсыныстары бейнеленеді, олар шарттарды сақтай отырып, тендер затын сатып алуға олардың келісімін білдіру нысаны болып табылады және бастапқы баға қалыптасады;</w:t>
      </w:r>
    </w:p>
    <w:bookmarkEnd w:id="115"/>
    <w:bookmarkStart w:name="z129" w:id="116"/>
    <w:p>
      <w:pPr>
        <w:spacing w:after="0"/>
        <w:ind w:left="0"/>
        <w:jc w:val="both"/>
      </w:pPr>
      <w:r>
        <w:rPr>
          <w:rFonts w:ascii="Times New Roman"/>
          <w:b w:val="false"/>
          <w:i w:val="false"/>
          <w:color w:val="000000"/>
          <w:sz w:val="28"/>
        </w:rPr>
        <w:t>
      2) тендердің екінші кезеңі басталған сәттен бастап қатысушыға осы Қағидалардың 43-тармағына сәйкес белгіленген қадамға басқа қатысушының ағымдағы ең жоғары бағасын арттыру мүмкіндігі беріледі;</w:t>
      </w:r>
    </w:p>
    <w:bookmarkEnd w:id="116"/>
    <w:bookmarkStart w:name="z130" w:id="117"/>
    <w:p>
      <w:pPr>
        <w:spacing w:after="0"/>
        <w:ind w:left="0"/>
        <w:jc w:val="both"/>
      </w:pPr>
      <w:r>
        <w:rPr>
          <w:rFonts w:ascii="Times New Roman"/>
          <w:b w:val="false"/>
          <w:i w:val="false"/>
          <w:color w:val="000000"/>
          <w:sz w:val="28"/>
        </w:rPr>
        <w:t>
      3) егер тендердің екінші кезеңі басталғаннан бастап жиырма минут ішінде қатысушылардың бірде-бірі ең жоғары ағымдағы бағаны арттырмаса, онда оны ұсынған қатысушы жеңімпаз болып танылады, ал тендердің осы мәні бойынша тендер өтті деп танылады;</w:t>
      </w:r>
    </w:p>
    <w:bookmarkEnd w:id="117"/>
    <w:bookmarkStart w:name="z131" w:id="118"/>
    <w:p>
      <w:pPr>
        <w:spacing w:after="0"/>
        <w:ind w:left="0"/>
        <w:jc w:val="both"/>
      </w:pPr>
      <w:r>
        <w:rPr>
          <w:rFonts w:ascii="Times New Roman"/>
          <w:b w:val="false"/>
          <w:i w:val="false"/>
          <w:color w:val="000000"/>
          <w:sz w:val="28"/>
        </w:rPr>
        <w:t>
      4) егер аукцион залында тендердің екінші кезеңі басталғаннан бастап жиырма минут ішінде қатысушылардың бірі осы Қағидалардың 43-тармағына сәйкес белгіленген қадамға басқа қатысушының ағымдағы ең жоғары бағасын арттыру жолымен тендер нысанын сатып алуға өзінің ниетін растаса, онда ағымдағы баға белгіленген қадамға ұлғайтылады;</w:t>
      </w:r>
    </w:p>
    <w:bookmarkEnd w:id="118"/>
    <w:bookmarkStart w:name="z132" w:id="119"/>
    <w:p>
      <w:pPr>
        <w:spacing w:after="0"/>
        <w:ind w:left="0"/>
        <w:jc w:val="both"/>
      </w:pPr>
      <w:r>
        <w:rPr>
          <w:rFonts w:ascii="Times New Roman"/>
          <w:b w:val="false"/>
          <w:i w:val="false"/>
          <w:color w:val="000000"/>
          <w:sz w:val="28"/>
        </w:rPr>
        <w:t>
      5) егер ағымдағы баға ұлғайғаннан кейін жиырма минут ішінде қатысушылардың бірде-бірі ағымдағы бағаны ұлғайту жолымен тендер нысанын сатып алу ниетін растамайтын болса, онда тендер нысанын сатып алу ниетін соңғы растаған қатысушы жеңімпаз болып танылады, ал тендер өтті деп танылады;</w:t>
      </w:r>
    </w:p>
    <w:bookmarkEnd w:id="119"/>
    <w:bookmarkStart w:name="z133" w:id="120"/>
    <w:p>
      <w:pPr>
        <w:spacing w:after="0"/>
        <w:ind w:left="0"/>
        <w:jc w:val="both"/>
      </w:pPr>
      <w:r>
        <w:rPr>
          <w:rFonts w:ascii="Times New Roman"/>
          <w:b w:val="false"/>
          <w:i w:val="false"/>
          <w:color w:val="000000"/>
          <w:sz w:val="28"/>
        </w:rPr>
        <w:t>
      6) егер тендердің екінші кезеңі аяқталған сәтте сағат 17:00-де жеңімпаз айқындалмаса, онда тендер нысанын сатып алуға өзінің ниетін растаған соңғы қатысушы жеңімпаз деп танылады, ал тендердің осы мәні бойынша тендер өтті деп танылады.</w:t>
      </w:r>
    </w:p>
    <w:bookmarkEnd w:id="120"/>
    <w:bookmarkStart w:name="z134" w:id="121"/>
    <w:p>
      <w:pPr>
        <w:spacing w:after="0"/>
        <w:ind w:left="0"/>
        <w:jc w:val="both"/>
      </w:pPr>
      <w:r>
        <w:rPr>
          <w:rFonts w:ascii="Times New Roman"/>
          <w:b w:val="false"/>
          <w:i w:val="false"/>
          <w:color w:val="000000"/>
          <w:sz w:val="28"/>
        </w:rPr>
        <w:t>
      42. Егер тендердің екінші кезеңі басталған сәтте екі қатысушыдан баға ұсыныстары тендер нысаны үшін бірдей ең жоғары бағаны қамтитын болса және осы ағымдағы баға жиырма минут ішінде ұлғайтылмаса, онда осы қатысушылардың арасында өтінімі ұсыныстары бірдей ең жоғары бағаны қамтитын қатысушылардың басқа өтінімдерінен бұрын қабылданған қатысушы тендер жеңімпазы болып танылады.</w:t>
      </w:r>
    </w:p>
    <w:bookmarkEnd w:id="121"/>
    <w:bookmarkStart w:name="z135" w:id="122"/>
    <w:p>
      <w:pPr>
        <w:spacing w:after="0"/>
        <w:ind w:left="0"/>
        <w:jc w:val="both"/>
      </w:pPr>
      <w:r>
        <w:rPr>
          <w:rFonts w:ascii="Times New Roman"/>
          <w:b w:val="false"/>
          <w:i w:val="false"/>
          <w:color w:val="000000"/>
          <w:sz w:val="28"/>
        </w:rPr>
        <w:t>
      43. Тендердің екінші кезеңінде бағаны өзгерту қадамы келесідей белгіленеді:</w:t>
      </w:r>
    </w:p>
    <w:bookmarkEnd w:id="122"/>
    <w:bookmarkStart w:name="z136" w:id="123"/>
    <w:p>
      <w:pPr>
        <w:spacing w:after="0"/>
        <w:ind w:left="0"/>
        <w:jc w:val="both"/>
      </w:pPr>
      <w:r>
        <w:rPr>
          <w:rFonts w:ascii="Times New Roman"/>
          <w:b w:val="false"/>
          <w:i w:val="false"/>
          <w:color w:val="000000"/>
          <w:sz w:val="28"/>
        </w:rPr>
        <w:t>
      1) айлық есептік көрсеткіш мөлшерінің 50 еселенген мөлшерінде ағымдағы баға кезінде өзгерту қадамы 20 пайыз мөлшерінде белгіленеді;</w:t>
      </w:r>
    </w:p>
    <w:bookmarkEnd w:id="123"/>
    <w:bookmarkStart w:name="z137" w:id="124"/>
    <w:p>
      <w:pPr>
        <w:spacing w:after="0"/>
        <w:ind w:left="0"/>
        <w:jc w:val="both"/>
      </w:pPr>
      <w:r>
        <w:rPr>
          <w:rFonts w:ascii="Times New Roman"/>
          <w:b w:val="false"/>
          <w:i w:val="false"/>
          <w:color w:val="000000"/>
          <w:sz w:val="28"/>
        </w:rPr>
        <w:t>
      2) айлық есептік көрсеткіш мөлшерінің 50 еселенген мөлшерінен 100 еселенген мөлшеріне дейінгі ағымдағы баға кезінде өзгерту қадамы 15 пайыз мөлшерінде белгіленеді;</w:t>
      </w:r>
    </w:p>
    <w:bookmarkEnd w:id="124"/>
    <w:bookmarkStart w:name="z138" w:id="125"/>
    <w:p>
      <w:pPr>
        <w:spacing w:after="0"/>
        <w:ind w:left="0"/>
        <w:jc w:val="both"/>
      </w:pPr>
      <w:r>
        <w:rPr>
          <w:rFonts w:ascii="Times New Roman"/>
          <w:b w:val="false"/>
          <w:i w:val="false"/>
          <w:color w:val="000000"/>
          <w:sz w:val="28"/>
        </w:rPr>
        <w:t>
      3) айлық есептік көрсеткіш мөлшерінің 100 еселенген мөлшерінен 250 еселенген мөлшеріне дейінгі ағымдағы баға кезінде өзгерту қадамы 10 пайыз мөлшерінде белгіленеді;</w:t>
      </w:r>
    </w:p>
    <w:bookmarkEnd w:id="125"/>
    <w:bookmarkStart w:name="z139" w:id="126"/>
    <w:p>
      <w:pPr>
        <w:spacing w:after="0"/>
        <w:ind w:left="0"/>
        <w:jc w:val="both"/>
      </w:pPr>
      <w:r>
        <w:rPr>
          <w:rFonts w:ascii="Times New Roman"/>
          <w:b w:val="false"/>
          <w:i w:val="false"/>
          <w:color w:val="000000"/>
          <w:sz w:val="28"/>
        </w:rPr>
        <w:t>
      4) айлық есептік көрсеткіш мөлшерінің 250 еселенген мөлшерінен 500 еселенген мөлшеріне дейінгі ағымдағы баға кезінде өзгерту қадамы 5 пайыз мөлшерінде белгіленеді;</w:t>
      </w:r>
    </w:p>
    <w:bookmarkEnd w:id="126"/>
    <w:bookmarkStart w:name="z140" w:id="127"/>
    <w:p>
      <w:pPr>
        <w:spacing w:after="0"/>
        <w:ind w:left="0"/>
        <w:jc w:val="both"/>
      </w:pPr>
      <w:r>
        <w:rPr>
          <w:rFonts w:ascii="Times New Roman"/>
          <w:b w:val="false"/>
          <w:i w:val="false"/>
          <w:color w:val="000000"/>
          <w:sz w:val="28"/>
        </w:rPr>
        <w:t>
      5) ағымдағы баға айлық есептік көрсеткіш мөлшерінің 500 еселенген мөлшерінде және одан жоғары болған кезде өзгерту қадамы 2,5 пайыз мөлшерінде белгіленеді.</w:t>
      </w:r>
    </w:p>
    <w:bookmarkEnd w:id="127"/>
    <w:bookmarkStart w:name="z141" w:id="128"/>
    <w:p>
      <w:pPr>
        <w:spacing w:after="0"/>
        <w:ind w:left="0"/>
        <w:jc w:val="left"/>
      </w:pPr>
      <w:r>
        <w:rPr>
          <w:rFonts w:ascii="Times New Roman"/>
          <w:b/>
          <w:i w:val="false"/>
          <w:color w:val="000000"/>
        </w:rPr>
        <w:t xml:space="preserve"> 3-тарау. Тендердің нәтижелерін рәсімдеу тәртібі</w:t>
      </w:r>
    </w:p>
    <w:bookmarkEnd w:id="128"/>
    <w:bookmarkStart w:name="z142" w:id="129"/>
    <w:p>
      <w:pPr>
        <w:spacing w:after="0"/>
        <w:ind w:left="0"/>
        <w:jc w:val="both"/>
      </w:pPr>
      <w:r>
        <w:rPr>
          <w:rFonts w:ascii="Times New Roman"/>
          <w:b w:val="false"/>
          <w:i w:val="false"/>
          <w:color w:val="000000"/>
          <w:sz w:val="28"/>
        </w:rPr>
        <w:t xml:space="preserve">
      44. Тендердің нәтижелері туралы хаттаманы веб-портал қалыптастырады және ұйымдастырушы мен жеңімпаздың ЭЦҚ пайдалана отырып, ол өткізілген күні қол қояды. </w:t>
      </w:r>
    </w:p>
    <w:bookmarkEnd w:id="129"/>
    <w:p>
      <w:pPr>
        <w:spacing w:after="0"/>
        <w:ind w:left="0"/>
        <w:jc w:val="both"/>
      </w:pPr>
      <w:r>
        <w:rPr>
          <w:rFonts w:ascii="Times New Roman"/>
          <w:b w:val="false"/>
          <w:i w:val="false"/>
          <w:color w:val="000000"/>
          <w:sz w:val="28"/>
        </w:rPr>
        <w:t>
      Тендер нәтижелері туралы хаттама тендер нәтижелерін және жеңімпаздың және облыстың жергілікті атқарушы органының тендер нәтижесі болып табылатын шарттарда шартқа қол қою міндеттемелерін тіркейтін құжат болып табылады.</w:t>
      </w:r>
    </w:p>
    <w:bookmarkStart w:name="z143" w:id="130"/>
    <w:p>
      <w:pPr>
        <w:spacing w:after="0"/>
        <w:ind w:left="0"/>
        <w:jc w:val="both"/>
      </w:pPr>
      <w:r>
        <w:rPr>
          <w:rFonts w:ascii="Times New Roman"/>
          <w:b w:val="false"/>
          <w:i w:val="false"/>
          <w:color w:val="000000"/>
          <w:sz w:val="28"/>
        </w:rPr>
        <w:t>
      45. Тендер нәтижелері туралы хаттамада мынадай деректер қамтылады:</w:t>
      </w:r>
    </w:p>
    <w:bookmarkEnd w:id="130"/>
    <w:bookmarkStart w:name="z144" w:id="131"/>
    <w:p>
      <w:pPr>
        <w:spacing w:after="0"/>
        <w:ind w:left="0"/>
        <w:jc w:val="both"/>
      </w:pPr>
      <w:r>
        <w:rPr>
          <w:rFonts w:ascii="Times New Roman"/>
          <w:b w:val="false"/>
          <w:i w:val="false"/>
          <w:color w:val="000000"/>
          <w:sz w:val="28"/>
        </w:rPr>
        <w:t>
      1) тендер шарттары;</w:t>
      </w:r>
    </w:p>
    <w:bookmarkEnd w:id="131"/>
    <w:bookmarkStart w:name="z145" w:id="132"/>
    <w:p>
      <w:pPr>
        <w:spacing w:after="0"/>
        <w:ind w:left="0"/>
        <w:jc w:val="both"/>
      </w:pPr>
      <w:r>
        <w:rPr>
          <w:rFonts w:ascii="Times New Roman"/>
          <w:b w:val="false"/>
          <w:i w:val="false"/>
          <w:color w:val="000000"/>
          <w:sz w:val="28"/>
        </w:rPr>
        <w:t>
      2) объект туралы мәліметтер;</w:t>
      </w:r>
    </w:p>
    <w:bookmarkEnd w:id="132"/>
    <w:bookmarkStart w:name="z146" w:id="133"/>
    <w:p>
      <w:pPr>
        <w:spacing w:after="0"/>
        <w:ind w:left="0"/>
        <w:jc w:val="both"/>
      </w:pPr>
      <w:r>
        <w:rPr>
          <w:rFonts w:ascii="Times New Roman"/>
          <w:b w:val="false"/>
          <w:i w:val="false"/>
          <w:color w:val="000000"/>
          <w:sz w:val="28"/>
        </w:rPr>
        <w:t>
      3) тендер жеңімпазы туралы мәліметтер;</w:t>
      </w:r>
    </w:p>
    <w:bookmarkEnd w:id="133"/>
    <w:bookmarkStart w:name="z147" w:id="134"/>
    <w:p>
      <w:pPr>
        <w:spacing w:after="0"/>
        <w:ind w:left="0"/>
        <w:jc w:val="both"/>
      </w:pPr>
      <w:r>
        <w:rPr>
          <w:rFonts w:ascii="Times New Roman"/>
          <w:b w:val="false"/>
          <w:i w:val="false"/>
          <w:color w:val="000000"/>
          <w:sz w:val="28"/>
        </w:rPr>
        <w:t>
      4) тараптардың шартқа қол қою жөніндегі міндеттемелері болуға тиіс.</w:t>
      </w:r>
    </w:p>
    <w:bookmarkEnd w:id="134"/>
    <w:bookmarkStart w:name="z148" w:id="135"/>
    <w:p>
      <w:pPr>
        <w:spacing w:after="0"/>
        <w:ind w:left="0"/>
        <w:jc w:val="both"/>
      </w:pPr>
      <w:r>
        <w:rPr>
          <w:rFonts w:ascii="Times New Roman"/>
          <w:b w:val="false"/>
          <w:i w:val="false"/>
          <w:color w:val="000000"/>
          <w:sz w:val="28"/>
        </w:rPr>
        <w:t>
      46. Жеңімпаз тендердің нәтижелері туралы хаттамаға не шартқа белгіленген мерзімде қол қоймаған жағдайда, ұйымдастырушы веб-порталда тендер нәтижелерін жою туралы актіні қалыптастырады және оған қол қояды.</w:t>
      </w:r>
    </w:p>
    <w:bookmarkEnd w:id="135"/>
    <w:bookmarkStart w:name="z149" w:id="136"/>
    <w:p>
      <w:pPr>
        <w:spacing w:after="0"/>
        <w:ind w:left="0"/>
        <w:jc w:val="both"/>
      </w:pPr>
      <w:r>
        <w:rPr>
          <w:rFonts w:ascii="Times New Roman"/>
          <w:b w:val="false"/>
          <w:i w:val="false"/>
          <w:color w:val="000000"/>
          <w:sz w:val="28"/>
        </w:rPr>
        <w:t>
      47. Аумақтық бөлімше немесе жергілікті атқарушы орган тендер өткізген жағдайда, ұйымдастырушы мен жеңімпаз қол қойғаннан кейін тендердің нәтижелері туралы хаттама шарт жасасу жөнінде шешім қабылдау үшін орман иеленушінің жеке кабинетінде қолжетімді болады.</w:t>
      </w:r>
    </w:p>
    <w:bookmarkEnd w:id="136"/>
    <w:bookmarkStart w:name="z150" w:id="137"/>
    <w:p>
      <w:pPr>
        <w:spacing w:after="0"/>
        <w:ind w:left="0"/>
        <w:jc w:val="both"/>
      </w:pPr>
      <w:r>
        <w:rPr>
          <w:rFonts w:ascii="Times New Roman"/>
          <w:b w:val="false"/>
          <w:i w:val="false"/>
          <w:color w:val="000000"/>
          <w:sz w:val="28"/>
        </w:rPr>
        <w:t xml:space="preserve">
      48. Тендер хаттамасының негізінде екі жұмыс күні ішінде шарт жасалады. </w:t>
      </w:r>
    </w:p>
    <w:bookmarkEnd w:id="137"/>
    <w:bookmarkStart w:name="z151" w:id="138"/>
    <w:p>
      <w:pPr>
        <w:spacing w:after="0"/>
        <w:ind w:left="0"/>
        <w:jc w:val="both"/>
      </w:pPr>
      <w:r>
        <w:rPr>
          <w:rFonts w:ascii="Times New Roman"/>
          <w:b w:val="false"/>
          <w:i w:val="false"/>
          <w:color w:val="000000"/>
          <w:sz w:val="28"/>
        </w:rPr>
        <w:t>
      49. Шарт бойынша есеп айырысу орман иеленуші мен жеңімпаз арасында жүргізіледі, бұл ретте жеңімпаз есеп айырысуды мынадай тәртіппен жүргізеді:</w:t>
      </w:r>
    </w:p>
    <w:bookmarkEnd w:id="138"/>
    <w:bookmarkStart w:name="z152" w:id="139"/>
    <w:p>
      <w:pPr>
        <w:spacing w:after="0"/>
        <w:ind w:left="0"/>
        <w:jc w:val="both"/>
      </w:pPr>
      <w:r>
        <w:rPr>
          <w:rFonts w:ascii="Times New Roman"/>
          <w:b w:val="false"/>
          <w:i w:val="false"/>
          <w:color w:val="000000"/>
          <w:sz w:val="28"/>
        </w:rPr>
        <w:t>
      1) аванстық төлем бірыңғай оператордың есеп айырысу шотына шартқа қол қойылған күннен бастап он жұмыс күнінен кешіктірілмейтін мерзімде тендер нысанының түпкілікті бағасының кемінде он бес пайызы мөлшерінде енгізіледі (кепілдік жарна тиесілі аванстық төлемнің шотына есептеледі);</w:t>
      </w:r>
    </w:p>
    <w:bookmarkEnd w:id="139"/>
    <w:bookmarkStart w:name="z153" w:id="140"/>
    <w:p>
      <w:pPr>
        <w:spacing w:after="0"/>
        <w:ind w:left="0"/>
        <w:jc w:val="both"/>
      </w:pPr>
      <w:r>
        <w:rPr>
          <w:rFonts w:ascii="Times New Roman"/>
          <w:b w:val="false"/>
          <w:i w:val="false"/>
          <w:color w:val="000000"/>
          <w:sz w:val="28"/>
        </w:rPr>
        <w:t>
      2) қалған сома шартқа қол қойылған күннен бастап күнтізбелік отыз күннен кешіктірілмей бірыңғай оператордың есеп айырысу шотына енгізіледі.</w:t>
      </w:r>
    </w:p>
    <w:bookmarkEnd w:id="140"/>
    <w:bookmarkStart w:name="z154" w:id="141"/>
    <w:p>
      <w:pPr>
        <w:spacing w:after="0"/>
        <w:ind w:left="0"/>
        <w:jc w:val="both"/>
      </w:pPr>
      <w:r>
        <w:rPr>
          <w:rFonts w:ascii="Times New Roman"/>
          <w:b w:val="false"/>
          <w:i w:val="false"/>
          <w:color w:val="000000"/>
          <w:sz w:val="28"/>
        </w:rPr>
        <w:t>
      50. Аванстық немесе түпкілікті төлемнің мерзімі өткен кезде ұйымдастырушының шартты біржақты тәртіппен бұзуына және жеңімпазға шартта көрсетілген кепілдік жарнамен жабылмаған бөлігінде нақты шығындарды өтеу туралы талап қоюға жол беріледі.</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орман</w:t>
            </w:r>
            <w:r>
              <w:br/>
            </w:r>
            <w:r>
              <w:rPr>
                <w:rFonts w:ascii="Times New Roman"/>
                <w:b w:val="false"/>
                <w:i w:val="false"/>
                <w:color w:val="000000"/>
                <w:sz w:val="20"/>
              </w:rPr>
              <w:t>ресурстарын ұзақ мерзімді</w:t>
            </w:r>
            <w:r>
              <w:br/>
            </w:r>
            <w:r>
              <w:rPr>
                <w:rFonts w:ascii="Times New Roman"/>
                <w:b w:val="false"/>
                <w:i w:val="false"/>
                <w:color w:val="000000"/>
                <w:sz w:val="20"/>
              </w:rPr>
              <w:t>орман пайдалануға беру жөнінде</w:t>
            </w:r>
            <w:r>
              <w:br/>
            </w:r>
            <w:r>
              <w:rPr>
                <w:rFonts w:ascii="Times New Roman"/>
                <w:b w:val="false"/>
                <w:i w:val="false"/>
                <w:color w:val="000000"/>
                <w:sz w:val="20"/>
              </w:rPr>
              <w:t>тендерлер өткізу қағидаларына</w:t>
            </w:r>
            <w:r>
              <w:br/>
            </w:r>
            <w:r>
              <w:rPr>
                <w:rFonts w:ascii="Times New Roman"/>
                <w:b w:val="false"/>
                <w:i w:val="false"/>
                <w:color w:val="000000"/>
                <w:sz w:val="20"/>
              </w:rPr>
              <w:t>қосымша</w:t>
            </w:r>
          </w:p>
        </w:tc>
      </w:tr>
    </w:tbl>
    <w:bookmarkStart w:name="z156" w:id="142"/>
    <w:p>
      <w:pPr>
        <w:spacing w:after="0"/>
        <w:ind w:left="0"/>
        <w:jc w:val="left"/>
      </w:pPr>
      <w:r>
        <w:rPr>
          <w:rFonts w:ascii="Times New Roman"/>
          <w:b/>
          <w:i w:val="false"/>
          <w:color w:val="000000"/>
        </w:rPr>
        <w:t xml:space="preserve"> Мемлекеттік орман қоры учаскелерінде орман ресурстарын ұзақ мерзімді орман пайдалануға беру жөнінде тендерге қатысуға өтінім</w:t>
      </w:r>
    </w:p>
    <w:bookmarkEnd w:id="142"/>
    <w:p>
      <w:pPr>
        <w:spacing w:after="0"/>
        <w:ind w:left="0"/>
        <w:jc w:val="both"/>
      </w:pPr>
      <w:r>
        <w:rPr>
          <w:rFonts w:ascii="Times New Roman"/>
          <w:b w:val="false"/>
          <w:i w:val="false"/>
          <w:color w:val="000000"/>
          <w:sz w:val="28"/>
        </w:rPr>
        <w:t>
      1. Мемлекеттік орман қоры учаскелерінде орман ресурстарын ұзақ мерзімді орман пайдалануға беру жөнінде тендер өткізу туралы жарияланған хабарламаны қарап:</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(орманды ұзақ мерзімді пайдалану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(облыс, аудан, алқаптың сәйкестендіру нөмірі)</w:t>
      </w:r>
    </w:p>
    <w:p>
      <w:pPr>
        <w:spacing w:after="0"/>
        <w:ind w:left="0"/>
        <w:jc w:val="both"/>
      </w:pPr>
      <w:r>
        <w:rPr>
          <w:rFonts w:ascii="Times New Roman"/>
          <w:b w:val="false"/>
          <w:i w:val="false"/>
          <w:color w:val="000000"/>
          <w:sz w:val="28"/>
        </w:rPr>
        <w:t xml:space="preserve">
      мен Қазақстан Республикасы Ауыл шаруашылығы министрінің 2015 жылғы 7 қазандағы № 18-02/896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12247 болып тіркелген,) Мемлекеттік орман қоры учаскелерінде орман ресурстарын ұзақ мерзімді орман пайдалануға беру жөніндегі тендерлерді өткізу қағидаларымен (бұдан әрі - Қағидалар) танысқаннан кейін, төменде қол қойдым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немесе заңды тұлғаның атауы)</w:t>
      </w:r>
    </w:p>
    <w:p>
      <w:pPr>
        <w:spacing w:after="0"/>
        <w:ind w:left="0"/>
        <w:jc w:val="both"/>
      </w:pPr>
      <w:r>
        <w:rPr>
          <w:rFonts w:ascii="Times New Roman"/>
          <w:b w:val="false"/>
          <w:i w:val="false"/>
          <w:color w:val="000000"/>
          <w:sz w:val="28"/>
        </w:rPr>
        <w:t>
      тендерге қатысуға өтінім қабылдауды және өтетін тендерге қатысушы ретінде тіркеуді сұраймын "____" _________ 20 __ ж. Интернет желісінде орналасқан мемлекеттік мүлік тізілімінің веб-порталында www.gosreestr.kz.</w:t>
      </w:r>
    </w:p>
    <w:p>
      <w:pPr>
        <w:spacing w:after="0"/>
        <w:ind w:left="0"/>
        <w:jc w:val="both"/>
      </w:pPr>
      <w:r>
        <w:rPr>
          <w:rFonts w:ascii="Times New Roman"/>
          <w:b w:val="false"/>
          <w:i w:val="false"/>
          <w:color w:val="000000"/>
          <w:sz w:val="28"/>
        </w:rPr>
        <w:t>
      2. Мен (біз) тендерге қатысу үшін кепілдік жарна енгіздім, ол тендер нәтижелерін анықтағанға дейін тізілім веб-порталында бұғатталады: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(сомасы теңгемен, оның ішінде жазбаша түрде көрсетіледі)</w:t>
      </w:r>
    </w:p>
    <w:p>
      <w:pPr>
        <w:spacing w:after="0"/>
        <w:ind w:left="0"/>
        <w:jc w:val="both"/>
      </w:pPr>
      <w:r>
        <w:rPr>
          <w:rFonts w:ascii="Times New Roman"/>
          <w:b w:val="false"/>
          <w:i w:val="false"/>
          <w:color w:val="000000"/>
          <w:sz w:val="28"/>
        </w:rPr>
        <w:t>
      хабарламада көрсетілген мемлекеттік мүлікті есепке алу саласындағы бірыңғай оператордың шотына: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сәйкестендіру коды, банктік сәйкестендіру коды, төлем мақсатының коды, бенефициар коды)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(төлем құжатының № және күні</w:t>
      </w:r>
    </w:p>
    <w:p>
      <w:pPr>
        <w:spacing w:after="0"/>
        <w:ind w:left="0"/>
        <w:jc w:val="both"/>
      </w:pPr>
      <w:r>
        <w:rPr>
          <w:rFonts w:ascii="Times New Roman"/>
          <w:b w:val="false"/>
          <w:i w:val="false"/>
          <w:color w:val="000000"/>
          <w:sz w:val="28"/>
        </w:rPr>
        <w:t>
      3. Біздің (менің) қатысушыға қойылатын Қағидалардағы талаптарға сәйкес келмейтіндігіміз және (немесе) осы өтінімде мәлімделетін ақпараттың анық еместігі анықталған жағдайда, біз (мен) тендерге қатысу құқығынан айырылатынымызға, біз (мен) тендерде жеңіске жеткен жағдайда, біз (мен) қол қойған тендер нәтижелері туралы хаттама мен ұзақ мерзімді орман пайдалануға арналған шарт (бұдан әрі – шарт) жарамсыз деп танылатынына келісемін, кепілдік жарна қайтарылмайды.</w:t>
      </w:r>
    </w:p>
    <w:p>
      <w:pPr>
        <w:spacing w:after="0"/>
        <w:ind w:left="0"/>
        <w:jc w:val="both"/>
      </w:pPr>
      <w:r>
        <w:rPr>
          <w:rFonts w:ascii="Times New Roman"/>
          <w:b w:val="false"/>
          <w:i w:val="false"/>
          <w:color w:val="000000"/>
          <w:sz w:val="28"/>
        </w:rPr>
        <w:t>
      4. Егер біз (мен) тендердің жеңімпазы болған жағдайда, өзімізге тендерді өткізу күні тендердің нәтижелері туралы хаттамаға қол қою және хабарламада көрсетілген және Біз (мен) ұсынған тендер шарттарында тендер нәтижелері туралы хаттамаға қол қойылған күннен бастап он жұмыс күнінен кешіктірмей шарт жасасу міндеттемесін аламыз.</w:t>
      </w:r>
    </w:p>
    <w:p>
      <w:pPr>
        <w:spacing w:after="0"/>
        <w:ind w:left="0"/>
        <w:jc w:val="both"/>
      </w:pPr>
      <w:r>
        <w:rPr>
          <w:rFonts w:ascii="Times New Roman"/>
          <w:b w:val="false"/>
          <w:i w:val="false"/>
          <w:color w:val="000000"/>
          <w:sz w:val="28"/>
        </w:rPr>
        <w:t>
      5. Мені (бізді) жеңімпаз деп анықтап, мен (біз) тендер нәтижелері туралы хаттамаға қол қоюдан не шарт жасасудан бас тартқан жағдайларда енгізген кепілдік жарнаның сомасы қайтарылмайтындығымен және мемлекеттік орман иеленушіде қалатындығымен келісемін.</w:t>
      </w:r>
    </w:p>
    <w:p>
      <w:pPr>
        <w:spacing w:after="0"/>
        <w:ind w:left="0"/>
        <w:jc w:val="both"/>
      </w:pPr>
      <w:r>
        <w:rPr>
          <w:rFonts w:ascii="Times New Roman"/>
          <w:b w:val="false"/>
          <w:i w:val="false"/>
          <w:color w:val="000000"/>
          <w:sz w:val="28"/>
        </w:rPr>
        <w:t>
      6. Қағидалардың 34-тармағындағы мемлекеттік орман қоры учаскелерінде ұзақ мерзімді орман пайдалану жөніндегі тендерге қатысушыларға қойылатын біліктілік талаптарымен таныстым.</w:t>
      </w:r>
    </w:p>
    <w:p>
      <w:pPr>
        <w:spacing w:after="0"/>
        <w:ind w:left="0"/>
        <w:jc w:val="both"/>
      </w:pPr>
      <w:r>
        <w:rPr>
          <w:rFonts w:ascii="Times New Roman"/>
          <w:b w:val="false"/>
          <w:i w:val="false"/>
          <w:color w:val="000000"/>
          <w:sz w:val="28"/>
        </w:rPr>
        <w:t>
      7. Менде (бізде) өткен жылдардағы шарт бойынша (қолданыстағы шарттар бойынша) берешегім жоқ екенін мәлімдеймін.</w:t>
      </w:r>
    </w:p>
    <w:p>
      <w:pPr>
        <w:spacing w:after="0"/>
        <w:ind w:left="0"/>
        <w:jc w:val="both"/>
      </w:pPr>
      <w:r>
        <w:rPr>
          <w:rFonts w:ascii="Times New Roman"/>
          <w:b w:val="false"/>
          <w:i w:val="false"/>
          <w:color w:val="000000"/>
          <w:sz w:val="28"/>
        </w:rPr>
        <w:t>
      8. Менде (бізде) салық төлеушінің салық берешегінің, міндетті зейнетақы жарналары мен әлеуметтік аударымдар бойынша берешегінің жоқ екені туралы мәлімдеймін.</w:t>
      </w:r>
    </w:p>
    <w:p>
      <w:pPr>
        <w:spacing w:after="0"/>
        <w:ind w:left="0"/>
        <w:jc w:val="both"/>
      </w:pPr>
      <w:r>
        <w:rPr>
          <w:rFonts w:ascii="Times New Roman"/>
          <w:b w:val="false"/>
          <w:i w:val="false"/>
          <w:color w:val="000000"/>
          <w:sz w:val="28"/>
        </w:rPr>
        <w:t>
      9.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10. Мәліметтерді пайдалануға келісемін, заңмен қорғалатын құпияны құрайтын, ақпараттық жүйелерде қамтылған.</w:t>
      </w:r>
    </w:p>
    <w:p>
      <w:pPr>
        <w:spacing w:after="0"/>
        <w:ind w:left="0"/>
        <w:jc w:val="both"/>
      </w:pPr>
      <w:r>
        <w:rPr>
          <w:rFonts w:ascii="Times New Roman"/>
          <w:b w:val="false"/>
          <w:i w:val="false"/>
          <w:color w:val="000000"/>
          <w:sz w:val="28"/>
        </w:rPr>
        <w:t>
      11. Өзім (өзіміз) туралы мәлімет ұсынылады:</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(бар болған жағдайда) ___________</w:t>
      </w:r>
    </w:p>
    <w:p>
      <w:pPr>
        <w:spacing w:after="0"/>
        <w:ind w:left="0"/>
        <w:jc w:val="both"/>
      </w:pPr>
      <w:r>
        <w:rPr>
          <w:rFonts w:ascii="Times New Roman"/>
          <w:b w:val="false"/>
          <w:i w:val="false"/>
          <w:color w:val="000000"/>
          <w:sz w:val="28"/>
        </w:rPr>
        <w:t>
      Адрес: _____________________________________________________</w:t>
      </w:r>
    </w:p>
    <w:p>
      <w:pPr>
        <w:spacing w:after="0"/>
        <w:ind w:left="0"/>
        <w:jc w:val="both"/>
      </w:pPr>
      <w:r>
        <w:rPr>
          <w:rFonts w:ascii="Times New Roman"/>
          <w:b w:val="false"/>
          <w:i w:val="false"/>
          <w:color w:val="000000"/>
          <w:sz w:val="28"/>
        </w:rPr>
        <w:t>
      Телефон номері (факс): _______________________________________</w:t>
      </w:r>
    </w:p>
    <w:p>
      <w:pPr>
        <w:spacing w:after="0"/>
        <w:ind w:left="0"/>
        <w:jc w:val="both"/>
      </w:pPr>
      <w:r>
        <w:rPr>
          <w:rFonts w:ascii="Times New Roman"/>
          <w:b w:val="false"/>
          <w:i w:val="false"/>
          <w:color w:val="000000"/>
          <w:sz w:val="28"/>
        </w:rPr>
        <w:t>
      Кепілдік жарнаны қайтару үшін банктік деректемелер:</w:t>
      </w:r>
    </w:p>
    <w:p>
      <w:pPr>
        <w:spacing w:after="0"/>
        <w:ind w:left="0"/>
        <w:jc w:val="both"/>
      </w:pPr>
      <w:r>
        <w:rPr>
          <w:rFonts w:ascii="Times New Roman"/>
          <w:b w:val="false"/>
          <w:i w:val="false"/>
          <w:color w:val="000000"/>
          <w:sz w:val="28"/>
        </w:rPr>
        <w:t>
      Жеке сәйкестендіру коды _____________________________________</w:t>
      </w:r>
    </w:p>
    <w:p>
      <w:pPr>
        <w:spacing w:after="0"/>
        <w:ind w:left="0"/>
        <w:jc w:val="both"/>
      </w:pPr>
      <w:r>
        <w:rPr>
          <w:rFonts w:ascii="Times New Roman"/>
          <w:b w:val="false"/>
          <w:i w:val="false"/>
          <w:color w:val="000000"/>
          <w:sz w:val="28"/>
        </w:rPr>
        <w:t>
      Банк сәйкестендіру коды _____________________________________</w:t>
      </w:r>
    </w:p>
    <w:p>
      <w:pPr>
        <w:spacing w:after="0"/>
        <w:ind w:left="0"/>
        <w:jc w:val="both"/>
      </w:pPr>
      <w:r>
        <w:rPr>
          <w:rFonts w:ascii="Times New Roman"/>
          <w:b w:val="false"/>
          <w:i w:val="false"/>
          <w:color w:val="000000"/>
          <w:sz w:val="28"/>
        </w:rPr>
        <w:t>
      Банк атауы _________________________________________________</w:t>
      </w:r>
    </w:p>
    <w:p>
      <w:pPr>
        <w:spacing w:after="0"/>
        <w:ind w:left="0"/>
        <w:jc w:val="both"/>
      </w:pPr>
      <w:r>
        <w:rPr>
          <w:rFonts w:ascii="Times New Roman"/>
          <w:b w:val="false"/>
          <w:i w:val="false"/>
          <w:color w:val="000000"/>
          <w:sz w:val="28"/>
        </w:rPr>
        <w:t>
      Бенефициар коды ___________________________________________</w:t>
      </w:r>
    </w:p>
    <w:p>
      <w:pPr>
        <w:spacing w:after="0"/>
        <w:ind w:left="0"/>
        <w:jc w:val="both"/>
      </w:pPr>
      <w:r>
        <w:rPr>
          <w:rFonts w:ascii="Times New Roman"/>
          <w:b w:val="false"/>
          <w:i w:val="false"/>
          <w:color w:val="000000"/>
          <w:sz w:val="28"/>
        </w:rPr>
        <w:t>
      Кепілдік жарнаны төлеген тұлғаның ЖСН/БСН 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Тегі, аты, әкесінің аты (болған жағдайда) ________________________</w:t>
      </w:r>
    </w:p>
    <w:p>
      <w:pPr>
        <w:spacing w:after="0"/>
        <w:ind w:left="0"/>
        <w:jc w:val="both"/>
      </w:pPr>
      <w:r>
        <w:rPr>
          <w:rFonts w:ascii="Times New Roman"/>
          <w:b w:val="false"/>
          <w:i w:val="false"/>
          <w:color w:val="000000"/>
          <w:sz w:val="28"/>
        </w:rPr>
        <w:t>
      ЖСН _______________________________________________________</w:t>
      </w:r>
    </w:p>
    <w:p>
      <w:pPr>
        <w:spacing w:after="0"/>
        <w:ind w:left="0"/>
        <w:jc w:val="both"/>
      </w:pPr>
      <w:r>
        <w:rPr>
          <w:rFonts w:ascii="Times New Roman"/>
          <w:b w:val="false"/>
          <w:i w:val="false"/>
          <w:color w:val="000000"/>
          <w:sz w:val="28"/>
        </w:rPr>
        <w:t>
      Төлқұжат деректері __________________________________________</w:t>
      </w:r>
    </w:p>
    <w:p>
      <w:pPr>
        <w:spacing w:after="0"/>
        <w:ind w:left="0"/>
        <w:jc w:val="both"/>
      </w:pPr>
      <w:r>
        <w:rPr>
          <w:rFonts w:ascii="Times New Roman"/>
          <w:b w:val="false"/>
          <w:i w:val="false"/>
          <w:color w:val="000000"/>
          <w:sz w:val="28"/>
        </w:rPr>
        <w:t>
      Мекенжай: _________________________________________________</w:t>
      </w:r>
    </w:p>
    <w:p>
      <w:pPr>
        <w:spacing w:after="0"/>
        <w:ind w:left="0"/>
        <w:jc w:val="both"/>
      </w:pPr>
      <w:r>
        <w:rPr>
          <w:rFonts w:ascii="Times New Roman"/>
          <w:b w:val="false"/>
          <w:i w:val="false"/>
          <w:color w:val="000000"/>
          <w:sz w:val="28"/>
        </w:rPr>
        <w:t>
      Телефон номері (факс): _______________________________________</w:t>
      </w:r>
    </w:p>
    <w:p>
      <w:pPr>
        <w:spacing w:after="0"/>
        <w:ind w:left="0"/>
        <w:jc w:val="both"/>
      </w:pPr>
      <w:r>
        <w:rPr>
          <w:rFonts w:ascii="Times New Roman"/>
          <w:b w:val="false"/>
          <w:i w:val="false"/>
          <w:color w:val="000000"/>
          <w:sz w:val="28"/>
        </w:rPr>
        <w:t>
      Кепілдік жарнаны қайтару үшін банктік деректемелер:</w:t>
      </w:r>
    </w:p>
    <w:p>
      <w:pPr>
        <w:spacing w:after="0"/>
        <w:ind w:left="0"/>
        <w:jc w:val="both"/>
      </w:pPr>
      <w:r>
        <w:rPr>
          <w:rFonts w:ascii="Times New Roman"/>
          <w:b w:val="false"/>
          <w:i w:val="false"/>
          <w:color w:val="000000"/>
          <w:sz w:val="28"/>
        </w:rPr>
        <w:t>
      Жеке сәйкестендіру коды _____________________________________</w:t>
      </w:r>
    </w:p>
    <w:p>
      <w:pPr>
        <w:spacing w:after="0"/>
        <w:ind w:left="0"/>
        <w:jc w:val="both"/>
      </w:pPr>
      <w:r>
        <w:rPr>
          <w:rFonts w:ascii="Times New Roman"/>
          <w:b w:val="false"/>
          <w:i w:val="false"/>
          <w:color w:val="000000"/>
          <w:sz w:val="28"/>
        </w:rPr>
        <w:t>
      Банк сәйкестендіру коды _____________________________________</w:t>
      </w:r>
    </w:p>
    <w:p>
      <w:pPr>
        <w:spacing w:after="0"/>
        <w:ind w:left="0"/>
        <w:jc w:val="both"/>
      </w:pPr>
      <w:r>
        <w:rPr>
          <w:rFonts w:ascii="Times New Roman"/>
          <w:b w:val="false"/>
          <w:i w:val="false"/>
          <w:color w:val="000000"/>
          <w:sz w:val="28"/>
        </w:rPr>
        <w:t>
      Бан атауы __________________________________________________</w:t>
      </w:r>
    </w:p>
    <w:p>
      <w:pPr>
        <w:spacing w:after="0"/>
        <w:ind w:left="0"/>
        <w:jc w:val="both"/>
      </w:pPr>
      <w:r>
        <w:rPr>
          <w:rFonts w:ascii="Times New Roman"/>
          <w:b w:val="false"/>
          <w:i w:val="false"/>
          <w:color w:val="000000"/>
          <w:sz w:val="28"/>
        </w:rPr>
        <w:t>
      Бенефициар коды ___________________________________________</w:t>
      </w:r>
    </w:p>
    <w:p>
      <w:pPr>
        <w:spacing w:after="0"/>
        <w:ind w:left="0"/>
        <w:jc w:val="both"/>
      </w:pPr>
      <w:r>
        <w:rPr>
          <w:rFonts w:ascii="Times New Roman"/>
          <w:b w:val="false"/>
          <w:i w:val="false"/>
          <w:color w:val="000000"/>
          <w:sz w:val="28"/>
        </w:rPr>
        <w:t>
      Кепілдік жарнаны төлеген тұлғаның ЖСН/БСН ___________________</w:t>
      </w:r>
    </w:p>
    <w:p>
      <w:pPr>
        <w:spacing w:after="0"/>
        <w:ind w:left="0"/>
        <w:jc w:val="both"/>
      </w:pPr>
      <w:r>
        <w:rPr>
          <w:rFonts w:ascii="Times New Roman"/>
          <w:b w:val="false"/>
          <w:i w:val="false"/>
          <w:color w:val="000000"/>
          <w:sz w:val="28"/>
        </w:rPr>
        <w:t>
      Өтініш беруші сағат __:__-де қол қойды және жіберді "__" _______ 20__ жыл:</w:t>
      </w:r>
    </w:p>
    <w:p>
      <w:pPr>
        <w:spacing w:after="0"/>
        <w:ind w:left="0"/>
        <w:jc w:val="both"/>
      </w:pPr>
      <w:r>
        <w:rPr>
          <w:rFonts w:ascii="Times New Roman"/>
          <w:b w:val="false"/>
          <w:i w:val="false"/>
          <w:color w:val="000000"/>
          <w:sz w:val="28"/>
        </w:rPr>
        <w:t>
      ЭЦҚ - дан алынған деректер</w:t>
      </w:r>
    </w:p>
    <w:p>
      <w:pPr>
        <w:spacing w:after="0"/>
        <w:ind w:left="0"/>
        <w:jc w:val="both"/>
      </w:pPr>
      <w:r>
        <w:rPr>
          <w:rFonts w:ascii="Times New Roman"/>
          <w:b w:val="false"/>
          <w:i w:val="false"/>
          <w:color w:val="000000"/>
          <w:sz w:val="28"/>
        </w:rPr>
        <w:t>
      ЭЦҚ қол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Ұйымдастырушы сағат __:__-де қабылдады 20__ жылғы "__" ______:</w:t>
      </w:r>
    </w:p>
    <w:p>
      <w:pPr>
        <w:spacing w:after="0"/>
        <w:ind w:left="0"/>
        <w:jc w:val="both"/>
      </w:pPr>
      <w:r>
        <w:rPr>
          <w:rFonts w:ascii="Times New Roman"/>
          <w:b w:val="false"/>
          <w:i w:val="false"/>
          <w:color w:val="000000"/>
          <w:sz w:val="28"/>
        </w:rPr>
        <w:t>
      ЭЦҚ - дан алынған деректер</w:t>
      </w:r>
    </w:p>
    <w:p>
      <w:pPr>
        <w:spacing w:after="0"/>
        <w:ind w:left="0"/>
        <w:jc w:val="both"/>
      </w:pPr>
      <w:r>
        <w:rPr>
          <w:rFonts w:ascii="Times New Roman"/>
          <w:b w:val="false"/>
          <w:i w:val="false"/>
          <w:color w:val="000000"/>
          <w:sz w:val="28"/>
        </w:rPr>
        <w:t>
      ЭЦҚ қол қою күні мен уақыты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