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7233" w14:textId="08a7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 қазандағы № 306 бұйрығы. Қазақстан Республикасының Әділет министрлігінде 2015 жылы 19 қазанда № 12182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Мәдениет және спорт министрлігінің өзгерістер енгізілетін бұйрықтарының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Мәдениет және спорт вице-министрі С.Ж. Мұсайбековке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Мұхамедиұлы</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2015 жылғы 1 қазандағы</w:t>
      </w:r>
      <w:r>
        <w:br/>
      </w:r>
      <w:r>
        <w:rPr>
          <w:rFonts w:ascii="Times New Roman"/>
          <w:b w:val="false"/>
          <w:i w:val="false"/>
          <w:color w:val="000000"/>
          <w:sz w:val="28"/>
        </w:rPr>
        <w:t>
№ 306 бұйрығына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Қазақстан Республикасы Мәдениет және спорт министрлігінің</w:t>
      </w:r>
      <w:r>
        <w:br/>
      </w:r>
      <w:r>
        <w:rPr>
          <w:rFonts w:ascii="Times New Roman"/>
          <w:b/>
          <w:i w:val="false"/>
          <w:color w:val="000000"/>
        </w:rPr>
        <w:t>
өзгерістер енгізілетін бұйрықтарының тізбесі</w:t>
      </w:r>
    </w:p>
    <w:bookmarkEnd w:id="2"/>
    <w:bookmarkStart w:name="z11"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Мәдениет және спорт министрінің 30.05.2016 </w:t>
      </w:r>
      <w:r>
        <w:rPr>
          <w:rFonts w:ascii="Times New Roman"/>
          <w:b w:val="false"/>
          <w:i w:val="false"/>
          <w:color w:val="000000"/>
          <w:sz w:val="28"/>
        </w:rPr>
        <w:t>№ 148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«Дене шынықтыру және спорт сабақтарын өткізу кезіндегі 
</w:t>
      </w:r>
      <w:r>
        <w:rPr>
          <w:rFonts w:ascii="Times New Roman"/>
          <w:b w:val="false"/>
          <w:i w:val="false"/>
          <w:color w:val="000000"/>
          <w:sz w:val="28"/>
        </w:rPr>
        <w:t>
қауіпсіздік қағидаларын бекіту туралы» Қазақстан Республикасы 
</w:t>
      </w:r>
      <w:r>
        <w:rPr>
          <w:rFonts w:ascii="Times New Roman"/>
          <w:b w:val="false"/>
          <w:i w:val="false"/>
          <w:color w:val="000000"/>
          <w:sz w:val="28"/>
        </w:rPr>
        <w:t>
Мәдениет және спорт министрінің 2014 жылғы 3 қарашадағы № 68 бұйрығына (Нормативтік құқықтық актілерді мемлекеттік тіркеу тізілімінде № 9923 болып тіркелген, 2014 жылғы 9 желтоқсандағы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Дене шынықтыру және спорт сабақтарын өткізу кезіндегі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санитарлық ережелерге және гигиеналық нормативтерге, пайдалану, өрт қауіпсіздігі қағидаларына сәйкес ғимараттарда, уақытша және бейімделген спорт ғимараттарында және мүгедектерге қолжетімді ғимараттарда;».</w:t>
      </w:r>
      <w:r>
        <w:br/>
      </w:r>
      <w:r>
        <w:rPr>
          <w:rFonts w:ascii="Times New Roman"/>
          <w:b w:val="false"/>
          <w:i w:val="false"/>
          <w:color w:val="000000"/>
          <w:sz w:val="28"/>
        </w:rPr>
        <w:t>
</w:t>
      </w:r>
      <w:r>
        <w:rPr>
          <w:rFonts w:ascii="Times New Roman"/>
          <w:b w:val="false"/>
          <w:i w:val="false"/>
          <w:color w:val="000000"/>
          <w:sz w:val="28"/>
        </w:rPr>
        <w:t>
      3. «Спорт түрлерінде пайдаланылатын жануарлар мен құстардың жем-азығы нормативтерін бекіту туралы» Қазақстан Республикасы Мәдениет және спорт министрінің 2014 жылғы 14 қарашадағы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9992 болып тіркелген, 2015 жылғы 19 қаңтардағы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түрлерінде пайдаланылатын жануарлар мен құстардың жем-азығы </w:t>
      </w:r>
      <w:r>
        <w:rPr>
          <w:rFonts w:ascii="Times New Roman"/>
          <w:b w:val="false"/>
          <w:i w:val="false"/>
          <w:color w:val="000000"/>
          <w:sz w:val="28"/>
        </w:rPr>
        <w:t>нормативтерінде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2-бөлімнің атауы орыс тіліндегі мәтініне өзгеріс енгізілген, қазақ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4. «Спорт резерві мен жоғары дәрежелі спортшыларды даярлау жөніндегі оқу-жаттығу үдерісін жүзеге асыратын түрлі дене шынықтыру-спорттық ұйымдарының тізбесін және олардың қызмет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тіркелген, 2015 жылғы 26 қаңтардағы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үдерісін жүзеге асыратын олимпиада резервін даярлау орталықтарының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спорттық нәтижелердің растамаларын (жарыс хаттамаларының көшірмесін).»;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үдерісін жүзеге асыратын спорт клубтарының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статистика туралы» Заңына сәйкес дене шынықтыру мен спортпен айналысатындардың статистикалық есебін жүргізу.».</w:t>
      </w:r>
      <w:r>
        <w:br/>
      </w:r>
      <w:r>
        <w:rPr>
          <w:rFonts w:ascii="Times New Roman"/>
          <w:b w:val="false"/>
          <w:i w:val="false"/>
          <w:color w:val="000000"/>
          <w:sz w:val="28"/>
        </w:rPr>
        <w:t>
</w:t>
      </w:r>
      <w:r>
        <w:rPr>
          <w:rFonts w:ascii="Times New Roman"/>
          <w:b w:val="false"/>
          <w:i w:val="false"/>
          <w:color w:val="000000"/>
          <w:sz w:val="28"/>
        </w:rPr>
        <w:t>
      5.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2015 жылғы </w:t>
      </w:r>
      <w:r>
        <w:br/>
      </w:r>
      <w:r>
        <w:rPr>
          <w:rFonts w:ascii="Times New Roman"/>
          <w:b w:val="false"/>
          <w:i w:val="false"/>
          <w:color w:val="000000"/>
          <w:sz w:val="28"/>
        </w:rPr>
        <w:t>
5 ақпандағы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 (Е.Б. Қанағатов) заңнамамен белгiленген тәртiппен:»;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федерацияларын аккредиттеу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Уәкілетті және жергілікті атқарушы органдар берілген куәліктерді тіркеуді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Куәлiк жоғалған жағдайда, спорт федерациясы бұл туралы куәлікті берген уәкiлеттi немесе жергілікті атқарушы органға хабарлайды және куәлiктiң телнұсқасын беру туралы осы Қағидаға 3-қосымшаға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Спорт федерациясының атауы және (немесе) оның заңды мекенжайы өзгерген жағдайда, спорт федерациясы бұл туралы куәлік берген уәкiлеттi немесе жергілікті атқарушы органға хабарлайды және куәлiктi қайта ресімдеу туралы осы Қағидаға 3-қосымшаға сәйкес нысанда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спорт федерациясының және (немесе) оның филиалдарының әрекетсіздігі (мәліметке уәкілетті немесе жергілікті атқарушы орган Қазақстан Республикасы Қаржы министрлігі мемлекеттік кіріс комитетінен және оның аумақтық органдарынан тиісінше мәліметтерге жылына бір реттен жиілетпей сұрау 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Куәлікті тоқтату мерзімі алты айдан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құқықтық мирасқорлықты қарастырмайтын қайта құру кезінде немесе спорт федерациясы таратылғанда.».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Уәкілетті немесе жергілікті атқарушы органның куәлікті тоқтату, қайта жаңарту және қайтарып алу туралы шешімі уәкілетті органның тиісті бұйрығымен немесе жергілікті атқарушы органның қаулысымен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Қазақстан Республикасы Мәдениет және спорт министрлігінің өзгерістер енгізілетін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1"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спорт министрлігінің</w:t>
      </w:r>
      <w:r>
        <w:br/>
      </w:r>
      <w:r>
        <w:rPr>
          <w:rFonts w:ascii="Times New Roman"/>
          <w:b w:val="false"/>
          <w:i w:val="false"/>
          <w:color w:val="000000"/>
          <w:sz w:val="28"/>
        </w:rPr>
        <w:t>
өзгерістер енгізілетін</w:t>
      </w:r>
      <w:r>
        <w:br/>
      </w:r>
      <w:r>
        <w:rPr>
          <w:rFonts w:ascii="Times New Roman"/>
          <w:b w:val="false"/>
          <w:i w:val="false"/>
          <w:color w:val="000000"/>
          <w:sz w:val="28"/>
        </w:rPr>
        <w:t>
бұйрықтарының тізбесіне қосымша</w:t>
      </w:r>
    </w:p>
    <w:bookmarkEnd w:id="4"/>
    <w:p>
      <w:pPr>
        <w:spacing w:after="0"/>
        <w:ind w:left="0"/>
        <w:jc w:val="both"/>
      </w:pPr>
      <w:r>
        <w:rPr>
          <w:rFonts w:ascii="Times New Roman"/>
          <w:b w:val="false"/>
          <w:i w:val="false"/>
          <w:color w:val="000000"/>
          <w:sz w:val="28"/>
        </w:rPr>
        <w:t>Спорт федерацияларын</w:t>
      </w:r>
      <w:r>
        <w:br/>
      </w:r>
      <w:r>
        <w:rPr>
          <w:rFonts w:ascii="Times New Roman"/>
          <w:b w:val="false"/>
          <w:i w:val="false"/>
          <w:color w:val="000000"/>
          <w:sz w:val="28"/>
        </w:rPr>
        <w:t>
аккредиттеу қағидаларына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drawing>
          <wp:inline distT="0" distB="0" distL="0" distR="0">
            <wp:extent cx="1130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168400"/>
                    </a:xfrm>
                    <a:prstGeom prst="rect">
                      <a:avLst/>
                    </a:prstGeom>
                  </pic:spPr>
                </pic:pic>
              </a:graphicData>
            </a:graphic>
          </wp:inline>
        </w:drawing>
      </w:r>
    </w:p>
    <w:p>
      <w:pPr>
        <w:spacing w:after="0"/>
        <w:ind w:left="0"/>
        <w:jc w:val="both"/>
      </w:pPr>
      <w:r>
        <w:rPr>
          <w:rFonts w:ascii="Times New Roman"/>
          <w:b w:val="false"/>
          <w:i w:val="false"/>
          <w:color w:val="000000"/>
          <w:sz w:val="28"/>
        </w:rPr>
        <w:t>             Спорт федерациясын аккредиттeу туралы</w:t>
      </w:r>
      <w:r>
        <w:br/>
      </w:r>
      <w:r>
        <w:rPr>
          <w:rFonts w:ascii="Times New Roman"/>
          <w:b w:val="false"/>
          <w:i w:val="false"/>
          <w:color w:val="000000"/>
          <w:sz w:val="28"/>
        </w:rPr>
        <w:t>
</w:t>
      </w:r>
      <w:r>
        <w:rPr>
          <w:rFonts w:ascii="Times New Roman"/>
          <w:b/>
          <w:i w:val="false"/>
          <w:color w:val="000000"/>
          <w:sz w:val="28"/>
        </w:rPr>
        <w:t>                           КУӘЛIК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(дене шынықтыру және спорт саласындағы уәкілетті органның немесе</w:t>
      </w:r>
      <w:r>
        <w:br/>
      </w:r>
      <w:r>
        <w:rPr>
          <w:rFonts w:ascii="Times New Roman"/>
          <w:b w:val="false"/>
          <w:i w:val="false"/>
          <w:color w:val="000000"/>
          <w:sz w:val="28"/>
        </w:rPr>
        <w:t>
           жергілікті атқарушы органның атауы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(мәртебесі көрсетілген спорт федерациясының атауы және заңды    </w:t>
      </w:r>
      <w:r>
        <w:br/>
      </w:r>
      <w:r>
        <w:rPr>
          <w:rFonts w:ascii="Times New Roman"/>
          <w:b w:val="false"/>
          <w:i w:val="false"/>
          <w:color w:val="000000"/>
          <w:sz w:val="28"/>
        </w:rPr>
        <w:t>
                             мекен 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немесе облыс немесе республикалық маңызы</w:t>
      </w:r>
      <w:r>
        <w:br/>
      </w:r>
      <w:r>
        <w:rPr>
          <w:rFonts w:ascii="Times New Roman"/>
          <w:b w:val="false"/>
          <w:i w:val="false"/>
          <w:color w:val="000000"/>
          <w:sz w:val="28"/>
        </w:rPr>
        <w:t>
                  бар қала немесе астана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(спорт түрі (түрлері) көрсетіледі)</w:t>
      </w:r>
      <w:r>
        <w:br/>
      </w:r>
      <w:r>
        <w:rPr>
          <w:rFonts w:ascii="Times New Roman"/>
          <w:b w:val="false"/>
          <w:i w:val="false"/>
          <w:color w:val="000000"/>
          <w:sz w:val="28"/>
        </w:rPr>
        <w:t>
дамыту бойынша өкiлеттiктерi мен құқықтарын растайды.</w:t>
      </w:r>
    </w:p>
    <w:p>
      <w:pPr>
        <w:spacing w:after="0"/>
        <w:ind w:left="0"/>
        <w:jc w:val="both"/>
      </w:pPr>
      <w:r>
        <w:rPr>
          <w:rFonts w:ascii="Times New Roman"/>
          <w:b w:val="false"/>
          <w:i w:val="false"/>
          <w:color w:val="000000"/>
          <w:sz w:val="28"/>
        </w:rPr>
        <w:t>Мөр орны _______ ___________________________________________________</w:t>
      </w:r>
      <w:r>
        <w:br/>
      </w:r>
      <w:r>
        <w:rPr>
          <w:rFonts w:ascii="Times New Roman"/>
          <w:b w:val="false"/>
          <w:i w:val="false"/>
          <w:color w:val="000000"/>
          <w:sz w:val="28"/>
        </w:rPr>
        <w:t>
         (қолы)   (уәкілетті органның немесе жергілікті атқарушы</w:t>
      </w:r>
      <w:r>
        <w:br/>
      </w:r>
      <w:r>
        <w:rPr>
          <w:rFonts w:ascii="Times New Roman"/>
          <w:b w:val="false"/>
          <w:i w:val="false"/>
          <w:color w:val="000000"/>
          <w:sz w:val="28"/>
        </w:rPr>
        <w:t>
                  органның басшысының тегi, аты, әкесінің аты)</w:t>
      </w:r>
    </w:p>
    <w:p>
      <w:pPr>
        <w:spacing w:after="0"/>
        <w:ind w:left="0"/>
        <w:jc w:val="both"/>
      </w:pPr>
      <w:r>
        <w:rPr>
          <w:rFonts w:ascii="Times New Roman"/>
          <w:b w:val="false"/>
          <w:i w:val="false"/>
          <w:color w:val="000000"/>
          <w:sz w:val="28"/>
        </w:rPr>
        <w:t>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