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1188" w14:textId="2f31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ведомстволары мен мекемелерінің "Б" корпусындағы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8 қыркүйектегі № 108 бұйрығы. Қазақстан Республикасының Әділет министрлігінде 2015 жылы 10 қазанда № 12157 болып тіркелді. Күші жойылды - Қазақстан Республикасы Бас Прокурорының 2016 жылғы 28 наурыздағы № 50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28.03.2016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«Прокуратура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жыл сайынғы бағалау жүргізу және оларды аттестаттаудан өткізу қағидасының 27-тармағына,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прокуратура органдары, ведомстволары мен мекемелерінің «Б» корпусындағы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прокуратура органдары, ведомстволары мен мекемелерінің «Б» корпусындағы мемлекеттік әкімшілік қызметшілерінің қызметін жыл сайынғы бағалаудың Әдістемесін бекіту туралы» Қазақстан Республикасы Бас Прокурорының 2014 жылғы 17 қарашадағы № 136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Реестрінде № 9977 нөмірмен тіркелген, «Әділет» Ақпараттық-құқықтық жүйесінде 2015 жылғы 3 маусымда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Кадр жұмысы департаменті осы бұйрықты Қазақстан Республикасының Әділет министрлігінде мемлекеттік тіркеуді және оны мерзімді басылымдар мен «Әділет» ақпараттық-құқықтық жүйесінде ресми жариялау үшін жолдауды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Бас прокуратурасының Кадр жұмысы департаментіне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А.Дауылбаев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2015 жылғы 8 қыркүйектегі </w:t>
      </w:r>
      <w:r>
        <w:br/>
      </w:r>
      <w:r>
        <w:rPr>
          <w:rFonts w:ascii="Times New Roman"/>
          <w:b w:val="false"/>
          <w:i w:val="false"/>
          <w:color w:val="000000"/>
          <w:sz w:val="28"/>
        </w:rPr>
        <w:t xml:space="preserve">
№ 108 бұйрығымен бекітілген </w:t>
      </w:r>
    </w:p>
    <w:bookmarkEnd w:id="1"/>
    <w:bookmarkStart w:name="z8" w:id="2"/>
    <w:p>
      <w:pPr>
        <w:spacing w:after="0"/>
        <w:ind w:left="0"/>
        <w:jc w:val="left"/>
      </w:pPr>
      <w:r>
        <w:rPr>
          <w:rFonts w:ascii="Times New Roman"/>
          <w:b/>
          <w:i w:val="false"/>
          <w:color w:val="000000"/>
        </w:rPr>
        <w:t xml:space="preserve"> 
Қазақстан Республикасының прокуратура органдары, ведомстволары мен мекемелерінің «Б» корпусындағы мемлекеттік әкімшілік қызметшілерінің қызметін жыл сайынғы бағалаудың Әдістемесі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Қазақстан Республикасының прокуратура органдары, ведомстволары мен мекемелерінің «Б» корпусындағы мемлекеттік әкімшілік қызметшілерінің қызметін жыл сайынғы бағалаудың осы Әдістемесі (одан әрі - Әдістеме) «Мемлекеттік әкімшілік қызметшілердің қызметін жыл сайынғы бағалау жүргізу және оларды аттестаттаудан өткізу қағидасын бекіту туралы» Қазақстан Республикасы Президентінің 2000 жылғы 21 қаңтардағы № 327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әзірленді және Қазақстан Республикасының прокуратура органдары, ведомстволары мен мекемелерінің </w:t>
      </w:r>
      <w:r>
        <w:rPr>
          <w:rFonts w:ascii="Times New Roman"/>
          <w:b w:val="false"/>
          <w:i w:val="false"/>
          <w:color w:val="000000"/>
          <w:sz w:val="28"/>
        </w:rPr>
        <w:t>мемлекеттік әкімшілік қызметшілерінің</w:t>
      </w:r>
      <w:r>
        <w:rPr>
          <w:rFonts w:ascii="Times New Roman"/>
          <w:b w:val="false"/>
          <w:i w:val="false"/>
          <w:color w:val="000000"/>
          <w:sz w:val="28"/>
        </w:rPr>
        <w:t xml:space="preserve"> (одан әрі - қызметшілер) қызметін жыл сайынғы бағалаудың Әдістемесін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(одан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бағалауынан;</w:t>
      </w:r>
      <w:r>
        <w:br/>
      </w:r>
      <w:r>
        <w:rPr>
          <w:rFonts w:ascii="Times New Roman"/>
          <w:b w:val="false"/>
          <w:i w:val="false"/>
          <w:color w:val="000000"/>
          <w:sz w:val="28"/>
        </w:rPr>
        <w:t>
</w:t>
      </w:r>
      <w:r>
        <w:rPr>
          <w:rFonts w:ascii="Times New Roman"/>
          <w:b w:val="false"/>
          <w:i w:val="false"/>
          <w:color w:val="000000"/>
          <w:sz w:val="28"/>
        </w:rPr>
        <w:t>
      2) айналмалы бағалаудан (қызметшінің қарамағындағы немесе олардың әріптестерінің бағалауы)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жөнінде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рет «қанағаттанарлықсыз» деген баға алуы, оны </w:t>
      </w:r>
      <w:r>
        <w:rPr>
          <w:rFonts w:ascii="Times New Roman"/>
          <w:b w:val="false"/>
          <w:i w:val="false"/>
          <w:color w:val="000000"/>
          <w:sz w:val="28"/>
        </w:rPr>
        <w:t>аттестаттаудан өткізуге</w:t>
      </w:r>
      <w:r>
        <w:rPr>
          <w:rFonts w:ascii="Times New Roman"/>
          <w:b w:val="false"/>
          <w:i w:val="false"/>
          <w:color w:val="000000"/>
          <w:sz w:val="28"/>
        </w:rPr>
        <w:t xml:space="preserve">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қызметке алғашқы рет қабылданған адамдарға тәлімгер болып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w:t>
      </w:r>
      <w:r>
        <w:rPr>
          <w:rFonts w:ascii="Times New Roman"/>
          <w:b w:val="false"/>
          <w:i w:val="false"/>
          <w:color w:val="000000"/>
          <w:sz w:val="28"/>
        </w:rPr>
        <w:t>комиссия</w:t>
      </w:r>
      <w:r>
        <w:rPr>
          <w:rFonts w:ascii="Times New Roman"/>
          <w:b w:val="false"/>
          <w:i w:val="false"/>
          <w:color w:val="000000"/>
          <w:sz w:val="28"/>
        </w:rPr>
        <w:t xml:space="preserve"> (одан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кезде комиссия төрағасының дауысы шешуші болып табылады.</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Бас прокуратурада - Бас Прокурор Аппаратының басшысы; </w:t>
      </w:r>
      <w:r>
        <w:br/>
      </w:r>
      <w:r>
        <w:rPr>
          <w:rFonts w:ascii="Times New Roman"/>
          <w:b w:val="false"/>
          <w:i w:val="false"/>
          <w:color w:val="000000"/>
          <w:sz w:val="28"/>
        </w:rPr>
        <w:t>
      прокуратура органдары, ведомстволары мен мекемелерінде –   прокуратура органдары, ведомстволары немесе мекемелерінің тиісті уәкілетті басшысының орынбасарларының бірі комиссия төрағасы болып табылады.</w:t>
      </w:r>
      <w:r>
        <w:br/>
      </w:r>
      <w:r>
        <w:rPr>
          <w:rFonts w:ascii="Times New Roman"/>
          <w:b w:val="false"/>
          <w:i w:val="false"/>
          <w:color w:val="000000"/>
          <w:sz w:val="28"/>
        </w:rPr>
        <w:t>
      Қазақстан Республикасы Бас прокуратурасының, прокуратура органдары, ведомстволары немесе мекемелерінің кадр жұмысы бөлімшелерінің (одан әрі – кадр жұмысы бөлімшесі) қызметкері комиссия хатшысы болып табылады. Комиссия хатшысы дауыс беруге қатыспайды.</w:t>
      </w:r>
      <w:r>
        <w:br/>
      </w:r>
      <w:r>
        <w:rPr>
          <w:rFonts w:ascii="Times New Roman"/>
          <w:b w:val="false"/>
          <w:i w:val="false"/>
          <w:color w:val="000000"/>
          <w:sz w:val="28"/>
        </w:rPr>
        <w:t>
      Егер Комиссия құрамына өзіне қатысты бағалау жүргізілетін қызметшінің тікелей басшысы, сондай-ақ осы Әдістеменің 4-тармағының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22" w:id="5"/>
    <w:p>
      <w:pPr>
        <w:spacing w:after="0"/>
        <w:ind w:left="0"/>
        <w:jc w:val="left"/>
      </w:pPr>
      <w:r>
        <w:rPr>
          <w:rFonts w:ascii="Times New Roman"/>
          <w:b/>
          <w:i w:val="false"/>
          <w:color w:val="000000"/>
        </w:rPr>
        <w:t xml:space="preserve"> 
2. Бағалау жүргізуге дайындық</w:t>
      </w:r>
    </w:p>
    <w:bookmarkEnd w:id="5"/>
    <w:bookmarkStart w:name="z23" w:id="6"/>
    <w:p>
      <w:pPr>
        <w:spacing w:after="0"/>
        <w:ind w:left="0"/>
        <w:jc w:val="both"/>
      </w:pPr>
      <w:r>
        <w:rPr>
          <w:rFonts w:ascii="Times New Roman"/>
          <w:b w:val="false"/>
          <w:i w:val="false"/>
          <w:color w:val="000000"/>
          <w:sz w:val="28"/>
        </w:rPr>
        <w:t>
      11. Кадр жұмысы бөлімшесі Комиссия төрағасының келісімі бойынша бағалауды өткізу кестесін әзірлейді.</w:t>
      </w:r>
      <w:r>
        <w:br/>
      </w:r>
      <w:r>
        <w:rPr>
          <w:rFonts w:ascii="Times New Roman"/>
          <w:b w:val="false"/>
          <w:i w:val="false"/>
          <w:color w:val="000000"/>
          <w:sz w:val="28"/>
        </w:rPr>
        <w:t>
      Кадр жұмысы бөлімшесі бағаланатын қызметшіге, сондай-ақ осы Әдістеменің 4-тармағында көрсетілген тұлғаларға бағалау өткізуге дейін бір ай бұрын бағалау жүргізілетіні туралы хабарлайды және оларға толтыру үшін бағалау парағын жібереді.</w:t>
      </w:r>
    </w:p>
    <w:bookmarkEnd w:id="6"/>
    <w:bookmarkStart w:name="z24" w:id="7"/>
    <w:p>
      <w:pPr>
        <w:spacing w:after="0"/>
        <w:ind w:left="0"/>
        <w:jc w:val="left"/>
      </w:pPr>
      <w:r>
        <w:rPr>
          <w:rFonts w:ascii="Times New Roman"/>
          <w:b/>
          <w:i w:val="false"/>
          <w:color w:val="000000"/>
        </w:rPr>
        <w:t xml:space="preserve"> 
3. Тікелей басшының бағалауы</w:t>
      </w:r>
    </w:p>
    <w:bookmarkEnd w:id="7"/>
    <w:bookmarkStart w:name="z25" w:id="8"/>
    <w:p>
      <w:pPr>
        <w:spacing w:after="0"/>
        <w:ind w:left="0"/>
        <w:jc w:val="both"/>
      </w:pPr>
      <w:r>
        <w:rPr>
          <w:rFonts w:ascii="Times New Roman"/>
          <w:b w:val="false"/>
          <w:i w:val="false"/>
          <w:color w:val="000000"/>
          <w:sz w:val="28"/>
        </w:rPr>
        <w:t>
      12. Қызметшінің тікелей басшысы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басшының бағалау парағын (одан әрі - бағалау парағы) кадр жұмысы бөлімшесінен алған күннен бастап үш жұмыс күні ішінде толтырады, қызметшіні толтырған бағалау парағымен таныстырады және екі жұмыс күні ішінде толтырған бағалау парағын кадр жұмысы бөлімшесіне қайтарады.</w:t>
      </w:r>
      <w:r>
        <w:br/>
      </w:r>
      <w:r>
        <w:rPr>
          <w:rFonts w:ascii="Times New Roman"/>
          <w:b w:val="false"/>
          <w:i w:val="false"/>
          <w:color w:val="000000"/>
          <w:sz w:val="28"/>
        </w:rPr>
        <w:t>
      Қызметшіні толтырған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болмайды. Бұл жағдайда кадр жұмысы бөлімшесінің қызметкерi және тікелей басшы танысудан бас тарту туралы еркін нұсқада акті жасайды.</w:t>
      </w:r>
    </w:p>
    <w:bookmarkEnd w:id="8"/>
    <w:bookmarkStart w:name="z26" w:id="9"/>
    <w:p>
      <w:pPr>
        <w:spacing w:after="0"/>
        <w:ind w:left="0"/>
        <w:jc w:val="left"/>
      </w:pPr>
      <w:r>
        <w:rPr>
          <w:rFonts w:ascii="Times New Roman"/>
          <w:b/>
          <w:i w:val="false"/>
          <w:color w:val="000000"/>
        </w:rPr>
        <w:t xml:space="preserve"> 
4. Айналмалы бағалау</w:t>
      </w:r>
    </w:p>
    <w:bookmarkEnd w:id="9"/>
    <w:bookmarkStart w:name="z27"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xml:space="preserve">
      Мұндай адамдардың тізімін (үш адамнан аспайтын) қызметшінің лауазымдық міндеттері және қызметтік өзара әрекеттестігіне қарай кадр жұмысы бөлімшесі бағалау жүргізілгенге дейін бір айдан кешіктірмей анықтайды. </w:t>
      </w:r>
      <w:r>
        <w:br/>
      </w:r>
      <w:r>
        <w:rPr>
          <w:rFonts w:ascii="Times New Roman"/>
          <w:b w:val="false"/>
          <w:i w:val="false"/>
          <w:color w:val="000000"/>
          <w:sz w:val="28"/>
        </w:rPr>
        <w:t>
</w:t>
      </w:r>
      <w:r>
        <w:rPr>
          <w:rFonts w:ascii="Times New Roman"/>
          <w:b w:val="false"/>
          <w:i w:val="false"/>
          <w:color w:val="000000"/>
          <w:sz w:val="28"/>
        </w:rPr>
        <w:t>
      14. Осы Әдістеменің 13-тармағында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
      15. Осы Әдістеменің 13-тармағында көрсетілген тұлғалармен толтырылған бағалау парағы кадр жұмысы бөлімшесінен оларды алған күннен екі жұмыс күні ішінде кадр жұмысы бөлімшесіне жіберіледі. </w:t>
      </w:r>
      <w:r>
        <w:br/>
      </w:r>
      <w:r>
        <w:rPr>
          <w:rFonts w:ascii="Times New Roman"/>
          <w:b w:val="false"/>
          <w:i w:val="false"/>
          <w:color w:val="000000"/>
          <w:sz w:val="28"/>
        </w:rPr>
        <w:t>
</w:t>
      </w:r>
      <w:r>
        <w:rPr>
          <w:rFonts w:ascii="Times New Roman"/>
          <w:b w:val="false"/>
          <w:i w:val="false"/>
          <w:color w:val="000000"/>
          <w:sz w:val="28"/>
        </w:rPr>
        <w:t>
      16. Кадр жұмысы бөлімшесі осы Әдістеменің 13-тармағында көрсетілген тұлғалардың бағалауының орташа есебін жүргізеді. </w:t>
      </w:r>
      <w:r>
        <w:br/>
      </w:r>
      <w:r>
        <w:rPr>
          <w:rFonts w:ascii="Times New Roman"/>
          <w:b w:val="false"/>
          <w:i w:val="false"/>
          <w:color w:val="000000"/>
          <w:sz w:val="28"/>
        </w:rPr>
        <w:t>
</w:t>
      </w:r>
      <w:r>
        <w:rPr>
          <w:rFonts w:ascii="Times New Roman"/>
          <w:b w:val="false"/>
          <w:i w:val="false"/>
          <w:color w:val="000000"/>
          <w:sz w:val="28"/>
        </w:rPr>
        <w:t>
      17. Осы Әдістеменің 13-тармағында көрсетілген тұлғалардың бағалауы жасырын түрде жүргізіледі.</w:t>
      </w:r>
    </w:p>
    <w:bookmarkEnd w:id="10"/>
    <w:bookmarkStart w:name="z32" w:id="11"/>
    <w:p>
      <w:pPr>
        <w:spacing w:after="0"/>
        <w:ind w:left="0"/>
        <w:jc w:val="left"/>
      </w:pPr>
      <w:r>
        <w:rPr>
          <w:rFonts w:ascii="Times New Roman"/>
          <w:b/>
          <w:i w:val="false"/>
          <w:color w:val="000000"/>
        </w:rPr>
        <w:t xml:space="preserve"> 
5. Қызметшінің қорытынды бағасы</w:t>
      </w:r>
    </w:p>
    <w:bookmarkEnd w:id="11"/>
    <w:bookmarkStart w:name="z33" w:id="12"/>
    <w:p>
      <w:pPr>
        <w:spacing w:after="0"/>
        <w:ind w:left="0"/>
        <w:jc w:val="both"/>
      </w:pPr>
      <w:r>
        <w:rPr>
          <w:rFonts w:ascii="Times New Roman"/>
          <w:b w:val="false"/>
          <w:i w:val="false"/>
          <w:color w:val="000000"/>
          <w:sz w:val="28"/>
        </w:rPr>
        <w:t>
      18. Кадр жұмысы бөлімшесі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мұндағы,</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13-тармағында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21-дан 33 балға дейін – «қанағаттанарлық»,</w:t>
      </w:r>
      <w:r>
        <w:br/>
      </w:r>
      <w:r>
        <w:rPr>
          <w:rFonts w:ascii="Times New Roman"/>
          <w:b w:val="false"/>
          <w:i w:val="false"/>
          <w:color w:val="000000"/>
          <w:sz w:val="28"/>
        </w:rPr>
        <w:t>
      33 баллдан жоғары – «тиімді».</w:t>
      </w:r>
    </w:p>
    <w:bookmarkEnd w:id="12"/>
    <w:bookmarkStart w:name="z35"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6" w:id="14"/>
    <w:p>
      <w:pPr>
        <w:spacing w:after="0"/>
        <w:ind w:left="0"/>
        <w:jc w:val="both"/>
      </w:pPr>
      <w:r>
        <w:rPr>
          <w:rFonts w:ascii="Times New Roman"/>
          <w:b w:val="false"/>
          <w:i w:val="false"/>
          <w:color w:val="000000"/>
          <w:sz w:val="28"/>
        </w:rPr>
        <w:t>
      20. Кадр жұмысы бөлімшесі осы Әдістеменің 11-тармағында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жұмысы бөлімшесі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w:t>
      </w:r>
      <w:r>
        <w:rPr>
          <w:rFonts w:ascii="Times New Roman"/>
          <w:b w:val="false"/>
          <w:i w:val="false"/>
          <w:color w:val="000000"/>
          <w:sz w:val="28"/>
        </w:rPr>
        <w:t>бағалау парағын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w:t>
      </w:r>
      <w:r>
        <w:rPr>
          <w:rFonts w:ascii="Times New Roman"/>
          <w:b w:val="false"/>
          <w:i w:val="false"/>
          <w:color w:val="000000"/>
          <w:sz w:val="28"/>
        </w:rPr>
        <w:t>парағын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мынадай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жұмысының тиімділігі бағалау нәтижесінен асып түссе, бұл ретте қызметшінің жұмысының нәтижесін дәлелдейтін құжаттар қоса тіркеледі;</w:t>
      </w:r>
      <w:r>
        <w:br/>
      </w:r>
      <w:r>
        <w:rPr>
          <w:rFonts w:ascii="Times New Roman"/>
          <w:b w:val="false"/>
          <w:i w:val="false"/>
          <w:color w:val="000000"/>
          <w:sz w:val="28"/>
        </w:rPr>
        <w:t>
</w:t>
      </w:r>
      <w:r>
        <w:rPr>
          <w:rFonts w:ascii="Times New Roman"/>
          <w:b w:val="false"/>
          <w:i w:val="false"/>
          <w:color w:val="000000"/>
          <w:sz w:val="28"/>
        </w:rPr>
        <w:t>
      2) қызметшіні бағалау нәтижесін есептеу кезінде кадр жұмысы бөлімшесімен қателік жіберілген кезде.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Кадр жұмысы бөлімшесі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болмайды. Бұл жағдайда кадр жұмысы бөлімшесінiң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20-тармағында көрсетілген құжаттар, сондай-ақ комиссия отырысының қол қойылған хаттамасы кадр жұмысы бөлімшесінде сақталады. </w:t>
      </w:r>
    </w:p>
    <w:bookmarkEnd w:id="14"/>
    <w:bookmarkStart w:name="z48" w:id="15"/>
    <w:p>
      <w:pPr>
        <w:spacing w:after="0"/>
        <w:ind w:left="0"/>
        <w:jc w:val="left"/>
      </w:pPr>
      <w:r>
        <w:rPr>
          <w:rFonts w:ascii="Times New Roman"/>
          <w:b/>
          <w:i w:val="false"/>
          <w:color w:val="000000"/>
        </w:rPr>
        <w:t xml:space="preserve"> 
7. Бағалау нәтижелеріне шағымдану</w:t>
      </w:r>
    </w:p>
    <w:bookmarkEnd w:id="15"/>
    <w:bookmarkStart w:name="z49" w:id="16"/>
    <w:p>
      <w:pPr>
        <w:spacing w:after="0"/>
        <w:ind w:left="0"/>
        <w:jc w:val="both"/>
      </w:pPr>
      <w:r>
        <w:rPr>
          <w:rFonts w:ascii="Times New Roman"/>
          <w:b w:val="false"/>
          <w:i w:val="false"/>
          <w:color w:val="000000"/>
          <w:sz w:val="28"/>
        </w:rPr>
        <w:t>
      24. Комиссия шешіміне қызметшінің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Қазақстан Республикасының прокуратура органына, ведомствосы мен мекемесіне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Қазақстан Республикасының прокуратура органы, ведомствосы мен мекемесі екі апта ішінде мемлекеттік қызмет істері жөніндегі уәкілетті органға немесе оның аумақтық департаментіне береді. </w:t>
      </w:r>
    </w:p>
    <w:bookmarkEnd w:id="16"/>
    <w:bookmarkStart w:name="z52" w:id="17"/>
    <w:p>
      <w:pPr>
        <w:spacing w:after="0"/>
        <w:ind w:left="0"/>
        <w:jc w:val="both"/>
      </w:pPr>
      <w:r>
        <w:rPr>
          <w:rFonts w:ascii="Times New Roman"/>
          <w:b w:val="false"/>
          <w:i w:val="false"/>
          <w:color w:val="000000"/>
          <w:sz w:val="28"/>
        </w:rPr>
        <w:t>
Қазақстан Республикасының прокуратура</w:t>
      </w:r>
      <w:r>
        <w:br/>
      </w:r>
      <w:r>
        <w:rPr>
          <w:rFonts w:ascii="Times New Roman"/>
          <w:b w:val="false"/>
          <w:i w:val="false"/>
          <w:color w:val="000000"/>
          <w:sz w:val="28"/>
        </w:rPr>
        <w:t>
органдары, ведомстволары мен мекемелерінің</w:t>
      </w:r>
      <w:r>
        <w:br/>
      </w:r>
      <w:r>
        <w:rPr>
          <w:rFonts w:ascii="Times New Roman"/>
          <w:b w:val="false"/>
          <w:i w:val="false"/>
          <w:color w:val="000000"/>
          <w:sz w:val="28"/>
        </w:rPr>
        <w:t>
«Б» корпусындағы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бағалаудың осы Әдістемесінің 1-қосымшасы</w:t>
      </w:r>
    </w:p>
    <w:bookmarkEnd w:id="17"/>
    <w:p>
      <w:pPr>
        <w:spacing w:after="0"/>
        <w:ind w:left="0"/>
        <w:jc w:val="both"/>
      </w:pPr>
      <w:r>
        <w:rPr>
          <w:rFonts w:ascii="Times New Roman"/>
          <w:b w:val="false"/>
          <w:i w:val="false"/>
          <w:color w:val="000000"/>
          <w:sz w:val="28"/>
        </w:rPr>
        <w:t>Нысан </w:t>
      </w:r>
    </w:p>
    <w:bookmarkStart w:name="z53" w:id="18"/>
    <w:p>
      <w:pPr>
        <w:spacing w:after="0"/>
        <w:ind w:left="0"/>
        <w:jc w:val="left"/>
      </w:pPr>
      <w:r>
        <w:rPr>
          <w:rFonts w:ascii="Times New Roman"/>
          <w:b/>
          <w:i w:val="false"/>
          <w:color w:val="000000"/>
        </w:rPr>
        <w:t xml:space="preserve"> 
Тікелей басшысының бағалау парағы</w:t>
      </w:r>
    </w:p>
    <w:bookmarkEnd w:id="18"/>
    <w:p>
      <w:pPr>
        <w:spacing w:after="0"/>
        <w:ind w:left="0"/>
        <w:jc w:val="both"/>
      </w:pPr>
      <w:r>
        <w:rPr>
          <w:rFonts w:ascii="Times New Roman"/>
          <w:b w:val="false"/>
          <w:i w:val="false"/>
          <w:color w:val="000000"/>
          <w:sz w:val="28"/>
        </w:rPr>
        <w:t>Бағаланатын қызметшінің Т.А.Ә. (егер болса):___________________</w:t>
      </w:r>
      <w:r>
        <w:br/>
      </w:r>
      <w:r>
        <w:rPr>
          <w:rFonts w:ascii="Times New Roman"/>
          <w:b w:val="false"/>
          <w:i w:val="false"/>
          <w:color w:val="000000"/>
          <w:sz w:val="28"/>
        </w:rPr>
        <w:t>
Бағаланатын қызметшінің лауазымы: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8603"/>
        <w:gridCol w:w="2772"/>
        <w:gridCol w:w="1736"/>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9"/>
        <w:gridCol w:w="7871"/>
      </w:tblGrid>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 Қызметші Т.А.Ә. (егер болса)</w:t>
            </w:r>
            <w:r>
              <w:br/>
            </w:r>
            <w:r>
              <w:rPr>
                <w:rFonts w:ascii="Times New Roman"/>
                <w:b w:val="false"/>
                <w:i w:val="false"/>
                <w:color w:val="000000"/>
                <w:sz w:val="20"/>
              </w:rPr>
              <w:t>
_________________________</w:t>
            </w:r>
            <w:r>
              <w:br/>
            </w:r>
            <w:r>
              <w:rPr>
                <w:rFonts w:ascii="Times New Roman"/>
                <w:b w:val="false"/>
                <w:i w:val="false"/>
                <w:color w:val="000000"/>
                <w:sz w:val="20"/>
              </w:rPr>
              <w:t>
күні ____________________</w:t>
            </w:r>
            <w:r>
              <w:br/>
            </w:r>
            <w:r>
              <w:rPr>
                <w:rFonts w:ascii="Times New Roman"/>
                <w:b w:val="false"/>
                <w:i w:val="false"/>
                <w:color w:val="000000"/>
                <w:sz w:val="20"/>
              </w:rPr>
              <w:t>
қолы  ___________________</w:t>
            </w:r>
          </w:p>
        </w:tc>
        <w:tc>
          <w:tcPr>
            <w:tcW w:w="7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аты-жөні (егер болса)</w:t>
            </w:r>
            <w:r>
              <w:br/>
            </w:r>
            <w:r>
              <w:rPr>
                <w:rFonts w:ascii="Times New Roman"/>
                <w:b w:val="false"/>
                <w:i w:val="false"/>
                <w:color w:val="000000"/>
                <w:sz w:val="20"/>
              </w:rPr>
              <w:t>
_________________________________</w:t>
            </w:r>
            <w:r>
              <w:br/>
            </w:r>
            <w:r>
              <w:rPr>
                <w:rFonts w:ascii="Times New Roman"/>
                <w:b w:val="false"/>
                <w:i w:val="false"/>
                <w:color w:val="000000"/>
                <w:sz w:val="20"/>
              </w:rPr>
              <w:t>
күні_____________________________</w:t>
            </w:r>
            <w:r>
              <w:br/>
            </w:r>
            <w:r>
              <w:rPr>
                <w:rFonts w:ascii="Times New Roman"/>
                <w:b w:val="false"/>
                <w:i w:val="false"/>
                <w:color w:val="000000"/>
                <w:sz w:val="20"/>
              </w:rPr>
              <w:t>
қолы  ___________________________</w:t>
            </w:r>
          </w:p>
        </w:tc>
      </w:tr>
    </w:tbl>
    <w:bookmarkStart w:name="z54" w:id="19"/>
    <w:p>
      <w:pPr>
        <w:spacing w:after="0"/>
        <w:ind w:left="0"/>
        <w:jc w:val="both"/>
      </w:pPr>
      <w:r>
        <w:rPr>
          <w:rFonts w:ascii="Times New Roman"/>
          <w:b w:val="false"/>
          <w:i w:val="false"/>
          <w:color w:val="000000"/>
          <w:sz w:val="28"/>
        </w:rPr>
        <w:t>
Қазақстан Республикасының прокуратура</w:t>
      </w:r>
      <w:r>
        <w:br/>
      </w:r>
      <w:r>
        <w:rPr>
          <w:rFonts w:ascii="Times New Roman"/>
          <w:b w:val="false"/>
          <w:i w:val="false"/>
          <w:color w:val="000000"/>
          <w:sz w:val="28"/>
        </w:rPr>
        <w:t>
органдары, ведомстволары мен мекемелерінің</w:t>
      </w:r>
      <w:r>
        <w:br/>
      </w:r>
      <w:r>
        <w:rPr>
          <w:rFonts w:ascii="Times New Roman"/>
          <w:b w:val="false"/>
          <w:i w:val="false"/>
          <w:color w:val="000000"/>
          <w:sz w:val="28"/>
        </w:rPr>
        <w:t>
«Б» корпусындағы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бағалаудың осы Әдістемесінің 2-қосымшасы</w:t>
      </w:r>
    </w:p>
    <w:bookmarkEnd w:id="19"/>
    <w:p>
      <w:pPr>
        <w:spacing w:after="0"/>
        <w:ind w:left="0"/>
        <w:jc w:val="both"/>
      </w:pPr>
      <w:r>
        <w:rPr>
          <w:rFonts w:ascii="Times New Roman"/>
          <w:b w:val="false"/>
          <w:i w:val="false"/>
          <w:color w:val="000000"/>
          <w:sz w:val="28"/>
        </w:rPr>
        <w:t>Нысан</w:t>
      </w:r>
    </w:p>
    <w:bookmarkStart w:name="z55" w:id="20"/>
    <w:p>
      <w:pPr>
        <w:spacing w:after="0"/>
        <w:ind w:left="0"/>
        <w:jc w:val="left"/>
      </w:pPr>
      <w:r>
        <w:rPr>
          <w:rFonts w:ascii="Times New Roman"/>
          <w:b/>
          <w:i w:val="false"/>
          <w:color w:val="000000"/>
        </w:rPr>
        <w:t xml:space="preserve"> 
Айналмалы бағалау парағы</w:t>
      </w:r>
    </w:p>
    <w:bookmarkEnd w:id="20"/>
    <w:p>
      <w:pPr>
        <w:spacing w:after="0"/>
        <w:ind w:left="0"/>
        <w:jc w:val="both"/>
      </w:pPr>
      <w:r>
        <w:rPr>
          <w:rFonts w:ascii="Times New Roman"/>
          <w:b w:val="false"/>
          <w:i w:val="false"/>
          <w:color w:val="000000"/>
          <w:sz w:val="28"/>
        </w:rPr>
        <w:t>Бағаланатын қызметшінің Т.А.Ә. (егер болса): ____________________</w:t>
      </w:r>
      <w:r>
        <w:br/>
      </w:r>
      <w:r>
        <w:rPr>
          <w:rFonts w:ascii="Times New Roman"/>
          <w:b w:val="false"/>
          <w:i w:val="false"/>
          <w:color w:val="000000"/>
          <w:sz w:val="28"/>
        </w:rPr>
        <w:t>
Бағаланатын қызметшінің лауазымы: 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7639"/>
        <w:gridCol w:w="3207"/>
        <w:gridCol w:w="1991"/>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жоспарлай алу қабілеті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Әріптесі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1"/>
    <w:p>
      <w:pPr>
        <w:spacing w:after="0"/>
        <w:ind w:left="0"/>
        <w:jc w:val="both"/>
      </w:pPr>
      <w:r>
        <w:rPr>
          <w:rFonts w:ascii="Times New Roman"/>
          <w:b w:val="false"/>
          <w:i w:val="false"/>
          <w:color w:val="000000"/>
          <w:sz w:val="28"/>
        </w:rPr>
        <w:t>
Қазақстан Республикасының прокуратура</w:t>
      </w:r>
      <w:r>
        <w:br/>
      </w:r>
      <w:r>
        <w:rPr>
          <w:rFonts w:ascii="Times New Roman"/>
          <w:b w:val="false"/>
          <w:i w:val="false"/>
          <w:color w:val="000000"/>
          <w:sz w:val="28"/>
        </w:rPr>
        <w:t>
органдары, ведомстволары мен мекемелерінің</w:t>
      </w:r>
      <w:r>
        <w:br/>
      </w:r>
      <w:r>
        <w:rPr>
          <w:rFonts w:ascii="Times New Roman"/>
          <w:b w:val="false"/>
          <w:i w:val="false"/>
          <w:color w:val="000000"/>
          <w:sz w:val="28"/>
        </w:rPr>
        <w:t>
«Б» корпусындағы мемлекеттік әкімшілік</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бағалаудың осы Әдістемесінің 3-қосымшасы</w:t>
      </w:r>
    </w:p>
    <w:bookmarkEnd w:id="21"/>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прокуратура органы, ведомствосы мен</w:t>
      </w:r>
      <w:r>
        <w:br/>
      </w:r>
      <w:r>
        <w:rPr>
          <w:rFonts w:ascii="Times New Roman"/>
          <w:b w:val="false"/>
          <w:i w:val="false"/>
          <w:color w:val="000000"/>
          <w:sz w:val="28"/>
        </w:rPr>
        <w:t>
                         мекемесінің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3074"/>
        <w:gridCol w:w="4651"/>
        <w:gridCol w:w="2830"/>
        <w:gridCol w:w="2571"/>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(егер болса)</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басшысының бағасы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Комиссияның қорытындысы: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Комиссияның хатшысы:_________________ Күні: ________________________</w:t>
      </w:r>
      <w:r>
        <w:br/>
      </w:r>
      <w:r>
        <w:rPr>
          <w:rFonts w:ascii="Times New Roman"/>
          <w:b w:val="false"/>
          <w:i w:val="false"/>
          <w:color w:val="000000"/>
          <w:sz w:val="28"/>
        </w:rPr>
        <w:t>
                        (Т.А.Ә. (егер болса), қолы)</w:t>
      </w:r>
      <w:r>
        <w:br/>
      </w:r>
      <w:r>
        <w:rPr>
          <w:rFonts w:ascii="Times New Roman"/>
          <w:b w:val="false"/>
          <w:i w:val="false"/>
          <w:color w:val="000000"/>
          <w:sz w:val="28"/>
        </w:rPr>
        <w:t>
Комиссияның төрағасы:__________________ Күні:_______________________</w:t>
      </w:r>
      <w:r>
        <w:br/>
      </w:r>
      <w:r>
        <w:rPr>
          <w:rFonts w:ascii="Times New Roman"/>
          <w:b w:val="false"/>
          <w:i w:val="false"/>
          <w:color w:val="000000"/>
          <w:sz w:val="28"/>
        </w:rPr>
        <w:t>
                          (Т.А.Ә. (егер болса), қолы)</w:t>
      </w:r>
      <w:r>
        <w:br/>
      </w:r>
      <w:r>
        <w:rPr>
          <w:rFonts w:ascii="Times New Roman"/>
          <w:b w:val="false"/>
          <w:i w:val="false"/>
          <w:color w:val="000000"/>
          <w:sz w:val="28"/>
        </w:rPr>
        <w:t>
Комиссияның мүшесі:____________________ Күні: ______________________</w:t>
      </w:r>
      <w:r>
        <w:br/>
      </w:r>
      <w:r>
        <w:rPr>
          <w:rFonts w:ascii="Times New Roman"/>
          <w:b w:val="false"/>
          <w:i w:val="false"/>
          <w:color w:val="000000"/>
          <w:sz w:val="28"/>
        </w:rPr>
        <w:t>
                        (Т.А.Ә. (егер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