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1d3" w14:textId="a83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саласындағы мемлекеттік инспекторлардың актілерінің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 қыркүйектегі № 894 бұйрығы. Қазақстан Республикасының Әділет министрлігінде 2015 жылы 6 қазанда № 12144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92)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нысандар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ҚР Төтенше жағдайлар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талаптарын әкімшілік құқық бұзушылық туралы хаттама;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 қолдану туралы қаулы.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енгізіледі); 25.06.2024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бұйрықтарымен.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ТЕКСЕРУ НӘТИЖЕЛЕРІ</w:t>
      </w:r>
      <w:r>
        <w:br/>
      </w:r>
      <w:r>
        <w:rPr>
          <w:rFonts w:ascii="Times New Roman"/>
          <w:b/>
          <w:i w:val="false"/>
          <w:color w:val="000000"/>
        </w:rPr>
        <w:t>ТУРАЛЫ № ____ АКТ</w:t>
      </w:r>
      <w:r>
        <w:br/>
      </w:r>
      <w:r>
        <w:rPr>
          <w:rFonts w:ascii="Times New Roman"/>
          <w:b/>
          <w:i w:val="false"/>
          <w:color w:val="000000"/>
        </w:rPr>
        <w:t>АКТ О РЕЗУЛЬТАТАХ ПРОВЕРКИ В ОБЛАСТИ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Төтенше жағдайлар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 БҰЗУШЫЛЫҚТАРДЫ ЖОЮ</w:t>
      </w:r>
      <w:r>
        <w:br/>
      </w:r>
      <w:r>
        <w:rPr>
          <w:rFonts w:ascii="Times New Roman"/>
          <w:b/>
          <w:i w:val="false"/>
          <w:color w:val="000000"/>
        </w:rPr>
        <w:t>ТУРАЛЫ № _____ НҰСҚАМА</w:t>
      </w:r>
      <w:r>
        <w:br/>
      </w:r>
      <w:r>
        <w:rPr>
          <w:rFonts w:ascii="Times New Roman"/>
          <w:b/>
          <w:i w:val="false"/>
          <w:color w:val="000000"/>
        </w:rPr>
        <w:t>ПРЕДПИСАНИЕ № ________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алып тасталды – ҚР Индустрия және инфрақұрылымдық даму министрінің 22.11.2019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</w:t>
      </w:r>
      <w:r>
        <w:br/>
      </w:r>
      <w:r>
        <w:rPr>
          <w:rFonts w:ascii="Times New Roman"/>
          <w:b/>
          <w:i w:val="false"/>
          <w:color w:val="000000"/>
        </w:rPr>
        <w:t>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ТРЕБОВАНИЙ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 __жылғы/года "__" ________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құрастыру орын/место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Мен/Я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толтырушы тұлғаның лауазымы,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кезде)/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жасаған тұлға туралы мәліметтер/Сведения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лице, совершившем административное правонарушение: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лауазымы,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должность,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мен тұрғылықты жері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куәландыратын, жеке сәйкестендіру нөмірі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 берді/серия, номер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лауазымы, телефон нөмірі, электрондық мекенжайы (егер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 болса)___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номер телефона,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телефонның нөмірі, электрондық мекенжайы (егер олар болса)/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талаптары бойынша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бұзушылықтың орны, орын алған уақыты мен мәні/ Место,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и существо административного правонарушения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бұзушылықтың орны мен мәні/ место и суть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_________________ бабында (баптарында)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әкімшілік құқық бұзушылық жасалды/Совершенно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правонарушение, предусмотренное статьей (статьями)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заңды өкілдері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 жәбірленушілер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потерпевшие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тегі, аты, әкесінің аты (бар болған кезде) тұрғылықты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жері/фамилия, имя, отчество (при его наличии)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Кәугерлерге "Әкімшілік құқық бұзушылық туралы" 2014 жылғы 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754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құқықтары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Свидетелям разъяснены их права и обязанности, предусмотренные 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тексерудің аты, нөмірі, күні,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номер, дата метрологической проверки показания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шешуге қажетті өзге де мәліметтер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необходимые для резрешения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рассматриваемому делу в сооответствии со 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вести на 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бұзушыга "Әкімшілік құқық бұзушылық туралы" 2014 жылғы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шілдедегі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 баптарында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құқықтары мен міндеттері түсіндірілді/ правонарушителю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разъяснены его права и обязанности, предусмотренные статьями 744, 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Қорғаушы мен аудармашысының заң бойынша көмегі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юридической помощи защитника и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қажет, қажет емес           қолы-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нуждаюсь, не нуждаюсь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(заңды тұлғаның өкілінің) түсіндірмесі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(представителя юридического)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_____________________________________________ қоса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прилағается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бойынша шешімді лауазымды тұлғаның қабылдайтындығы туралы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 о том, что решение по делу будет принято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немесе оның аумақтық бөлімшесінің толық атауы/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его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тегі, аты, әкесінің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бойынша, күні, уақыты _________________________ хабарланды.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толтырған адам/ Лицо, составившее протокол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 жасаған адам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Куәгерлер/ Свидетели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Хаттамамен таныстым. Хаттаманың көшірмесін алдым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ознакомлен. Копию протокола получил (а)  қолы -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жылғы/года "____"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қыркүйектегі №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жылғы/года "__" ______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орны/место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ЖАЗА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 О НАЛОЖЕНИИ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Инвестициялар және даму министрінің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Уәкілетті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(бар болған кезде),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немесе оның аумақтық бөлімшесінің атауы/должность,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 жасаған құқық бұзушылық туралы әкімшілік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 шығып/ В соответствии со ст. 698, 821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05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правонарушениях",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тегі, аты, әкесінің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жері, туған жылы, күні/для физических лиц: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(при его наличии), место жительства,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құжаты, жеке сәйкестендіру нөмірі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кіммен берілді/серия,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қаралатын істі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рассматриваемому делу в сооответствии со 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 _________________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өнеркәсіптік қауіпсіздік саласындағы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актілердің талаптарын бұзғаны үшін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Кодексінің ______________ баптарымен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жауапкершілік көзделген/Ответственность предусмотрена статьями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за нарушение требований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защите" и нормативных правовых актов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кезінде анықталған мән-жайлар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Обстоятельство, установленные при рассмотрении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 бұзғаны үшін мемлекеттік инспектор ҚАУЛЫ ЕТТІ: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тұлға/заңды тұлға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сомада айыппұл түріндегі әкімшілік жазаға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көрсеткіш/сомасы жазбаша жазылады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государственный инспектор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лицо/юридическое лицо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подвергнуть административному взысканию в виде штрафа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күнтізбелік 10 күн ішінде осы қаулыға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органға (лауазымды тұлғаға) немесе сотқа шағымдануға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болады./ Настоящее постановление в течение 10 календарных дней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статьей 831, 832 Кодекса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айыппұлды 30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Қазынашылық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банкіндегі № _____________ бюджеттік есеп шотына енгізсін,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қаласы бойынша "Салық комитеті" мемлекеттік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_______________ , бизнес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_____________________, Банк бинифициары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коды __________________ айыппұлдың төленгені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түбіртекті мемлекеттік инспекторға ұсынсын/В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статьей 893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внести вышеуказанный штраф в течение 30 дней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счет № __________ в банк Комитета Казначейства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 код _____________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"Налоговый комитет" по городу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код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банка ______________ банковский идентификационный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и представить квитанцию об оплате штрафа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мерзімде айыппұл төленбеген жағдайда айыппұлды мәжбүрлі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түрде төлеттіру "Әкімшілік құқық бұзушылық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штрафа в установленный срок принудительное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осуществляется в соответствии со статьями 894, 895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   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кезде), қолы/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Қаулымен таныстым. Қаулының көшірмесін алдым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ознакомлен.                        (қолы -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жылы/года "____"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