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7803" w14:textId="7797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21 қыркүйектегі № 570 бұйрығы. Қазақстан Республикасының Әділет министрлігінде 2015 жылы 30 қыркүйекте № 12123 болып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2015 жылғы 31 желтоқсанды қоса алған кезеңге арналған шектi бағасы қосылған құн салығын есепке алмағанда, тоннасына 11 033, 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_______________Е. Досаев</w:t>
      </w:r>
      <w:r>
        <w:br/>
      </w:r>
      <w:r>
        <w:rPr>
          <w:rFonts w:ascii="Times New Roman"/>
          <w:b w:val="false"/>
          <w:i w:val="false"/>
          <w:color w:val="000000"/>
          <w:sz w:val="28"/>
        </w:rPr>
        <w:t>
</w:t>
      </w:r>
      <w:r>
        <w:rPr>
          <w:rFonts w:ascii="Times New Roman"/>
          <w:b w:val="false"/>
          <w:i/>
          <w:color w:val="000000"/>
          <w:sz w:val="28"/>
        </w:rPr>
        <w:t>      28 қыркуйек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