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c5f1" w14:textId="270c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20 тамыздағы № 123 бұйрығы. Қазақстан Республикасының Әділет министрлігінде 2015 жылы 17 қыркүйекте № 12081 болып тіркелді. Күші жойылды - Қазақстан Республикасы Ұлттық экономика министрлігі Статистика комитеті төрағасының 2017 жылғы 6 қарашадағы № 157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06.11.2017 </w:t>
      </w:r>
      <w:r>
        <w:rPr>
          <w:rFonts w:ascii="Times New Roman"/>
          <w:b w:val="false"/>
          <w:i w:val="false"/>
          <w:color w:val="ff0000"/>
          <w:sz w:val="28"/>
        </w:rPr>
        <w:t>№ 157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2014 жылғы 3 қазанда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27 қазандағы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2014 жылғы 24 қарашада № 9895 болып тіркелген, 2015 жылғы 2 ақпанда "Әділет" ақпараттық-құқықтық жүйесінде және 2015 жылғы 2 шілдедегі № 123 (28601)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тиісінше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тамыздағы</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714"/>
        <w:gridCol w:w="15"/>
        <w:gridCol w:w="15"/>
        <w:gridCol w:w="64"/>
        <w:gridCol w:w="12390"/>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27 октября 2014 года № 25</w:t>
            </w:r>
          </w:p>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2014 жылғы 27 қазандағы № 25 бұйрығына 13-қосымша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1522102</w:t>
            </w:r>
          </w:p>
          <w:p>
            <w:pPr>
              <w:spacing w:after="20"/>
              <w:ind w:left="20"/>
              <w:jc w:val="both"/>
            </w:pPr>
            <w:r>
              <w:rPr>
                <w:rFonts w:ascii="Times New Roman"/>
                <w:b w:val="false"/>
                <w:i w:val="false"/>
                <w:color w:val="000000"/>
                <w:sz w:val="20"/>
              </w:rPr>
              <w:t>
Код статистической формы 1522102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w:t>
            </w:r>
            <w:r>
              <w:rPr>
                <w:rFonts w:ascii="Times New Roman"/>
                <w:b w:val="false"/>
                <w:i w:val="false"/>
                <w:color w:val="000000"/>
                <w:sz w:val="20"/>
              </w:rPr>
              <w:t xml:space="preserve"> </w:t>
            </w:r>
            <w:r>
              <w:rPr>
                <w:rFonts w:ascii="Times New Roman"/>
                <w:b/>
                <w:i w:val="false"/>
                <w:color w:val="000000"/>
                <w:sz w:val="20"/>
              </w:rPr>
              <w:t>ұйымдардың</w:t>
            </w:r>
            <w:r>
              <w:rPr>
                <w:rFonts w:ascii="Times New Roman"/>
                <w:b w:val="false"/>
                <w:i w:val="false"/>
                <w:color w:val="000000"/>
                <w:sz w:val="20"/>
              </w:rPr>
              <w:t> </w:t>
            </w:r>
            <w:r>
              <w:rPr>
                <w:rFonts w:ascii="Times New Roman"/>
                <w:b/>
                <w:i w:val="false"/>
                <w:color w:val="000000"/>
                <w:sz w:val="20"/>
              </w:rPr>
              <w:t>қызметін</w:t>
            </w:r>
          </w:p>
          <w:p>
            <w:pPr>
              <w:spacing w:after="20"/>
              <w:ind w:left="20"/>
              <w:jc w:val="both"/>
            </w:pPr>
            <w:r>
              <w:rPr>
                <w:rFonts w:ascii="Times New Roman"/>
                <w:b w:val="false"/>
                <w:i w:val="false"/>
                <w:color w:val="000000"/>
                <w:sz w:val="20"/>
              </w:rPr>
              <w:t>
</w:t>
            </w:r>
            <w:r>
              <w:rPr>
                <w:rFonts w:ascii="Times New Roman"/>
                <w:b/>
                <w:i w:val="false"/>
                <w:color w:val="000000"/>
                <w:sz w:val="20"/>
              </w:rPr>
              <w:t>конъюнктуралық</w:t>
            </w:r>
            <w:r>
              <w:rPr>
                <w:rFonts w:ascii="Times New Roman"/>
                <w:b w:val="false"/>
                <w:i w:val="false"/>
                <w:color w:val="000000"/>
                <w:sz w:val="20"/>
              </w:rPr>
              <w:t xml:space="preserve"> </w:t>
            </w:r>
            <w:r>
              <w:rPr>
                <w:rFonts w:ascii="Times New Roman"/>
                <w:b/>
                <w:i w:val="false"/>
                <w:color w:val="000000"/>
                <w:sz w:val="20"/>
              </w:rPr>
              <w:t>зерттеу</w:t>
            </w:r>
            <w:r>
              <w:rPr>
                <w:rFonts w:ascii="Times New Roman"/>
                <w:b w:val="false"/>
                <w:i w:val="false"/>
                <w:color w:val="000000"/>
                <w:sz w:val="20"/>
              </w:rPr>
              <w:t xml:space="preserve"> </w:t>
            </w:r>
            <w:r>
              <w:rPr>
                <w:rFonts w:ascii="Times New Roman"/>
                <w:b/>
                <w:i w:val="false"/>
                <w:color w:val="000000"/>
                <w:sz w:val="20"/>
              </w:rPr>
              <w:t>сауалнамасы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w:t>
            </w:r>
          </w:p>
          <w:p>
            <w:pPr>
              <w:spacing w:after="20"/>
              <w:ind w:left="20"/>
              <w:jc w:val="both"/>
            </w:pPr>
            <w:r>
              <w:rPr>
                <w:rFonts w:ascii="Times New Roman"/>
                <w:b w:val="false"/>
                <w:i w:val="false"/>
                <w:color w:val="000000"/>
                <w:sz w:val="20"/>
              </w:rPr>
              <w:t>
деятельности туристских организаций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_</w:t>
            </w:r>
          </w:p>
          <w:p>
            <w:pPr>
              <w:spacing w:after="20"/>
              <w:ind w:left="20"/>
              <w:jc w:val="both"/>
            </w:pPr>
            <w:r>
              <w:rPr>
                <w:rFonts w:ascii="Times New Roman"/>
                <w:b w:val="false"/>
                <w:i w:val="false"/>
                <w:color w:val="000000"/>
                <w:sz w:val="20"/>
              </w:rPr>
              <w:t>
Есепті кезең  |_|_| тоқсан |_|_|_|_|  жыл</w:t>
            </w:r>
          </w:p>
          <w:p>
            <w:pPr>
              <w:spacing w:after="20"/>
              <w:ind w:left="20"/>
              <w:jc w:val="both"/>
            </w:pPr>
            <w:r>
              <w:rPr>
                <w:rFonts w:ascii="Times New Roman"/>
                <w:b w:val="false"/>
                <w:i w:val="false"/>
                <w:color w:val="000000"/>
                <w:sz w:val="20"/>
              </w:rPr>
              <w:t xml:space="preserve">
Отчетный период     квартал           год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79.11-79.12 – кодтарына сәйкес негізгі қызмет түрі бар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79.11-79.12.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кезеңнің соңғы айының 25 күні.</w:t>
            </w:r>
          </w:p>
          <w:p>
            <w:pPr>
              <w:spacing w:after="20"/>
              <w:ind w:left="20"/>
              <w:jc w:val="both"/>
            </w:pPr>
            <w:r>
              <w:rPr>
                <w:rFonts w:ascii="Times New Roman"/>
                <w:b w:val="false"/>
                <w:i w:val="false"/>
                <w:color w:val="000000"/>
                <w:sz w:val="20"/>
              </w:rPr>
              <w:t xml:space="preserve">
Срок представления - 25 числа последнего месяца отчетного периода.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басшы!</w:t>
      </w:r>
    </w:p>
    <w:p>
      <w:pPr>
        <w:spacing w:after="0"/>
        <w:ind w:left="0"/>
        <w:jc w:val="both"/>
      </w:pPr>
      <w:r>
        <w:rPr>
          <w:rFonts w:ascii="Times New Roman"/>
          <w:b w:val="false"/>
          <w:i w:val="false"/>
          <w:color w:val="000000"/>
          <w:sz w:val="28"/>
        </w:rPr>
        <w:t>
      Сізден сауалнамада өз кәсіпорныңыздың қаржы-шаруашылық қызметіндегі ағымдағы және күтілетін өзгерістерге баға қоюыңызды сұраймыз.</w:t>
      </w:r>
    </w:p>
    <w:p>
      <w:pPr>
        <w:spacing w:after="0"/>
        <w:ind w:left="0"/>
        <w:jc w:val="both"/>
      </w:pPr>
      <w:r>
        <w:rPr>
          <w:rFonts w:ascii="Times New Roman"/>
          <w:b w:val="false"/>
          <w:i w:val="false"/>
          <w:color w:val="000000"/>
          <w:sz w:val="28"/>
        </w:rPr>
        <w:t>
      Уважаемый руководитель!</w:t>
      </w:r>
    </w:p>
    <w:p>
      <w:pPr>
        <w:spacing w:after="0"/>
        <w:ind w:left="0"/>
        <w:jc w:val="both"/>
      </w:pPr>
      <w:r>
        <w:rPr>
          <w:rFonts w:ascii="Times New Roman"/>
          <w:b w:val="false"/>
          <w:i w:val="false"/>
          <w:color w:val="000000"/>
          <w:sz w:val="28"/>
        </w:rPr>
        <w:t>
      В анкете просим проставить Вашу оценку текущих и ожидаемых изменений финансово-хозяйственной деятельности Вашего предприятия.</w:t>
      </w:r>
    </w:p>
    <w:p>
      <w:pPr>
        <w:spacing w:after="0"/>
        <w:ind w:left="0"/>
        <w:jc w:val="both"/>
      </w:pPr>
      <w:r>
        <w:rPr>
          <w:rFonts w:ascii="Times New Roman"/>
          <w:b w:val="false"/>
          <w:i w:val="false"/>
          <w:color w:val="000000"/>
          <w:sz w:val="28"/>
        </w:rPr>
        <w:t>
      Өз жауабыңызды тиісті торда "v" белгісімен көрсетуіңізді өтінеміз</w:t>
      </w:r>
    </w:p>
    <w:p>
      <w:pPr>
        <w:spacing w:after="0"/>
        <w:ind w:left="0"/>
        <w:jc w:val="both"/>
      </w:pPr>
      <w:r>
        <w:rPr>
          <w:rFonts w:ascii="Times New Roman"/>
          <w:b w:val="false"/>
          <w:i w:val="false"/>
          <w:color w:val="000000"/>
          <w:sz w:val="28"/>
        </w:rPr>
        <w:t>
      Пожалуйста, укажите Ваш ответ в соответствующей клетке знаком "v"</w:t>
      </w:r>
    </w:p>
    <w:bookmarkStart w:name="z12" w:id="9"/>
    <w:p>
      <w:pPr>
        <w:spacing w:after="0"/>
        <w:ind w:left="0"/>
        <w:jc w:val="both"/>
      </w:pPr>
      <w:r>
        <w:rPr>
          <w:rFonts w:ascii="Times New Roman"/>
          <w:b w:val="false"/>
          <w:i w:val="false"/>
          <w:color w:val="000000"/>
          <w:sz w:val="28"/>
        </w:rPr>
        <w:t>
      1. Сіз өз кәсіпорныңыздың қызметінің келесі көрсеткіштерінің өзгерісін қалай бағалайсыз?</w:t>
      </w:r>
    </w:p>
    <w:bookmarkEnd w:id="9"/>
    <w:p>
      <w:pPr>
        <w:spacing w:after="0"/>
        <w:ind w:left="0"/>
        <w:jc w:val="both"/>
      </w:pPr>
      <w:r>
        <w:rPr>
          <w:rFonts w:ascii="Times New Roman"/>
          <w:b w:val="false"/>
          <w:i w:val="false"/>
          <w:color w:val="000000"/>
          <w:sz w:val="28"/>
        </w:rPr>
        <w:t xml:space="preserve">
      Как Вы оцениваете изменения следующих показателей деятельности Вашего предприятия?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3"/>
        <w:gridCol w:w="2542"/>
        <w:gridCol w:w="3565"/>
        <w:gridCol w:w="790"/>
        <w:gridCol w:w="790"/>
        <w:gridCol w:w="791"/>
        <w:gridCol w:w="791"/>
        <w:gridCol w:w="791"/>
        <w:gridCol w:w="791"/>
      </w:tblGrid>
      <w:tr>
        <w:trPr>
          <w:trHeight w:val="30" w:hRule="atLeast"/>
        </w:trPr>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увеличение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без изменений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 уменьшение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увеличение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без изменений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 уменьшение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xml:space="preserve">
Объем оказанных услуг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жұмыспен қамтылғандардың саны</w:t>
            </w:r>
          </w:p>
          <w:p>
            <w:pPr>
              <w:spacing w:after="20"/>
              <w:ind w:left="20"/>
              <w:jc w:val="both"/>
            </w:pPr>
            <w:r>
              <w:rPr>
                <w:rFonts w:ascii="Times New Roman"/>
                <w:b w:val="false"/>
                <w:i w:val="false"/>
                <w:color w:val="000000"/>
                <w:sz w:val="20"/>
              </w:rPr>
              <w:t xml:space="preserve">
Численность занятых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Жолдамалардың құны</w:t>
            </w:r>
          </w:p>
          <w:p>
            <w:pPr>
              <w:spacing w:after="20"/>
              <w:ind w:left="20"/>
              <w:jc w:val="both"/>
            </w:pPr>
            <w:r>
              <w:rPr>
                <w:rFonts w:ascii="Times New Roman"/>
                <w:b w:val="false"/>
                <w:i w:val="false"/>
                <w:color w:val="000000"/>
                <w:sz w:val="20"/>
              </w:rPr>
              <w:t xml:space="preserve">
Стоимость путевок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қызметтеріне сұраныс</w:t>
            </w:r>
          </w:p>
          <w:p>
            <w:pPr>
              <w:spacing w:after="20"/>
              <w:ind w:left="20"/>
              <w:jc w:val="both"/>
            </w:pPr>
            <w:r>
              <w:rPr>
                <w:rFonts w:ascii="Times New Roman"/>
                <w:b w:val="false"/>
                <w:i w:val="false"/>
                <w:color w:val="000000"/>
                <w:sz w:val="20"/>
              </w:rPr>
              <w:t xml:space="preserve">
Спрос на услуги  вашей организации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Туристер саны</w:t>
            </w:r>
          </w:p>
          <w:p>
            <w:pPr>
              <w:spacing w:after="20"/>
              <w:ind w:left="20"/>
              <w:jc w:val="both"/>
            </w:pPr>
            <w:r>
              <w:rPr>
                <w:rFonts w:ascii="Times New Roman"/>
                <w:b w:val="false"/>
                <w:i w:val="false"/>
                <w:color w:val="000000"/>
                <w:sz w:val="20"/>
              </w:rPr>
              <w:t>
Количество туристов</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кіру туризмі</w:t>
            </w:r>
          </w:p>
          <w:p>
            <w:pPr>
              <w:spacing w:after="20"/>
              <w:ind w:left="20"/>
              <w:jc w:val="both"/>
            </w:pPr>
            <w:r>
              <w:rPr>
                <w:rFonts w:ascii="Times New Roman"/>
                <w:b w:val="false"/>
                <w:i w:val="false"/>
                <w:color w:val="000000"/>
                <w:sz w:val="20"/>
              </w:rPr>
              <w:t>
въездной  туризм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ТМД</w:t>
            </w:r>
            <w:r>
              <w:rPr>
                <w:rFonts w:ascii="Times New Roman"/>
                <w:b w:val="false"/>
                <w:i w:val="false"/>
                <w:color w:val="000000"/>
                <w:vertAlign w:val="superscript"/>
              </w:rPr>
              <w:t>1</w:t>
            </w:r>
            <w:r>
              <w:rPr>
                <w:rFonts w:ascii="Times New Roman"/>
                <w:b w:val="false"/>
                <w:i w:val="false"/>
                <w:color w:val="000000"/>
                <w:sz w:val="20"/>
              </w:rPr>
              <w:t xml:space="preserve"> елдерінен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әлемнің</w:t>
            </w:r>
          </w:p>
          <w:p>
            <w:pPr>
              <w:spacing w:after="20"/>
              <w:ind w:left="20"/>
              <w:jc w:val="both"/>
            </w:pPr>
            <w:r>
              <w:rPr>
                <w:rFonts w:ascii="Times New Roman"/>
                <w:b w:val="false"/>
                <w:i w:val="false"/>
                <w:color w:val="000000"/>
                <w:sz w:val="20"/>
              </w:rPr>
              <w:t>
басқа  елдерінен  из других стран мира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шығу</w:t>
            </w:r>
          </w:p>
          <w:p>
            <w:pPr>
              <w:spacing w:after="20"/>
              <w:ind w:left="20"/>
              <w:jc w:val="both"/>
            </w:pPr>
            <w:r>
              <w:rPr>
                <w:rFonts w:ascii="Times New Roman"/>
                <w:b w:val="false"/>
                <w:i w:val="false"/>
                <w:color w:val="000000"/>
                <w:sz w:val="20"/>
              </w:rPr>
              <w:t>
туризмі</w:t>
            </w:r>
          </w:p>
          <w:p>
            <w:pPr>
              <w:spacing w:after="20"/>
              <w:ind w:left="20"/>
              <w:jc w:val="both"/>
            </w:pPr>
            <w:r>
              <w:rPr>
                <w:rFonts w:ascii="Times New Roman"/>
                <w:b w:val="false"/>
                <w:i w:val="false"/>
                <w:color w:val="000000"/>
                <w:sz w:val="20"/>
              </w:rPr>
              <w:t>
выездной туризм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ТМД</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0"/>
              </w:rPr>
              <w:t>елдеріне</w:t>
            </w:r>
          </w:p>
          <w:p>
            <w:pPr>
              <w:spacing w:after="20"/>
              <w:ind w:left="20"/>
              <w:jc w:val="both"/>
            </w:pPr>
            <w:r>
              <w:rPr>
                <w:rFonts w:ascii="Times New Roman"/>
                <w:b w:val="false"/>
                <w:i w:val="false"/>
                <w:color w:val="000000"/>
                <w:sz w:val="20"/>
              </w:rPr>
              <w:t>
в страны СНГ</w:t>
            </w:r>
            <w:r>
              <w:rPr>
                <w:rFonts w:ascii="Times New Roman"/>
                <w:b w:val="false"/>
                <w:i w:val="false"/>
                <w:color w:val="000000"/>
                <w:vertAlign w:val="superscript"/>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әлемнің басқа  елдеріне</w:t>
            </w:r>
          </w:p>
          <w:p>
            <w:pPr>
              <w:spacing w:after="20"/>
              <w:ind w:left="20"/>
              <w:jc w:val="both"/>
            </w:pPr>
            <w:r>
              <w:rPr>
                <w:rFonts w:ascii="Times New Roman"/>
                <w:b w:val="false"/>
                <w:i w:val="false"/>
                <w:color w:val="000000"/>
                <w:sz w:val="20"/>
              </w:rPr>
              <w:t>
в другие страны мира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ішкі туризм</w:t>
            </w:r>
          </w:p>
          <w:p>
            <w:pPr>
              <w:spacing w:after="20"/>
              <w:ind w:left="20"/>
              <w:jc w:val="both"/>
            </w:pPr>
            <w:r>
              <w:rPr>
                <w:rFonts w:ascii="Times New Roman"/>
                <w:b w:val="false"/>
                <w:i w:val="false"/>
                <w:color w:val="000000"/>
                <w:sz w:val="20"/>
              </w:rPr>
              <w:t>
внутренний  туризм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w:t>
            </w:r>
          </w:p>
          <w:p>
            <w:pPr>
              <w:spacing w:after="20"/>
              <w:ind w:left="20"/>
              <w:jc w:val="both"/>
            </w:pPr>
            <w:r>
              <w:rPr>
                <w:rFonts w:ascii="Times New Roman"/>
                <w:b w:val="false"/>
                <w:i w:val="false"/>
                <w:color w:val="000000"/>
                <w:sz w:val="20"/>
              </w:rPr>
              <w:t xml:space="preserve">
Чистая прибыль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 ТМД - Тәуелсіз мемлекеттер достастығы.</w:t>
      </w:r>
    </w:p>
    <w:p>
      <w:pPr>
        <w:spacing w:after="0"/>
        <w:ind w:left="0"/>
        <w:jc w:val="both"/>
      </w:pPr>
      <w:r>
        <w:rPr>
          <w:rFonts w:ascii="Times New Roman"/>
          <w:b w:val="false"/>
          <w:i w:val="false"/>
          <w:color w:val="000000"/>
          <w:sz w:val="28"/>
        </w:rPr>
        <w:t>
      Здесь и далее - СНГ - Содружество независимых государств.</w:t>
      </w:r>
    </w:p>
    <w:bookmarkStart w:name="z13" w:id="10"/>
    <w:p>
      <w:pPr>
        <w:spacing w:after="0"/>
        <w:ind w:left="0"/>
        <w:jc w:val="both"/>
      </w:pPr>
      <w:r>
        <w:rPr>
          <w:rFonts w:ascii="Times New Roman"/>
          <w:b w:val="false"/>
          <w:i w:val="false"/>
          <w:color w:val="000000"/>
          <w:sz w:val="28"/>
        </w:rPr>
        <w:t>
      2. Сіздің кәсіпорныңыздың қалыпты жұмыс істеуіне қандай факторлар кедергі жасайды?</w:t>
      </w:r>
    </w:p>
    <w:bookmarkEnd w:id="10"/>
    <w:p>
      <w:pPr>
        <w:spacing w:after="0"/>
        <w:ind w:left="0"/>
        <w:jc w:val="both"/>
      </w:pPr>
      <w:r>
        <w:rPr>
          <w:rFonts w:ascii="Times New Roman"/>
          <w:b w:val="false"/>
          <w:i w:val="false"/>
          <w:color w:val="000000"/>
          <w:sz w:val="28"/>
        </w:rPr>
        <w:t>
      Какие факторы препятствуют нормальной работе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9"/>
        <w:gridCol w:w="233"/>
        <w:gridCol w:w="3414"/>
        <w:gridCol w:w="234"/>
      </w:tblGrid>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Шектеу жоқ</w:t>
            </w:r>
          </w:p>
          <w:p>
            <w:pPr>
              <w:spacing w:after="20"/>
              <w:ind w:left="20"/>
              <w:jc w:val="both"/>
            </w:pPr>
            <w:r>
              <w:rPr>
                <w:rFonts w:ascii="Times New Roman"/>
                <w:b w:val="false"/>
                <w:i w:val="false"/>
                <w:color w:val="000000"/>
                <w:sz w:val="20"/>
              </w:rPr>
              <w:t xml:space="preserve">
Ограничений нет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Визаны ресімдеу кезіндегі жоғары баждар</w:t>
            </w:r>
          </w:p>
          <w:p>
            <w:pPr>
              <w:spacing w:after="20"/>
              <w:ind w:left="20"/>
              <w:jc w:val="both"/>
            </w:pPr>
            <w:r>
              <w:rPr>
                <w:rFonts w:ascii="Times New Roman"/>
                <w:b w:val="false"/>
                <w:i w:val="false"/>
                <w:color w:val="000000"/>
                <w:sz w:val="20"/>
              </w:rPr>
              <w:t>
Высокие пошлины при оформлении виз</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Меншікті қаржы ресурстарының жетіспеушілігі</w:t>
            </w:r>
          </w:p>
          <w:p>
            <w:pPr>
              <w:spacing w:after="20"/>
              <w:ind w:left="20"/>
              <w:jc w:val="both"/>
            </w:pPr>
            <w:r>
              <w:rPr>
                <w:rFonts w:ascii="Times New Roman"/>
                <w:b w:val="false"/>
                <w:i w:val="false"/>
                <w:color w:val="000000"/>
                <w:sz w:val="20"/>
              </w:rPr>
              <w:t>
Недостаточность собственных финансовых  ресурсов</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Ішкі нарықтағы бәсекенің  жоғарылауы</w:t>
            </w:r>
          </w:p>
          <w:p>
            <w:pPr>
              <w:spacing w:after="20"/>
              <w:ind w:left="20"/>
              <w:jc w:val="both"/>
            </w:pPr>
            <w:r>
              <w:rPr>
                <w:rFonts w:ascii="Times New Roman"/>
                <w:b w:val="false"/>
                <w:i w:val="false"/>
                <w:color w:val="000000"/>
                <w:sz w:val="20"/>
              </w:rPr>
              <w:t>
Возросшая конкуренция на внутреннем рынке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туристік ұйымдармен есеп  айырысудың уақтылы жүргізілмеуі</w:t>
            </w:r>
          </w:p>
          <w:p>
            <w:pPr>
              <w:spacing w:after="20"/>
              <w:ind w:left="20"/>
              <w:jc w:val="both"/>
            </w:pPr>
            <w:r>
              <w:rPr>
                <w:rFonts w:ascii="Times New Roman"/>
                <w:b w:val="false"/>
                <w:i w:val="false"/>
                <w:color w:val="000000"/>
                <w:sz w:val="20"/>
              </w:rPr>
              <w:t>
Несвоевременность расчетов с другими туристскими организациями</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Сатып алу сұранысының төмендеуі</w:t>
            </w:r>
          </w:p>
          <w:p>
            <w:pPr>
              <w:spacing w:after="20"/>
              <w:ind w:left="20"/>
              <w:jc w:val="both"/>
            </w:pPr>
            <w:r>
              <w:rPr>
                <w:rFonts w:ascii="Times New Roman"/>
                <w:b w:val="false"/>
                <w:i w:val="false"/>
                <w:color w:val="000000"/>
                <w:sz w:val="20"/>
              </w:rPr>
              <w:t>
Снижение покупательского спроса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Мамандандырылған орналастыру орындарының жеткіліксіздігі (шипажайлар, емдеуі бар пансионаттар, шипажай-емдеу сауықтыру орындары, демалыс үйлері мен базалар)</w:t>
            </w:r>
          </w:p>
          <w:p>
            <w:pPr>
              <w:spacing w:after="20"/>
              <w:ind w:left="20"/>
              <w:jc w:val="both"/>
            </w:pPr>
            <w:r>
              <w:rPr>
                <w:rFonts w:ascii="Times New Roman"/>
                <w:b w:val="false"/>
                <w:i w:val="false"/>
                <w:color w:val="000000"/>
                <w:sz w:val="20"/>
              </w:rPr>
              <w:t>
Недостаток специализированных средств размещения (санатории, пансионаты с лечением, санатории-профилактории, дома и базы отдыха)</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Басқалар</w:t>
            </w:r>
          </w:p>
          <w:p>
            <w:pPr>
              <w:spacing w:after="20"/>
              <w:ind w:left="20"/>
              <w:jc w:val="both"/>
            </w:pPr>
            <w:r>
              <w:rPr>
                <w:rFonts w:ascii="Times New Roman"/>
                <w:b w:val="false"/>
                <w:i w:val="false"/>
                <w:color w:val="000000"/>
                <w:sz w:val="20"/>
              </w:rPr>
              <w:t xml:space="preserve">
Другие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Туристер туризмнің қай түріне басымдық береді және неліктен?</w:t>
      </w:r>
    </w:p>
    <w:bookmarkEnd w:id="11"/>
    <w:p>
      <w:pPr>
        <w:spacing w:after="0"/>
        <w:ind w:left="0"/>
        <w:jc w:val="both"/>
      </w:pPr>
      <w:r>
        <w:rPr>
          <w:rFonts w:ascii="Times New Roman"/>
          <w:b w:val="false"/>
          <w:i w:val="false"/>
          <w:color w:val="000000"/>
          <w:sz w:val="28"/>
        </w:rPr>
        <w:t>
      Какому виду туризма туристы  отдают предпочтение и почему?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4034"/>
        <w:gridCol w:w="253"/>
        <w:gridCol w:w="5324"/>
        <w:gridCol w:w="2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түрі бойынша</w:t>
            </w:r>
          </w:p>
          <w:p>
            <w:pPr>
              <w:spacing w:after="20"/>
              <w:ind w:left="20"/>
              <w:jc w:val="both"/>
            </w:pPr>
            <w:r>
              <w:rPr>
                <w:rFonts w:ascii="Times New Roman"/>
                <w:b w:val="false"/>
                <w:i w:val="false"/>
                <w:color w:val="000000"/>
                <w:sz w:val="20"/>
              </w:rPr>
              <w:t>
По виду туризма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себептер бойынша</w:t>
            </w:r>
          </w:p>
          <w:p>
            <w:pPr>
              <w:spacing w:after="20"/>
              <w:ind w:left="20"/>
              <w:jc w:val="both"/>
            </w:pPr>
            <w:r>
              <w:rPr>
                <w:rFonts w:ascii="Times New Roman"/>
                <w:b w:val="false"/>
                <w:i w:val="false"/>
                <w:color w:val="000000"/>
                <w:sz w:val="20"/>
              </w:rPr>
              <w:t>
По причине</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Келу</w:t>
            </w:r>
          </w:p>
          <w:p>
            <w:pPr>
              <w:spacing w:after="20"/>
              <w:ind w:left="20"/>
              <w:jc w:val="both"/>
            </w:pPr>
            <w:r>
              <w:rPr>
                <w:rFonts w:ascii="Times New Roman"/>
                <w:b w:val="false"/>
                <w:i w:val="false"/>
                <w:color w:val="000000"/>
                <w:sz w:val="20"/>
              </w:rPr>
              <w:t>
Въездной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ТМД елдерінен</w:t>
            </w:r>
          </w:p>
          <w:p>
            <w:pPr>
              <w:spacing w:after="20"/>
              <w:ind w:left="20"/>
              <w:jc w:val="both"/>
            </w:pPr>
            <w:r>
              <w:rPr>
                <w:rFonts w:ascii="Times New Roman"/>
                <w:b w:val="false"/>
                <w:i w:val="false"/>
                <w:color w:val="000000"/>
                <w:sz w:val="20"/>
              </w:rPr>
              <w:t>
из стран СНГ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анағұрлым дамыған туристік инфрақұрылым</w:t>
            </w:r>
          </w:p>
          <w:p>
            <w:pPr>
              <w:spacing w:after="20"/>
              <w:ind w:left="20"/>
              <w:jc w:val="both"/>
            </w:pPr>
            <w:r>
              <w:rPr>
                <w:rFonts w:ascii="Times New Roman"/>
                <w:b w:val="false"/>
                <w:i w:val="false"/>
                <w:color w:val="000000"/>
                <w:sz w:val="20"/>
              </w:rPr>
              <w:t>
более развитой туристской инфраструктуры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әлемнің басқа елдерінен</w:t>
            </w:r>
          </w:p>
          <w:p>
            <w:pPr>
              <w:spacing w:after="20"/>
              <w:ind w:left="20"/>
              <w:jc w:val="both"/>
            </w:pPr>
            <w:r>
              <w:rPr>
                <w:rFonts w:ascii="Times New Roman"/>
                <w:b w:val="false"/>
                <w:i w:val="false"/>
                <w:color w:val="000000"/>
                <w:sz w:val="20"/>
              </w:rPr>
              <w:t>
из других стран мира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туристерге қызмет көрсетудің жоғары сапасы</w:t>
            </w:r>
          </w:p>
          <w:p>
            <w:pPr>
              <w:spacing w:after="20"/>
              <w:ind w:left="20"/>
              <w:jc w:val="both"/>
            </w:pPr>
            <w:r>
              <w:rPr>
                <w:rFonts w:ascii="Times New Roman"/>
                <w:b w:val="false"/>
                <w:i w:val="false"/>
                <w:color w:val="000000"/>
                <w:sz w:val="20"/>
              </w:rPr>
              <w:t>
лучшего качества обслуживания туристов</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Шығу</w:t>
            </w:r>
          </w:p>
          <w:p>
            <w:pPr>
              <w:spacing w:after="20"/>
              <w:ind w:left="20"/>
              <w:jc w:val="both"/>
            </w:pPr>
            <w:r>
              <w:rPr>
                <w:rFonts w:ascii="Times New Roman"/>
                <w:b w:val="false"/>
                <w:i w:val="false"/>
                <w:color w:val="000000"/>
                <w:sz w:val="20"/>
              </w:rPr>
              <w:t>
Выездной</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ТМД елдеріне</w:t>
            </w:r>
          </w:p>
          <w:p>
            <w:pPr>
              <w:spacing w:after="20"/>
              <w:ind w:left="20"/>
              <w:jc w:val="both"/>
            </w:pPr>
            <w:r>
              <w:rPr>
                <w:rFonts w:ascii="Times New Roman"/>
                <w:b w:val="false"/>
                <w:i w:val="false"/>
                <w:color w:val="000000"/>
                <w:sz w:val="20"/>
              </w:rPr>
              <w:t>
в страны СНГ</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жолдамалардың анағұрлым тиімді құны</w:t>
            </w:r>
          </w:p>
          <w:p>
            <w:pPr>
              <w:spacing w:after="20"/>
              <w:ind w:left="20"/>
              <w:jc w:val="both"/>
            </w:pPr>
            <w:r>
              <w:rPr>
                <w:rFonts w:ascii="Times New Roman"/>
                <w:b w:val="false"/>
                <w:i w:val="false"/>
                <w:color w:val="000000"/>
                <w:sz w:val="20"/>
              </w:rPr>
              <w:t>
более выгодной стоимости путевок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әлемнің басқа елдерінен</w:t>
            </w:r>
          </w:p>
          <w:p>
            <w:pPr>
              <w:spacing w:after="20"/>
              <w:ind w:left="20"/>
              <w:jc w:val="both"/>
            </w:pPr>
            <w:r>
              <w:rPr>
                <w:rFonts w:ascii="Times New Roman"/>
                <w:b w:val="false"/>
                <w:i w:val="false"/>
                <w:color w:val="000000"/>
                <w:sz w:val="20"/>
              </w:rPr>
              <w:t>
в другие страны мира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орналастырудың мамандандырылған құралдарын таңдаудың көптігі</w:t>
            </w:r>
          </w:p>
          <w:p>
            <w:pPr>
              <w:spacing w:after="20"/>
              <w:ind w:left="20"/>
              <w:jc w:val="both"/>
            </w:pPr>
            <w:r>
              <w:rPr>
                <w:rFonts w:ascii="Times New Roman"/>
                <w:b w:val="false"/>
                <w:i w:val="false"/>
                <w:color w:val="000000"/>
                <w:sz w:val="20"/>
              </w:rPr>
              <w:t>
большого выбора специализированных средств размещения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Ішкі туризм</w:t>
            </w:r>
          </w:p>
          <w:p>
            <w:pPr>
              <w:spacing w:after="20"/>
              <w:ind w:left="20"/>
              <w:jc w:val="both"/>
            </w:pPr>
            <w:r>
              <w:rPr>
                <w:rFonts w:ascii="Times New Roman"/>
                <w:b w:val="false"/>
                <w:i w:val="false"/>
                <w:color w:val="000000"/>
                <w:sz w:val="20"/>
              </w:rPr>
              <w:t>
Внутренний туризм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көліктің барлық түрлеріне жолаушыларды тасымалдау бағалары мен тарифтерінің өзгеруі</w:t>
            </w:r>
          </w:p>
          <w:p>
            <w:pPr>
              <w:spacing w:after="20"/>
              <w:ind w:left="20"/>
              <w:jc w:val="both"/>
            </w:pPr>
            <w:r>
              <w:rPr>
                <w:rFonts w:ascii="Times New Roman"/>
                <w:b w:val="false"/>
                <w:i w:val="false"/>
                <w:color w:val="000000"/>
                <w:sz w:val="20"/>
              </w:rPr>
              <w:t>
изменения цен и тарифов пассажирских перевозок на все виды транспорта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басқалар</w:t>
            </w:r>
          </w:p>
          <w:p>
            <w:pPr>
              <w:spacing w:after="20"/>
              <w:ind w:left="20"/>
              <w:jc w:val="both"/>
            </w:pPr>
            <w:r>
              <w:rPr>
                <w:rFonts w:ascii="Times New Roman"/>
                <w:b w:val="false"/>
                <w:i w:val="false"/>
                <w:color w:val="000000"/>
                <w:sz w:val="20"/>
              </w:rPr>
              <w:t xml:space="preserve">
другие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Сіз өз кәсіпорныңыздағы экономикалық ахуалды қалай бағалайсыз?</w:t>
      </w:r>
    </w:p>
    <w:bookmarkEnd w:id="12"/>
    <w:p>
      <w:pPr>
        <w:spacing w:after="0"/>
        <w:ind w:left="0"/>
        <w:jc w:val="both"/>
      </w:pPr>
      <w:r>
        <w:rPr>
          <w:rFonts w:ascii="Times New Roman"/>
          <w:b w:val="false"/>
          <w:i w:val="false"/>
          <w:color w:val="000000"/>
          <w:sz w:val="28"/>
        </w:rPr>
        <w:t>
      Как Вы оцениваете экономическую ситуацию на Вашем предприятии?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622"/>
        <w:gridCol w:w="1296"/>
        <w:gridCol w:w="1043"/>
        <w:gridCol w:w="1698"/>
        <w:gridCol w:w="1050"/>
        <w:gridCol w:w="1043"/>
        <w:gridCol w:w="1699"/>
        <w:gridCol w:w="10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 момент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тоқсанмен салыстырғанда ағымдағы тоқсанда</w:t>
            </w:r>
          </w:p>
          <w:p>
            <w:pPr>
              <w:spacing w:after="20"/>
              <w:ind w:left="20"/>
              <w:jc w:val="both"/>
            </w:pPr>
            <w:r>
              <w:rPr>
                <w:rFonts w:ascii="Times New Roman"/>
                <w:b w:val="false"/>
                <w:i w:val="false"/>
                <w:color w:val="000000"/>
                <w:sz w:val="20"/>
              </w:rPr>
              <w:t>
В текущем квартале по сравнению с предыдущим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тоқсанмен салыстырғанда келесі тоқсанда</w:t>
            </w:r>
          </w:p>
          <w:p>
            <w:pPr>
              <w:spacing w:after="20"/>
              <w:ind w:left="20"/>
              <w:jc w:val="both"/>
            </w:pPr>
            <w:r>
              <w:rPr>
                <w:rFonts w:ascii="Times New Roman"/>
                <w:b w:val="false"/>
                <w:i w:val="false"/>
                <w:color w:val="000000"/>
                <w:sz w:val="20"/>
              </w:rPr>
              <w:t>
В следующем квартале по сравнению с текущим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хорошая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 (ая)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плохая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p>
            <w:pPr>
              <w:spacing w:after="20"/>
              <w:ind w:left="20"/>
              <w:jc w:val="both"/>
            </w:pPr>
            <w:r>
              <w:rPr>
                <w:rFonts w:ascii="Times New Roman"/>
                <w:b w:val="false"/>
                <w:i w:val="false"/>
                <w:color w:val="000000"/>
                <w:sz w:val="20"/>
              </w:rPr>
              <w:t>
улучшение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p>
            <w:pPr>
              <w:spacing w:after="20"/>
              <w:ind w:left="20"/>
              <w:jc w:val="both"/>
            </w:pPr>
            <w:r>
              <w:rPr>
                <w:rFonts w:ascii="Times New Roman"/>
                <w:b w:val="false"/>
                <w:i w:val="false"/>
                <w:color w:val="000000"/>
                <w:sz w:val="20"/>
              </w:rPr>
              <w:t>
без изменений</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p>
            <w:pPr>
              <w:spacing w:after="20"/>
              <w:ind w:left="20"/>
              <w:jc w:val="both"/>
            </w:pPr>
            <w:r>
              <w:rPr>
                <w:rFonts w:ascii="Times New Roman"/>
                <w:b w:val="false"/>
                <w:i w:val="false"/>
                <w:color w:val="000000"/>
                <w:sz w:val="20"/>
              </w:rPr>
              <w:t>
ухудшение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Бәсекеге қабілеттілікті арттыруға Сіз қандай шаралар қолданасыз?</w:t>
      </w:r>
      <w:r>
        <w:rPr>
          <w:rFonts w:ascii="Times New Roman"/>
          <w:b w:val="false"/>
          <w:i w:val="false"/>
          <w:color w:val="000000"/>
          <w:vertAlign w:val="superscript"/>
        </w:rPr>
        <w:t>3</w:t>
      </w:r>
    </w:p>
    <w:bookmarkEnd w:id="13"/>
    <w:p>
      <w:pPr>
        <w:spacing w:after="0"/>
        <w:ind w:left="0"/>
        <w:jc w:val="both"/>
      </w:pPr>
      <w:r>
        <w:rPr>
          <w:rFonts w:ascii="Times New Roman"/>
          <w:b w:val="false"/>
          <w:i w:val="false"/>
          <w:color w:val="000000"/>
          <w:sz w:val="28"/>
        </w:rPr>
        <w:t>
      Какие меры Вы предпринимаете для повышения конкурентоспособности?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3"/>
        <w:gridCol w:w="409"/>
        <w:gridCol w:w="6518"/>
        <w:gridCol w:w="410"/>
      </w:tblGrid>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Тұтынушылардың сұраныстарын зерделеу</w:t>
            </w:r>
          </w:p>
          <w:p>
            <w:pPr>
              <w:spacing w:after="20"/>
              <w:ind w:left="20"/>
              <w:jc w:val="both"/>
            </w:pPr>
            <w:r>
              <w:rPr>
                <w:rFonts w:ascii="Times New Roman"/>
                <w:b w:val="false"/>
                <w:i w:val="false"/>
                <w:color w:val="000000"/>
                <w:sz w:val="20"/>
              </w:rPr>
              <w:t>
Изучение запросов потребителей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Туристік қызметтер саласын кеңейту</w:t>
            </w:r>
          </w:p>
          <w:p>
            <w:pPr>
              <w:spacing w:after="20"/>
              <w:ind w:left="20"/>
              <w:jc w:val="both"/>
            </w:pPr>
            <w:r>
              <w:rPr>
                <w:rFonts w:ascii="Times New Roman"/>
                <w:b w:val="false"/>
                <w:i w:val="false"/>
                <w:color w:val="000000"/>
                <w:sz w:val="20"/>
              </w:rPr>
              <w:t>
Расширение сферы туристских услуг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Шығындарды азайту</w:t>
            </w:r>
          </w:p>
          <w:p>
            <w:pPr>
              <w:spacing w:after="20"/>
              <w:ind w:left="20"/>
              <w:jc w:val="both"/>
            </w:pPr>
            <w:r>
              <w:rPr>
                <w:rFonts w:ascii="Times New Roman"/>
                <w:b w:val="false"/>
                <w:i w:val="false"/>
                <w:color w:val="000000"/>
                <w:sz w:val="20"/>
              </w:rPr>
              <w:t>
Снижение издержек</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Қызметкерлердің біліктілігін арттыру</w:t>
            </w:r>
          </w:p>
          <w:p>
            <w:pPr>
              <w:spacing w:after="20"/>
              <w:ind w:left="20"/>
              <w:jc w:val="both"/>
            </w:pPr>
            <w:r>
              <w:rPr>
                <w:rFonts w:ascii="Times New Roman"/>
                <w:b w:val="false"/>
                <w:i w:val="false"/>
                <w:color w:val="000000"/>
                <w:sz w:val="20"/>
              </w:rPr>
              <w:t>
Повышение квалификации персонала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Жарнамалық компания</w:t>
            </w:r>
          </w:p>
          <w:p>
            <w:pPr>
              <w:spacing w:after="20"/>
              <w:ind w:left="20"/>
              <w:jc w:val="both"/>
            </w:pPr>
            <w:r>
              <w:rPr>
                <w:rFonts w:ascii="Times New Roman"/>
                <w:b w:val="false"/>
                <w:i w:val="false"/>
                <w:color w:val="000000"/>
                <w:sz w:val="20"/>
              </w:rPr>
              <w:t>
Рекламная компания</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Менеджментті жақсарту</w:t>
            </w:r>
          </w:p>
          <w:p>
            <w:pPr>
              <w:spacing w:after="20"/>
              <w:ind w:left="20"/>
              <w:jc w:val="both"/>
            </w:pPr>
            <w:r>
              <w:rPr>
                <w:rFonts w:ascii="Times New Roman"/>
                <w:b w:val="false"/>
                <w:i w:val="false"/>
                <w:color w:val="000000"/>
                <w:sz w:val="20"/>
              </w:rPr>
              <w:t>
Улучшение менеджмента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Бәсекелестерді зерделеу</w:t>
            </w:r>
          </w:p>
          <w:p>
            <w:pPr>
              <w:spacing w:after="20"/>
              <w:ind w:left="20"/>
              <w:jc w:val="both"/>
            </w:pPr>
            <w:r>
              <w:rPr>
                <w:rFonts w:ascii="Times New Roman"/>
                <w:b w:val="false"/>
                <w:i w:val="false"/>
                <w:color w:val="000000"/>
                <w:sz w:val="20"/>
              </w:rPr>
              <w:t>
Изучение конкурентов</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Қызметтің қосымша түрлеріне мемлекеттік лицензия алу</w:t>
            </w:r>
          </w:p>
          <w:p>
            <w:pPr>
              <w:spacing w:after="20"/>
              <w:ind w:left="20"/>
              <w:jc w:val="both"/>
            </w:pPr>
            <w:r>
              <w:rPr>
                <w:rFonts w:ascii="Times New Roman"/>
                <w:b w:val="false"/>
                <w:i w:val="false"/>
                <w:color w:val="000000"/>
                <w:sz w:val="20"/>
              </w:rPr>
              <w:t>
Получение государственной лицензии на дополнительные виды деятельности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Қызметтердің сапасын жоғарылату</w:t>
            </w:r>
          </w:p>
          <w:p>
            <w:pPr>
              <w:spacing w:after="20"/>
              <w:ind w:left="20"/>
              <w:jc w:val="both"/>
            </w:pPr>
            <w:r>
              <w:rPr>
                <w:rFonts w:ascii="Times New Roman"/>
                <w:b w:val="false"/>
                <w:i w:val="false"/>
                <w:color w:val="000000"/>
                <w:sz w:val="20"/>
              </w:rPr>
              <w:t>
Повышение качества услуг</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Басқалар</w:t>
            </w:r>
          </w:p>
          <w:p>
            <w:pPr>
              <w:spacing w:after="20"/>
              <w:ind w:left="20"/>
              <w:jc w:val="both"/>
            </w:pPr>
            <w:r>
              <w:rPr>
                <w:rFonts w:ascii="Times New Roman"/>
                <w:b w:val="false"/>
                <w:i w:val="false"/>
                <w:color w:val="000000"/>
                <w:sz w:val="20"/>
              </w:rPr>
              <w:t>
Другие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6. Сіз өз салаңыздың нарығында кәсіпорныңыздың көрсететін қызметтерінің бәсекелестік деңгейін қалай бағалайсыз?</w:t>
      </w:r>
    </w:p>
    <w:bookmarkEnd w:id="14"/>
    <w:p>
      <w:pPr>
        <w:spacing w:after="0"/>
        <w:ind w:left="0"/>
        <w:jc w:val="both"/>
      </w:pPr>
      <w:r>
        <w:rPr>
          <w:rFonts w:ascii="Times New Roman"/>
          <w:b w:val="false"/>
          <w:i w:val="false"/>
          <w:color w:val="000000"/>
          <w:sz w:val="28"/>
        </w:rPr>
        <w:t>
      Как Вы оцениваете уровень конкуренции услуг своего предприятия на рынках своей отрасли?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965"/>
        <w:gridCol w:w="1435"/>
        <w:gridCol w:w="1435"/>
        <w:gridCol w:w="1436"/>
        <w:gridCol w:w="1966"/>
        <w:gridCol w:w="1437"/>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аумаққа тиістілігі</w:t>
            </w:r>
          </w:p>
          <w:p>
            <w:pPr>
              <w:spacing w:after="20"/>
              <w:ind w:left="20"/>
              <w:jc w:val="both"/>
            </w:pPr>
            <w:r>
              <w:rPr>
                <w:rFonts w:ascii="Times New Roman"/>
                <w:b w:val="false"/>
                <w:i w:val="false"/>
                <w:color w:val="000000"/>
                <w:sz w:val="20"/>
              </w:rPr>
              <w:t>
Территориальная принадлежность показателей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Высокий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Средний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Низкий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қабілетсіз Неконкуренто-способна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қиын</w:t>
            </w:r>
          </w:p>
          <w:p>
            <w:pPr>
              <w:spacing w:after="20"/>
              <w:ind w:left="20"/>
              <w:jc w:val="both"/>
            </w:pPr>
            <w:r>
              <w:rPr>
                <w:rFonts w:ascii="Times New Roman"/>
                <w:b w:val="false"/>
                <w:i w:val="false"/>
                <w:color w:val="000000"/>
                <w:sz w:val="20"/>
              </w:rPr>
              <w:t>
Трудно оценить</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Из Казахстана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w:t>
            </w:r>
          </w:p>
          <w:p>
            <w:pPr>
              <w:spacing w:after="20"/>
              <w:ind w:left="20"/>
              <w:jc w:val="both"/>
            </w:pPr>
            <w:r>
              <w:rPr>
                <w:rFonts w:ascii="Times New Roman"/>
                <w:b w:val="false"/>
                <w:i w:val="false"/>
                <w:color w:val="000000"/>
                <w:sz w:val="20"/>
              </w:rPr>
              <w:t>
Из стран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елдерден</w:t>
            </w:r>
          </w:p>
          <w:p>
            <w:pPr>
              <w:spacing w:after="20"/>
              <w:ind w:left="20"/>
              <w:jc w:val="both"/>
            </w:pPr>
            <w:r>
              <w:rPr>
                <w:rFonts w:ascii="Times New Roman"/>
                <w:b w:val="false"/>
                <w:i w:val="false"/>
                <w:color w:val="000000"/>
                <w:sz w:val="20"/>
              </w:rPr>
              <w:t>
Из стран вне СНГ</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зерттеу кезіндегі жағдай көрсетіледі.</w:t>
      </w:r>
    </w:p>
    <w:p>
      <w:pPr>
        <w:spacing w:after="0"/>
        <w:ind w:left="0"/>
        <w:jc w:val="both"/>
      </w:pPr>
      <w:r>
        <w:rPr>
          <w:rFonts w:ascii="Times New Roman"/>
          <w:b w:val="false"/>
          <w:i w:val="false"/>
          <w:color w:val="000000"/>
          <w:sz w:val="28"/>
        </w:rPr>
        <w:t>
      Здесь указывается ситуация на момент обследования.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Мұнда есепті жылдың маусымында және желтоқсанында жартыжылдықтағы деректер толтырылады.</w:t>
      </w:r>
    </w:p>
    <w:p>
      <w:pPr>
        <w:spacing w:after="0"/>
        <w:ind w:left="0"/>
        <w:jc w:val="both"/>
      </w:pPr>
      <w:r>
        <w:rPr>
          <w:rFonts w:ascii="Times New Roman"/>
          <w:b w:val="false"/>
          <w:i w:val="false"/>
          <w:color w:val="000000"/>
          <w:sz w:val="28"/>
        </w:rPr>
        <w:t>
      Здесь заполняются данные за полугодие в июне и декабре отчетного года.</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 _________________________               _______________________        _________________________ Телефоны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(бар болған жағдайда)</w:t>
            </w:r>
            <w:r>
              <w:br/>
            </w: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тамыздағы</w:t>
            </w:r>
            <w:r>
              <w:br/>
            </w:r>
            <w:r>
              <w:rPr>
                <w:rFonts w:ascii="Times New Roman"/>
                <w:b w:val="false"/>
                <w:i w:val="false"/>
                <w:color w:val="000000"/>
                <w:sz w:val="20"/>
              </w:rPr>
              <w:t>№ 123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25 бұйрығына 14-қосымша</w:t>
            </w:r>
          </w:p>
        </w:tc>
      </w:tr>
    </w:tbl>
    <w:bookmarkStart w:name="z20" w:id="15"/>
    <w:p>
      <w:pPr>
        <w:spacing w:after="0"/>
        <w:ind w:left="0"/>
        <w:jc w:val="left"/>
      </w:pPr>
      <w:r>
        <w:rPr>
          <w:rFonts w:ascii="Times New Roman"/>
          <w:b/>
          <w:i w:val="false"/>
          <w:color w:val="000000"/>
        </w:rPr>
        <w:t xml:space="preserve"> "Туристік ұйымдардың қызметін конъюнктуралық зерттеу сауалнамасы" (коды 1522102, индексі КТУ-001, кезеңділігі тоқсандық) жалпымемлекеттік статистикалық байқаудың статистикалық нысанын толтыру жөніндегі нұсқаулық</w:t>
      </w:r>
    </w:p>
    <w:bookmarkEnd w:id="15"/>
    <w:bookmarkStart w:name="z21" w:id="16"/>
    <w:p>
      <w:pPr>
        <w:spacing w:after="0"/>
        <w:ind w:left="0"/>
        <w:jc w:val="both"/>
      </w:pPr>
      <w:r>
        <w:rPr>
          <w:rFonts w:ascii="Times New Roman"/>
          <w:b w:val="false"/>
          <w:i w:val="false"/>
          <w:color w:val="000000"/>
          <w:sz w:val="28"/>
        </w:rPr>
        <w:t xml:space="preserve">
      1. Осы "Туристік ұйымдардың қызметін конъюнктуралық зерттеу сауалнамасы" (коды 1522102, индексі КТУ-001, кезеңділігі тоқсандық) жалпымемлекеттік статистикалық байқаудың статистикалық нысанын толтыру жөніндегі нұсқаулық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 2010 жылғы 19 наурыздағы Заңының 12-бабы 8) тармақшасына сәйкес әзірленді және "Туристік ұйымдардың қызметін конъюнктуралық зерттеу сауалнамасы" (коды 1522102, индексі КТУ-001, кезеңділігі тоқсандық) жалпымемлекеттік статистикалық байқаудың статистикалық нысанын толтыруды нақтылайды.</w:t>
      </w:r>
    </w:p>
    <w:bookmarkEnd w:id="16"/>
    <w:bookmarkStart w:name="z22" w:id="17"/>
    <w:p>
      <w:pPr>
        <w:spacing w:after="0"/>
        <w:ind w:left="0"/>
        <w:jc w:val="both"/>
      </w:pPr>
      <w:r>
        <w:rPr>
          <w:rFonts w:ascii="Times New Roman"/>
          <w:b w:val="false"/>
          <w:i w:val="false"/>
          <w:color w:val="000000"/>
          <w:sz w:val="28"/>
        </w:rPr>
        <w:t>
      2. Кәсіпорындардың (ұйымдардың) қаржы-шаруашылық қызметін байқау қоғамдық пікірді зерделеуге негізделеді. Жиналған ақпарат өзінің сипаты жағынан сапалы болып табылады және нақты қалыптасқан жағдайды, сондай-ақ  жақын арадағы болашаққа болжамды көрсетеді.</w:t>
      </w:r>
    </w:p>
    <w:bookmarkEnd w:id="17"/>
    <w:p>
      <w:pPr>
        <w:spacing w:after="0"/>
        <w:ind w:left="0"/>
        <w:jc w:val="both"/>
      </w:pPr>
      <w:r>
        <w:rPr>
          <w:rFonts w:ascii="Times New Roman"/>
          <w:b w:val="false"/>
          <w:i w:val="false"/>
          <w:color w:val="000000"/>
          <w:sz w:val="28"/>
        </w:rPr>
        <w:t>
      Осы статистикалық нысан бойынша есепті кәсіпорындардың (ұйымдардың) басшылары тапсырады.</w:t>
      </w:r>
    </w:p>
    <w:p>
      <w:pPr>
        <w:spacing w:after="0"/>
        <w:ind w:left="0"/>
        <w:jc w:val="both"/>
      </w:pPr>
      <w:r>
        <w:rPr>
          <w:rFonts w:ascii="Times New Roman"/>
          <w:b w:val="false"/>
          <w:i w:val="false"/>
          <w:color w:val="000000"/>
          <w:sz w:val="28"/>
        </w:rPr>
        <w:t>
      Респонденттер "ұлғаю-азаю", "жақсару-нашарлау", "өзгеріссіз" баламаларының шеңберінде шаруашылық қызметінің негізгі көрсеткіштерінің нақты және күтілетін өзгерістерін (өнімдерді шығару және сату көлемдерін, өндірістік ресурстарды, қаржы нәтижелерін) бағалайды.</w:t>
      </w:r>
    </w:p>
    <w:p>
      <w:pPr>
        <w:spacing w:after="0"/>
        <w:ind w:left="0"/>
        <w:jc w:val="both"/>
      </w:pPr>
      <w:r>
        <w:rPr>
          <w:rFonts w:ascii="Times New Roman"/>
          <w:b w:val="false"/>
          <w:i w:val="false"/>
          <w:color w:val="000000"/>
          <w:sz w:val="28"/>
        </w:rPr>
        <w:t>
      Жауап әрбір сұраққа беріледі және сәйкес торда "v" белгісімен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