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6ff1" w14:textId="2fd6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су бұру жүйелеріне ағынды суларды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20 шілдедегі № 546 бұйрығы. Қазақстан Республикасы Әділет министрлігінде 2015 жылы 24 тамызда № 11932 болып тіркелді. Күші жойылды - Қазақстан Республикасы Өнеркәсіп және құрылыс министрінің 2025 жылғы 15 қазандағы № 436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15.10.2025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Су кодексінің 37-1-бабының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Елді мекендердің су бұру жүйелеріне ағынды суларды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және жер ресурстарын басқару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 - 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 - министріне жүктелсін.</w:t>
      </w:r>
    </w:p>
    <w:bookmarkEnd w:id="6"/>
    <w:bookmarkStart w:name="z8" w:id="7"/>
    <w:p>
      <w:pPr>
        <w:spacing w:after="0"/>
        <w:ind w:left="0"/>
        <w:jc w:val="both"/>
      </w:pPr>
      <w:r>
        <w:rPr>
          <w:rFonts w:ascii="Times New Roman"/>
          <w:b w:val="false"/>
          <w:i w:val="false"/>
          <w:color w:val="000000"/>
          <w:sz w:val="28"/>
        </w:rPr>
        <w:t>
      4. Осы бұйрық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шілдедегі</w:t>
            </w:r>
            <w:r>
              <w:br/>
            </w:r>
            <w:r>
              <w:rPr>
                <w:rFonts w:ascii="Times New Roman"/>
                <w:b w:val="false"/>
                <w:i w:val="false"/>
                <w:color w:val="000000"/>
                <w:sz w:val="20"/>
              </w:rPr>
              <w:t>№ 546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Елді мекендердің су бұру жүйелеріне ағынды</w:t>
      </w:r>
      <w:r>
        <w:br/>
      </w:r>
      <w:r>
        <w:rPr>
          <w:rFonts w:ascii="Times New Roman"/>
          <w:b/>
          <w:i w:val="false"/>
          <w:color w:val="000000"/>
        </w:rPr>
        <w:t>суларды қабылдау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Елді мекендердің су бұру жүйелеріне ағынды суларды қабылдау ережесі (бұдан әрі - Қағида) Қазақстан Республикасының 2003 жылғы 9 шілдедегі Су кодексінің 37-1-бабына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елді мекендердің су бұру жүйелеріне (бұдан әрі - су бұру жүйесі) ағынды суларды қабылдау тәртібін айқындайды.</w:t>
      </w:r>
    </w:p>
    <w:bookmarkEnd w:id="9"/>
    <w:bookmarkStart w:name="z13" w:id="10"/>
    <w:p>
      <w:pPr>
        <w:spacing w:after="0"/>
        <w:ind w:left="0"/>
        <w:jc w:val="both"/>
      </w:pPr>
      <w:r>
        <w:rPr>
          <w:rFonts w:ascii="Times New Roman"/>
          <w:b w:val="false"/>
          <w:i w:val="false"/>
          <w:color w:val="000000"/>
          <w:sz w:val="28"/>
        </w:rPr>
        <w:t>
      2. Осы Қағидада мынадай ұғымдар пайдаланылады:</w:t>
      </w:r>
    </w:p>
    <w:bookmarkEnd w:id="10"/>
    <w:bookmarkStart w:name="z14" w:id="11"/>
    <w:p>
      <w:pPr>
        <w:spacing w:after="0"/>
        <w:ind w:left="0"/>
        <w:jc w:val="both"/>
      </w:pPr>
      <w:r>
        <w:rPr>
          <w:rFonts w:ascii="Times New Roman"/>
          <w:b w:val="false"/>
          <w:i w:val="false"/>
          <w:color w:val="000000"/>
          <w:sz w:val="28"/>
        </w:rPr>
        <w:t>
      1) ағынды суларды қабылдау - тұтынушылардың су бұру жүйелеріне ағызатын ағынды суларын жинауды, тасымалдауды, тазалауды және бұруды қамтамасыз ететін іс-шаралар жиынтығы;</w:t>
      </w:r>
    </w:p>
    <w:bookmarkEnd w:id="11"/>
    <w:bookmarkStart w:name="z15" w:id="12"/>
    <w:p>
      <w:pPr>
        <w:spacing w:after="0"/>
        <w:ind w:left="0"/>
        <w:jc w:val="both"/>
      </w:pPr>
      <w:r>
        <w:rPr>
          <w:rFonts w:ascii="Times New Roman"/>
          <w:b w:val="false"/>
          <w:i w:val="false"/>
          <w:color w:val="000000"/>
          <w:sz w:val="28"/>
        </w:rPr>
        <w:t>
      2) бақылау құдығы - тұтынушының (қосалқы тұтынушының) ағынды суларының сынамасын іріктеуге және оның көлемін есепке алуға арналған оның су бұру жүйесіне қосылуы алдындағы тұтынушының су бұру желісіндегі соңғы құдық;</w:t>
      </w:r>
    </w:p>
    <w:bookmarkEnd w:id="12"/>
    <w:bookmarkStart w:name="z16" w:id="13"/>
    <w:p>
      <w:pPr>
        <w:spacing w:after="0"/>
        <w:ind w:left="0"/>
        <w:jc w:val="both"/>
      </w:pPr>
      <w:r>
        <w:rPr>
          <w:rFonts w:ascii="Times New Roman"/>
          <w:b w:val="false"/>
          <w:i w:val="false"/>
          <w:color w:val="000000"/>
          <w:sz w:val="28"/>
        </w:rPr>
        <w:t>
      3) бақылау сынамасы - су бұру жүйесіне бұрылатын өнеркәсіптік ағынды сулардың құрамын анықтау мақсатында (зиянды заттардың және олардың шоғырлануының болуы) бақылау құдығынан алынған өнеркәсіптік ағынды сулардың сынамасы;</w:t>
      </w:r>
    </w:p>
    <w:bookmarkEnd w:id="13"/>
    <w:bookmarkStart w:name="z17"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есептеу құралы</w:t>
      </w:r>
      <w:r>
        <w:rPr>
          <w:rFonts w:ascii="Times New Roman"/>
          <w:b w:val="false"/>
          <w:i w:val="false"/>
          <w:color w:val="000000"/>
          <w:sz w:val="28"/>
        </w:rPr>
        <w:t xml:space="preserve"> - нормаланған метрологиялық сипаттамасы бар, белгілі бір уақыт аралығы ішінде физикалық шама бірлігін жаңғыртатын және сақтайтын әрі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коммерциялық есепке алу үшін қолдануға рұқсат етілген су көлемін өлшеуге арналған техникалық құрал;</w:t>
      </w:r>
    </w:p>
    <w:bookmarkEnd w:id="14"/>
    <w:bookmarkStart w:name="z18" w:id="15"/>
    <w:p>
      <w:pPr>
        <w:spacing w:after="0"/>
        <w:ind w:left="0"/>
        <w:jc w:val="both"/>
      </w:pPr>
      <w:r>
        <w:rPr>
          <w:rFonts w:ascii="Times New Roman"/>
          <w:b w:val="false"/>
          <w:i w:val="false"/>
          <w:color w:val="000000"/>
          <w:sz w:val="28"/>
        </w:rPr>
        <w:t xml:space="preserve">
      5) зиянды заттардың </w:t>
      </w:r>
      <w:r>
        <w:rPr>
          <w:rFonts w:ascii="Times New Roman"/>
          <w:b w:val="false"/>
          <w:i w:val="false"/>
          <w:color w:val="000000"/>
          <w:sz w:val="28"/>
        </w:rPr>
        <w:t>жол берілетін шоғырлануы</w:t>
      </w:r>
      <w:r>
        <w:rPr>
          <w:rFonts w:ascii="Times New Roman"/>
          <w:b w:val="false"/>
          <w:i w:val="false"/>
          <w:color w:val="000000"/>
          <w:sz w:val="28"/>
        </w:rPr>
        <w:t xml:space="preserve"> (бұдан әрі - ЗЗЖБШ) - тұтынушының су бұру жүйелеріне ағызатын өнеркәсіптік ағынды суларының құрамындағы зиянды заттардың жол берілетін шамасы;</w:t>
      </w:r>
    </w:p>
    <w:bookmarkEnd w:id="15"/>
    <w:bookmarkStart w:name="z19" w:id="16"/>
    <w:p>
      <w:pPr>
        <w:spacing w:after="0"/>
        <w:ind w:left="0"/>
        <w:jc w:val="both"/>
      </w:pPr>
      <w:r>
        <w:rPr>
          <w:rFonts w:ascii="Times New Roman"/>
          <w:b w:val="false"/>
          <w:i w:val="false"/>
          <w:color w:val="000000"/>
          <w:sz w:val="28"/>
        </w:rPr>
        <w:t>
      6) қосалқы тұтынушы - меншігінде немесе өзге де заңды негізде тұтынушының сумен жабдықтау және су бұру жүйелеріне қосылған су бұру жүйелері бар және оның жүйелерін шарт негізінде пайдаланатын жеке немесе заңды тұлға;</w:t>
      </w:r>
    </w:p>
    <w:bookmarkEnd w:id="16"/>
    <w:bookmarkStart w:name="z20" w:id="17"/>
    <w:p>
      <w:pPr>
        <w:spacing w:after="0"/>
        <w:ind w:left="0"/>
        <w:jc w:val="both"/>
      </w:pPr>
      <w:r>
        <w:rPr>
          <w:rFonts w:ascii="Times New Roman"/>
          <w:b w:val="false"/>
          <w:i w:val="false"/>
          <w:color w:val="000000"/>
          <w:sz w:val="28"/>
        </w:rPr>
        <w:t>
      7) қызмет көрсетуші - сумен жабдықтау мен су бұрудың толық технологиялық үдерісін жүзеге асыратын және тұтынушыларға сумен жабдықтау және су бұру жөнінде қызметтер көрсету мақсатында елді мекеннің сумен жабдықтау және су бұру жүйесін пайдаланатын, сондай-ақ тұтынушылардың сумен жабдықтау және су бұру жүйелерінің жай-күйіне техникалық қадағалауды жүзеге асыратын, тұтастай алғанда елді мекеннің сумен жабдықтау және су бұру жүйелерінің дамуын реттейтін және бақылайтын су шаруашылығы ұйымы (сумен жабдықтау және су бұру кәсіпорны);</w:t>
      </w:r>
    </w:p>
    <w:bookmarkEnd w:id="17"/>
    <w:bookmarkStart w:name="z21" w:id="18"/>
    <w:p>
      <w:pPr>
        <w:spacing w:after="0"/>
        <w:ind w:left="0"/>
        <w:jc w:val="both"/>
      </w:pPr>
      <w:r>
        <w:rPr>
          <w:rFonts w:ascii="Times New Roman"/>
          <w:b w:val="false"/>
          <w:i w:val="false"/>
          <w:color w:val="000000"/>
          <w:sz w:val="28"/>
        </w:rPr>
        <w:t>
      8) май сүзгіш - құрамында май бар ағынды суларды су бұру желісіне ағызу алдында оқшау тазалауға арналған құрылғы;</w:t>
      </w:r>
    </w:p>
    <w:bookmarkEnd w:id="18"/>
    <w:bookmarkStart w:name="z22" w:id="19"/>
    <w:p>
      <w:pPr>
        <w:spacing w:after="0"/>
        <w:ind w:left="0"/>
        <w:jc w:val="both"/>
      </w:pPr>
      <w:r>
        <w:rPr>
          <w:rFonts w:ascii="Times New Roman"/>
          <w:b w:val="false"/>
          <w:i w:val="false"/>
          <w:color w:val="000000"/>
          <w:sz w:val="28"/>
        </w:rPr>
        <w:t>
      9) оқшау тазарту құрылыстары - тұтынушының өзінің ағынды суларын су бұру жүйесіне ағызу алдында оларды тазартуға арналған құрылыстары мен құрылғыларының жиынтығы;</w:t>
      </w:r>
    </w:p>
    <w:bookmarkEnd w:id="19"/>
    <w:bookmarkStart w:name="z23" w:id="20"/>
    <w:p>
      <w:pPr>
        <w:spacing w:after="0"/>
        <w:ind w:left="0"/>
        <w:jc w:val="both"/>
      </w:pPr>
      <w:r>
        <w:rPr>
          <w:rFonts w:ascii="Times New Roman"/>
          <w:b w:val="false"/>
          <w:i w:val="false"/>
          <w:color w:val="000000"/>
          <w:sz w:val="28"/>
        </w:rPr>
        <w:t>
      10) өнеркәсіптік ағынды сулар - жеке немесе заңды тұлғалар суды өндірістік мақсатта пайдаланғаннан кейін ағызатын ағынды сулар;</w:t>
      </w:r>
    </w:p>
    <w:bookmarkEnd w:id="20"/>
    <w:bookmarkStart w:name="z24" w:id="21"/>
    <w:p>
      <w:pPr>
        <w:spacing w:after="0"/>
        <w:ind w:left="0"/>
        <w:jc w:val="both"/>
      </w:pPr>
      <w:r>
        <w:rPr>
          <w:rFonts w:ascii="Times New Roman"/>
          <w:b w:val="false"/>
          <w:i w:val="false"/>
          <w:color w:val="000000"/>
          <w:sz w:val="28"/>
        </w:rPr>
        <w:t>
      11) ағынды суларды жаппай ағызу - су бұру жүйесіне өнеркәсіптік ағынды суларды шығынды 1,3 еседен астам ұлғайтып және зиянды заттардың жол берілетін шектен 2 еседен астам шоғырландырып ағызу;</w:t>
      </w:r>
    </w:p>
    <w:bookmarkEnd w:id="21"/>
    <w:bookmarkStart w:name="z25" w:id="22"/>
    <w:p>
      <w:pPr>
        <w:spacing w:after="0"/>
        <w:ind w:left="0"/>
        <w:jc w:val="both"/>
      </w:pPr>
      <w:r>
        <w:rPr>
          <w:rFonts w:ascii="Times New Roman"/>
          <w:b w:val="false"/>
          <w:i w:val="false"/>
          <w:color w:val="000000"/>
          <w:sz w:val="28"/>
        </w:rPr>
        <w:t>
      12) су бұру желілері - су бұруға арналған құбыржолдар, коллекторлар, арналар және олардағы құрылыстар жүйесі;</w:t>
      </w:r>
    </w:p>
    <w:bookmarkEnd w:id="22"/>
    <w:bookmarkStart w:name="z26" w:id="23"/>
    <w:p>
      <w:pPr>
        <w:spacing w:after="0"/>
        <w:ind w:left="0"/>
        <w:jc w:val="both"/>
      </w:pPr>
      <w:r>
        <w:rPr>
          <w:rFonts w:ascii="Times New Roman"/>
          <w:b w:val="false"/>
          <w:i w:val="false"/>
          <w:color w:val="000000"/>
          <w:sz w:val="28"/>
        </w:rPr>
        <w:t>
      13) елді мекеннің су бұру жүйесі - елді мекеннің ағынды суларын жинауға, тасымалдауға, тазартуға және бұруға арналған инженерлік желілер мен құрылыстар кешені;</w:t>
      </w:r>
    </w:p>
    <w:bookmarkEnd w:id="23"/>
    <w:bookmarkStart w:name="z27" w:id="24"/>
    <w:p>
      <w:pPr>
        <w:spacing w:after="0"/>
        <w:ind w:left="0"/>
        <w:jc w:val="both"/>
      </w:pPr>
      <w:r>
        <w:rPr>
          <w:rFonts w:ascii="Times New Roman"/>
          <w:b w:val="false"/>
          <w:i w:val="false"/>
          <w:color w:val="000000"/>
          <w:sz w:val="28"/>
        </w:rPr>
        <w:t>
      14) су бұру жүйесіне шығару - ғимараттан немесе құрылыстан су бұру желісіндегі бірінші құдыққа дейінгі құбыржол;</w:t>
      </w:r>
    </w:p>
    <w:bookmarkEnd w:id="24"/>
    <w:bookmarkStart w:name="z28" w:id="25"/>
    <w:p>
      <w:pPr>
        <w:spacing w:after="0"/>
        <w:ind w:left="0"/>
        <w:jc w:val="both"/>
      </w:pPr>
      <w:r>
        <w:rPr>
          <w:rFonts w:ascii="Times New Roman"/>
          <w:b w:val="false"/>
          <w:i w:val="false"/>
          <w:color w:val="000000"/>
          <w:sz w:val="28"/>
        </w:rPr>
        <w:t>
      15) тазарту құрылыстары - елді мекеннің ағынды суларын қабылдауға, зарарсыздандыруға, тазартуға және табиғи немесе жасанды су объектілеріне немесе жер бедеріне ағызуға арналған, сондай-ақ шөгінділерді өңдеуге және кәдеге жаратуға арналған құрылыстар;</w:t>
      </w:r>
    </w:p>
    <w:bookmarkEnd w:id="25"/>
    <w:bookmarkStart w:name="z29" w:id="26"/>
    <w:p>
      <w:pPr>
        <w:spacing w:after="0"/>
        <w:ind w:left="0"/>
        <w:jc w:val="both"/>
      </w:pPr>
      <w:r>
        <w:rPr>
          <w:rFonts w:ascii="Times New Roman"/>
          <w:b w:val="false"/>
          <w:i w:val="false"/>
          <w:color w:val="000000"/>
          <w:sz w:val="28"/>
        </w:rPr>
        <w:t>
      16) тұтынушы - меншігінде немесе өзге де заңды негізде су бұру жүйелері бар, су бұру жүйелеріне қосылған және қызмет көрсетушінің су бұру қызметтерін келісім-шарт негізінде пайдаланатын жеке немесе заңды тұлға;</w:t>
      </w:r>
    </w:p>
    <w:bookmarkEnd w:id="26"/>
    <w:bookmarkStart w:name="z30" w:id="27"/>
    <w:p>
      <w:pPr>
        <w:spacing w:after="0"/>
        <w:ind w:left="0"/>
        <w:jc w:val="both"/>
      </w:pPr>
      <w:r>
        <w:rPr>
          <w:rFonts w:ascii="Times New Roman"/>
          <w:b w:val="false"/>
          <w:i w:val="false"/>
          <w:color w:val="000000"/>
          <w:sz w:val="28"/>
        </w:rPr>
        <w:t>
      17) тұтынушының су бұру жүйесі - тұтынушының меншігіндегі немесе өзге де заңды негіздегі және ағынды суларын жинауға, тасымалдауға, тазартуға және бұруға арналған инженерлік желілер мен құрылыстар кешені;</w:t>
      </w:r>
    </w:p>
    <w:bookmarkEnd w:id="27"/>
    <w:bookmarkStart w:name="z31" w:id="28"/>
    <w:p>
      <w:pPr>
        <w:spacing w:after="0"/>
        <w:ind w:left="0"/>
        <w:jc w:val="both"/>
      </w:pPr>
      <w:r>
        <w:rPr>
          <w:rFonts w:ascii="Times New Roman"/>
          <w:b w:val="false"/>
          <w:i w:val="false"/>
          <w:color w:val="000000"/>
          <w:sz w:val="28"/>
        </w:rPr>
        <w:t>
      18) шартты түрде таза ағынды сулар - сапасы оларды өнеркәсіптік сумен жабдықтау жүйелерінде пайдалануға немесе су объектілеріне қосымша тазартпай ағызуға мүмкіндік беретін ағынды сулар.</w:t>
      </w:r>
    </w:p>
    <w:bookmarkEnd w:id="28"/>
    <w:bookmarkStart w:name="z32" w:id="29"/>
    <w:p>
      <w:pPr>
        <w:spacing w:after="0"/>
        <w:ind w:left="0"/>
        <w:jc w:val="left"/>
      </w:pPr>
      <w:r>
        <w:rPr>
          <w:rFonts w:ascii="Times New Roman"/>
          <w:b/>
          <w:i w:val="false"/>
          <w:color w:val="000000"/>
        </w:rPr>
        <w:t xml:space="preserve"> 2. Елді мекендердің су бұру жүйелеріне</w:t>
      </w:r>
      <w:r>
        <w:br/>
      </w:r>
      <w:r>
        <w:rPr>
          <w:rFonts w:ascii="Times New Roman"/>
          <w:b/>
          <w:i w:val="false"/>
          <w:color w:val="000000"/>
        </w:rPr>
        <w:t>ағынды суларды қабылдау тәртібі</w:t>
      </w:r>
    </w:p>
    <w:bookmarkEnd w:id="29"/>
    <w:bookmarkStart w:name="z33" w:id="30"/>
    <w:p>
      <w:pPr>
        <w:spacing w:after="0"/>
        <w:ind w:left="0"/>
        <w:jc w:val="both"/>
      </w:pPr>
      <w:r>
        <w:rPr>
          <w:rFonts w:ascii="Times New Roman"/>
          <w:b w:val="false"/>
          <w:i w:val="false"/>
          <w:color w:val="000000"/>
          <w:sz w:val="28"/>
        </w:rPr>
        <w:t>
      3. Су бұру жүйелеріне:</w:t>
      </w:r>
    </w:p>
    <w:bookmarkEnd w:id="30"/>
    <w:p>
      <w:pPr>
        <w:spacing w:after="0"/>
        <w:ind w:left="0"/>
        <w:jc w:val="both"/>
      </w:pPr>
      <w:r>
        <w:rPr>
          <w:rFonts w:ascii="Times New Roman"/>
          <w:b w:val="false"/>
          <w:i w:val="false"/>
          <w:color w:val="000000"/>
          <w:sz w:val="28"/>
        </w:rPr>
        <w:t>
      құрамында топырақ, құм, құрылыс және тұрмыстық қоқыстар, май және құбырларды, құдықтарды бітейтін заттар бар сулар;</w:t>
      </w:r>
    </w:p>
    <w:p>
      <w:pPr>
        <w:spacing w:after="0"/>
        <w:ind w:left="0"/>
        <w:jc w:val="both"/>
      </w:pPr>
      <w:r>
        <w:rPr>
          <w:rFonts w:ascii="Times New Roman"/>
          <w:b w:val="false"/>
          <w:i w:val="false"/>
          <w:color w:val="000000"/>
          <w:sz w:val="28"/>
        </w:rPr>
        <w:t>
      құрамында оқшау тазарту құрылыстарының тұнбалары, өндірістің қатты қалдықтары бар сулар;</w:t>
      </w:r>
    </w:p>
    <w:p>
      <w:pPr>
        <w:spacing w:after="0"/>
        <w:ind w:left="0"/>
        <w:jc w:val="both"/>
      </w:pPr>
      <w:r>
        <w:rPr>
          <w:rFonts w:ascii="Times New Roman"/>
          <w:b w:val="false"/>
          <w:i w:val="false"/>
          <w:color w:val="000000"/>
          <w:sz w:val="28"/>
        </w:rPr>
        <w:t>
      айналымдық және қайталап сумен жабдықтау жүйелерінде пайдалануға жататын сулар (бассейндер мен бұрқақтардан аққан сулар, бу конденсаты, кәріз және шартты түрде таза ағынды сулар);</w:t>
      </w:r>
    </w:p>
    <w:p>
      <w:pPr>
        <w:spacing w:after="0"/>
        <w:ind w:left="0"/>
        <w:jc w:val="both"/>
      </w:pPr>
      <w:r>
        <w:rPr>
          <w:rFonts w:ascii="Times New Roman"/>
          <w:b w:val="false"/>
          <w:i w:val="false"/>
          <w:color w:val="000000"/>
          <w:sz w:val="28"/>
        </w:rPr>
        <w:t>
      өнеркәсіп алаңдарының аумағынан аққан жер үстіндегі ағын су;</w:t>
      </w:r>
    </w:p>
    <w:p>
      <w:pPr>
        <w:spacing w:after="0"/>
        <w:ind w:left="0"/>
        <w:jc w:val="both"/>
      </w:pPr>
      <w:r>
        <w:rPr>
          <w:rFonts w:ascii="Times New Roman"/>
          <w:b w:val="false"/>
          <w:i w:val="false"/>
          <w:color w:val="000000"/>
          <w:sz w:val="28"/>
        </w:rPr>
        <w:t>
      жаңбыр, еріген, табиғи және суғару-жуу сулары;</w:t>
      </w:r>
    </w:p>
    <w:p>
      <w:pPr>
        <w:spacing w:after="0"/>
        <w:ind w:left="0"/>
        <w:jc w:val="both"/>
      </w:pPr>
      <w:r>
        <w:rPr>
          <w:rFonts w:ascii="Times New Roman"/>
          <w:b w:val="false"/>
          <w:i w:val="false"/>
          <w:color w:val="000000"/>
          <w:sz w:val="28"/>
        </w:rPr>
        <w:t>
      мұз сынықтары және қар;</w:t>
      </w:r>
    </w:p>
    <w:p>
      <w:pPr>
        <w:spacing w:after="0"/>
        <w:ind w:left="0"/>
        <w:jc w:val="both"/>
      </w:pPr>
      <w:r>
        <w:rPr>
          <w:rFonts w:ascii="Times New Roman"/>
          <w:b w:val="false"/>
          <w:i w:val="false"/>
          <w:color w:val="000000"/>
          <w:sz w:val="28"/>
        </w:rPr>
        <w:t>
      бөлінудің әр түрлі кезеңіндегі радионуклидтерден тұратын сулар қабылдауға жатпайды.</w:t>
      </w:r>
    </w:p>
    <w:bookmarkStart w:name="z34" w:id="31"/>
    <w:p>
      <w:pPr>
        <w:spacing w:after="0"/>
        <w:ind w:left="0"/>
        <w:jc w:val="both"/>
      </w:pPr>
      <w:r>
        <w:rPr>
          <w:rFonts w:ascii="Times New Roman"/>
          <w:b w:val="false"/>
          <w:i w:val="false"/>
          <w:color w:val="000000"/>
          <w:sz w:val="28"/>
        </w:rPr>
        <w:t xml:space="preserve">
      4. Су бұру жүйесіне Қазақстан Республикасының 2003 жылғы 9 шілдедегі </w:t>
      </w:r>
      <w:r>
        <w:rPr>
          <w:rFonts w:ascii="Times New Roman"/>
          <w:b w:val="false"/>
          <w:i w:val="false"/>
          <w:color w:val="000000"/>
          <w:sz w:val="28"/>
        </w:rPr>
        <w:t>Су кодексі</w:t>
      </w:r>
      <w:r>
        <w:rPr>
          <w:rFonts w:ascii="Times New Roman"/>
          <w:b w:val="false"/>
          <w:i w:val="false"/>
          <w:color w:val="000000"/>
          <w:sz w:val="28"/>
        </w:rPr>
        <w:t xml:space="preserve"> және Қазақстан Республикасының 2007 жылғы 9 қаңтардағы </w:t>
      </w:r>
      <w:r>
        <w:rPr>
          <w:rFonts w:ascii="Times New Roman"/>
          <w:b w:val="false"/>
          <w:i w:val="false"/>
          <w:color w:val="000000"/>
          <w:sz w:val="28"/>
        </w:rPr>
        <w:t>Экологиялық Кодексі</w:t>
      </w:r>
      <w:r>
        <w:rPr>
          <w:rFonts w:ascii="Times New Roman"/>
          <w:b w:val="false"/>
          <w:i w:val="false"/>
          <w:color w:val="000000"/>
          <w:sz w:val="28"/>
        </w:rPr>
        <w:t xml:space="preserve"> талаптарының негізінде олардағы қолданылатын тазарту технологиясына сәйкес тазарту құрылғыларындағы тазартуға жататын ағынды суларды қабылдауға жол беріледі.</w:t>
      </w:r>
    </w:p>
    <w:bookmarkEnd w:id="31"/>
    <w:bookmarkStart w:name="z35" w:id="32"/>
    <w:p>
      <w:pPr>
        <w:spacing w:after="0"/>
        <w:ind w:left="0"/>
        <w:jc w:val="both"/>
      </w:pPr>
      <w:r>
        <w:rPr>
          <w:rFonts w:ascii="Times New Roman"/>
          <w:b w:val="false"/>
          <w:i w:val="false"/>
          <w:color w:val="000000"/>
          <w:sz w:val="28"/>
        </w:rPr>
        <w:t>
      5. Су бұру жүйелерінің жұмыс қабілетіне қауіп төндіретін, келесі келеңсіз жағдайларға әкеліп соқтыратын заттар (материал) бар, ағынды сулар су бұру жүйелеріне қабылдауға жатпайды:</w:t>
      </w:r>
    </w:p>
    <w:bookmarkEnd w:id="32"/>
    <w:bookmarkStart w:name="z36" w:id="33"/>
    <w:p>
      <w:pPr>
        <w:spacing w:after="0"/>
        <w:ind w:left="0"/>
        <w:jc w:val="both"/>
      </w:pPr>
      <w:r>
        <w:rPr>
          <w:rFonts w:ascii="Times New Roman"/>
          <w:b w:val="false"/>
          <w:i w:val="false"/>
          <w:color w:val="000000"/>
          <w:sz w:val="28"/>
        </w:rPr>
        <w:t>
      1) су бұру объектілерін зақымдану және жұмыс тәртібін бұзатын келесі себептер:</w:t>
      </w:r>
    </w:p>
    <w:bookmarkEnd w:id="33"/>
    <w:p>
      <w:pPr>
        <w:spacing w:after="0"/>
        <w:ind w:left="0"/>
        <w:jc w:val="both"/>
      </w:pPr>
      <w:r>
        <w:rPr>
          <w:rFonts w:ascii="Times New Roman"/>
          <w:b w:val="false"/>
          <w:i w:val="false"/>
          <w:color w:val="000000"/>
          <w:sz w:val="28"/>
        </w:rPr>
        <w:t>
      канализациялық жүйелерге, басқада құрылыстар мен жабдықтарға коррозияны жоятын, абразивті немесе механикалық әсер ететін;</w:t>
      </w:r>
    </w:p>
    <w:p>
      <w:pPr>
        <w:spacing w:after="0"/>
        <w:ind w:left="0"/>
        <w:jc w:val="both"/>
      </w:pPr>
      <w:r>
        <w:rPr>
          <w:rFonts w:ascii="Times New Roman"/>
          <w:b w:val="false"/>
          <w:i w:val="false"/>
          <w:color w:val="000000"/>
          <w:sz w:val="28"/>
        </w:rPr>
        <w:t>
      канализациялық жүйелерде және тазартқыш құрылыстарда өртке қауіпті, жарылыс қаупі және токсикалық газды ауа араластары;</w:t>
      </w:r>
    </w:p>
    <w:p>
      <w:pPr>
        <w:spacing w:after="0"/>
        <w:ind w:left="0"/>
        <w:jc w:val="both"/>
      </w:pPr>
      <w:r>
        <w:rPr>
          <w:rFonts w:ascii="Times New Roman"/>
          <w:b w:val="false"/>
          <w:i w:val="false"/>
          <w:color w:val="000000"/>
          <w:sz w:val="28"/>
        </w:rPr>
        <w:t>
      су бұру жүйелерінің тазартқыш құрылыстарында ағынды суларды тазартудың биологиялық процесін бұзатын, сонымен қатар тазартуға көнбейтін, тұрақты, токсикалық, биожинақталған заттардың ағынды суларда болуы себебінен;</w:t>
      </w:r>
    </w:p>
    <w:bookmarkStart w:name="z37" w:id="34"/>
    <w:p>
      <w:pPr>
        <w:spacing w:after="0"/>
        <w:ind w:left="0"/>
        <w:jc w:val="both"/>
      </w:pPr>
      <w:r>
        <w:rPr>
          <w:rFonts w:ascii="Times New Roman"/>
          <w:b w:val="false"/>
          <w:i w:val="false"/>
          <w:color w:val="000000"/>
          <w:sz w:val="28"/>
        </w:rPr>
        <w:t>
      2) су бұру жүйелерінің сенімділікті және тоқтатапай қызмет етуін бұзатын, сонымен қатар жұмыс су ағымына қарсы келтіруді туғызатын және жүйдердің бөлінуінің азаюы салдарынан;</w:t>
      </w:r>
    </w:p>
    <w:bookmarkEnd w:id="34"/>
    <w:bookmarkStart w:name="z38" w:id="35"/>
    <w:p>
      <w:pPr>
        <w:spacing w:after="0"/>
        <w:ind w:left="0"/>
        <w:jc w:val="both"/>
      </w:pPr>
      <w:r>
        <w:rPr>
          <w:rFonts w:ascii="Times New Roman"/>
          <w:b w:val="false"/>
          <w:i w:val="false"/>
          <w:color w:val="000000"/>
          <w:sz w:val="28"/>
        </w:rPr>
        <w:t>
      3) су бұру жүйелерін қарап жүрген персоналдарға денсаулыққа кері әсер тигізетін жағдай тудыратын;</w:t>
      </w:r>
    </w:p>
    <w:bookmarkEnd w:id="35"/>
    <w:bookmarkStart w:name="z39" w:id="36"/>
    <w:p>
      <w:pPr>
        <w:spacing w:after="0"/>
        <w:ind w:left="0"/>
        <w:jc w:val="both"/>
      </w:pPr>
      <w:r>
        <w:rPr>
          <w:rFonts w:ascii="Times New Roman"/>
          <w:b w:val="false"/>
          <w:i w:val="false"/>
          <w:color w:val="000000"/>
          <w:sz w:val="28"/>
        </w:rPr>
        <w:t>
      4) қоршаған ортаға қауіпсіз шөкпені пайдаға асыру жағдайы мүмкн болмаған жағадайда.</w:t>
      </w:r>
    </w:p>
    <w:bookmarkEnd w:id="36"/>
    <w:bookmarkStart w:name="z40" w:id="37"/>
    <w:p>
      <w:pPr>
        <w:spacing w:after="0"/>
        <w:ind w:left="0"/>
        <w:jc w:val="both"/>
      </w:pPr>
      <w:r>
        <w:rPr>
          <w:rFonts w:ascii="Times New Roman"/>
          <w:b w:val="false"/>
          <w:i w:val="false"/>
          <w:color w:val="000000"/>
          <w:sz w:val="28"/>
        </w:rPr>
        <w:t>
      6. Суды коммуналдық-тұрмыстық тұтыну үшін пайдаланатын тұтынушылардан (жеке тұлғалар) ағынды суларды қабылдау шектеусіз жүргізіледі.</w:t>
      </w:r>
    </w:p>
    <w:bookmarkEnd w:id="37"/>
    <w:bookmarkStart w:name="z41" w:id="38"/>
    <w:p>
      <w:pPr>
        <w:spacing w:after="0"/>
        <w:ind w:left="0"/>
        <w:jc w:val="both"/>
      </w:pPr>
      <w:r>
        <w:rPr>
          <w:rFonts w:ascii="Times New Roman"/>
          <w:b w:val="false"/>
          <w:i w:val="false"/>
          <w:color w:val="000000"/>
          <w:sz w:val="28"/>
        </w:rPr>
        <w:t>
      7. Қоғамдық тамақтану саласындағы қызметті жүзеге асыратын тұтынушылардың су бұру желілері немесе жүйелері су бұру желілеріне қосылғанға дейін май сүзгіштермен жабдықталады.</w:t>
      </w:r>
    </w:p>
    <w:bookmarkEnd w:id="38"/>
    <w:bookmarkStart w:name="z42" w:id="39"/>
    <w:p>
      <w:pPr>
        <w:spacing w:after="0"/>
        <w:ind w:left="0"/>
        <w:jc w:val="both"/>
      </w:pPr>
      <w:r>
        <w:rPr>
          <w:rFonts w:ascii="Times New Roman"/>
          <w:b w:val="false"/>
          <w:i w:val="false"/>
          <w:color w:val="000000"/>
          <w:sz w:val="28"/>
        </w:rPr>
        <w:t>
      8. Су бұру жүйелеріне қосылмаған тұтынушылардың шығарылатын коммуналдық-тұрмыстық және өнеркәсіптік ағынды суларын қабылдау жабдықталған төгу пункттерінде жүргізіледі.</w:t>
      </w:r>
    </w:p>
    <w:bookmarkEnd w:id="39"/>
    <w:bookmarkStart w:name="z43" w:id="40"/>
    <w:p>
      <w:pPr>
        <w:spacing w:after="0"/>
        <w:ind w:left="0"/>
        <w:jc w:val="both"/>
      </w:pPr>
      <w:r>
        <w:rPr>
          <w:rFonts w:ascii="Times New Roman"/>
          <w:b w:val="false"/>
          <w:i w:val="false"/>
          <w:color w:val="000000"/>
          <w:sz w:val="28"/>
        </w:rPr>
        <w:t>
      9. Коммуналдық-тұрмыстық және өнеркәсіптік ағынды суларды бірлесіп бұру және тазарту мүмкіндігі тазарту құрылыстарының қазіргі бар технологияларын ескере отырып, соңғысының құрамымен анықталады.</w:t>
      </w:r>
    </w:p>
    <w:bookmarkEnd w:id="40"/>
    <w:bookmarkStart w:name="z44" w:id="41"/>
    <w:p>
      <w:pPr>
        <w:spacing w:after="0"/>
        <w:ind w:left="0"/>
        <w:jc w:val="both"/>
      </w:pPr>
      <w:r>
        <w:rPr>
          <w:rFonts w:ascii="Times New Roman"/>
          <w:b w:val="false"/>
          <w:i w:val="false"/>
          <w:color w:val="000000"/>
          <w:sz w:val="28"/>
        </w:rPr>
        <w:t xml:space="preserve">
      10. Елді мекеннің коммуналдық-тұрмыстық ағынды суларымен бірлесіп бұруға және тазартуға жататын өнеркәсіптік ағынды сулар су бұру жүйесінің желілері мен құрылыстарының жұмысын бұзбауы, су бұру жүйесінің желілері мен құрылыстары элементтерінің материалына қиратушы ықпал етпеуі және температурасы 40 </w:t>
      </w:r>
      <w:r>
        <w:rPr>
          <w:rFonts w:ascii="Times New Roman"/>
          <w:b w:val="false"/>
          <w:i w:val="false"/>
          <w:color w:val="000000"/>
          <w:vertAlign w:val="superscript"/>
        </w:rPr>
        <w:t>0</w:t>
      </w:r>
      <w:r>
        <w:rPr>
          <w:rFonts w:ascii="Times New Roman"/>
          <w:b w:val="false"/>
          <w:i w:val="false"/>
          <w:color w:val="000000"/>
          <w:sz w:val="28"/>
        </w:rPr>
        <w:t xml:space="preserve"> С-тан аспауы және олардың құрамында:</w:t>
      </w:r>
    </w:p>
    <w:bookmarkEnd w:id="41"/>
    <w:p>
      <w:pPr>
        <w:spacing w:after="0"/>
        <w:ind w:left="0"/>
        <w:jc w:val="both"/>
      </w:pPr>
      <w:r>
        <w:rPr>
          <w:rFonts w:ascii="Times New Roman"/>
          <w:b w:val="false"/>
          <w:i w:val="false"/>
          <w:color w:val="000000"/>
          <w:sz w:val="28"/>
        </w:rPr>
        <w:t>
      су бұру жүйесінің желілері мен құрылыстарында жарылыс қауіпті және улы газдар мен қоспаларды жинауға қабілетті жанғыш қоспалар, қышқылдар, улы және ерітілген газ тәрізді заттар;</w:t>
      </w:r>
    </w:p>
    <w:p>
      <w:pPr>
        <w:spacing w:after="0"/>
        <w:ind w:left="0"/>
        <w:jc w:val="both"/>
      </w:pPr>
      <w:r>
        <w:rPr>
          <w:rFonts w:ascii="Times New Roman"/>
          <w:b w:val="false"/>
          <w:i w:val="false"/>
          <w:color w:val="000000"/>
          <w:sz w:val="28"/>
        </w:rPr>
        <w:t>
      су бұру жүйесінің элементтерін ластайтын немесе оларға шөгетін заттар мен бұйымдар;</w:t>
      </w:r>
    </w:p>
    <w:p>
      <w:pPr>
        <w:spacing w:after="0"/>
        <w:ind w:left="0"/>
        <w:jc w:val="both"/>
      </w:pPr>
      <w:r>
        <w:rPr>
          <w:rFonts w:ascii="Times New Roman"/>
          <w:b w:val="false"/>
          <w:i w:val="false"/>
          <w:color w:val="000000"/>
          <w:sz w:val="28"/>
        </w:rPr>
        <w:t>
      ЗЗЖБШ мәндерінен асатын және ағынды суларды биологиялық тазартуға кедергі келтіретін зиянды заттар;</w:t>
      </w:r>
    </w:p>
    <w:p>
      <w:pPr>
        <w:spacing w:after="0"/>
        <w:ind w:left="0"/>
        <w:jc w:val="both"/>
      </w:pPr>
      <w:r>
        <w:rPr>
          <w:rFonts w:ascii="Times New Roman"/>
          <w:b w:val="false"/>
          <w:i w:val="false"/>
          <w:color w:val="000000"/>
          <w:sz w:val="28"/>
        </w:rPr>
        <w:t>
      тиісті пайдалану түріндегі су айдындарының суында шекті рұқсат етілген шоғырлану мәндері белгіленбеген заттар;</w:t>
      </w:r>
    </w:p>
    <w:p>
      <w:pPr>
        <w:spacing w:after="0"/>
        <w:ind w:left="0"/>
        <w:jc w:val="both"/>
      </w:pPr>
      <w:r>
        <w:rPr>
          <w:rFonts w:ascii="Times New Roman"/>
          <w:b w:val="false"/>
          <w:i w:val="false"/>
          <w:color w:val="000000"/>
          <w:sz w:val="28"/>
        </w:rPr>
        <w:t>
      минералды ластанулар;</w:t>
      </w:r>
    </w:p>
    <w:p>
      <w:pPr>
        <w:spacing w:after="0"/>
        <w:ind w:left="0"/>
        <w:jc w:val="both"/>
      </w:pPr>
      <w:r>
        <w:rPr>
          <w:rFonts w:ascii="Times New Roman"/>
          <w:b w:val="false"/>
          <w:i w:val="false"/>
          <w:color w:val="000000"/>
          <w:sz w:val="28"/>
        </w:rPr>
        <w:t>
      қауіпті бактериялық ластанулар;</w:t>
      </w:r>
    </w:p>
    <w:p>
      <w:pPr>
        <w:spacing w:after="0"/>
        <w:ind w:left="0"/>
        <w:jc w:val="both"/>
      </w:pPr>
      <w:r>
        <w:rPr>
          <w:rFonts w:ascii="Times New Roman"/>
          <w:b w:val="false"/>
          <w:i w:val="false"/>
          <w:color w:val="000000"/>
          <w:sz w:val="28"/>
        </w:rPr>
        <w:t>
      500 мг/л астам өлшенген және балқитын заттар;</w:t>
      </w:r>
    </w:p>
    <w:p>
      <w:pPr>
        <w:spacing w:after="0"/>
        <w:ind w:left="0"/>
        <w:jc w:val="both"/>
      </w:pPr>
      <w:r>
        <w:rPr>
          <w:rFonts w:ascii="Times New Roman"/>
          <w:b w:val="false"/>
          <w:i w:val="false"/>
          <w:color w:val="000000"/>
          <w:sz w:val="28"/>
        </w:rPr>
        <w:t>
      ерітілмеген майлар, сондай-ақ шайыр мен мазут;</w:t>
      </w:r>
    </w:p>
    <w:p>
      <w:pPr>
        <w:spacing w:after="0"/>
        <w:ind w:left="0"/>
        <w:jc w:val="both"/>
      </w:pPr>
      <w:r>
        <w:rPr>
          <w:rFonts w:ascii="Times New Roman"/>
          <w:b w:val="false"/>
          <w:i w:val="false"/>
          <w:color w:val="000000"/>
          <w:sz w:val="28"/>
        </w:rPr>
        <w:t>
      оттегін химиялық тұтыну оттегін биохимиялық тұтынудан (бұдан әрі - ОБТ) (толық) 1,5 еседен асатын заттар</w:t>
      </w:r>
    </w:p>
    <w:p>
      <w:pPr>
        <w:spacing w:after="0"/>
        <w:ind w:left="0"/>
        <w:jc w:val="both"/>
      </w:pPr>
      <w:r>
        <w:rPr>
          <w:rFonts w:ascii="Times New Roman"/>
          <w:b w:val="false"/>
          <w:i w:val="false"/>
          <w:color w:val="000000"/>
          <w:sz w:val="28"/>
        </w:rPr>
        <w:t>
      қышқыл ерітіндісі pH 6,5 - 9,0 сыртында;</w:t>
      </w:r>
    </w:p>
    <w:p>
      <w:pPr>
        <w:spacing w:after="0"/>
        <w:ind w:left="0"/>
        <w:jc w:val="both"/>
      </w:pPr>
      <w:r>
        <w:rPr>
          <w:rFonts w:ascii="Times New Roman"/>
          <w:b w:val="false"/>
          <w:i w:val="false"/>
          <w:color w:val="000000"/>
          <w:sz w:val="28"/>
        </w:rPr>
        <w:t>
      кәсіпкерлік бөлмелерде және тазартқыш құрылыстарының аймағының жұмыс зонасының ауасын ластауға әкілеіп соқтыратын, сасық және басқа ұшатын заттар көлемі.</w:t>
      </w:r>
    </w:p>
    <w:p>
      <w:pPr>
        <w:spacing w:after="0"/>
        <w:ind w:left="0"/>
        <w:jc w:val="both"/>
      </w:pPr>
      <w:r>
        <w:rPr>
          <w:rFonts w:ascii="Times New Roman"/>
          <w:b w:val="false"/>
          <w:i w:val="false"/>
          <w:color w:val="000000"/>
          <w:sz w:val="28"/>
        </w:rPr>
        <w:t>
      қауіпті бактериялық және вирусты ластаулар (санитарлық эпидемиологиялық талаптармен рұқсат берілген заттарды қоспағанда);</w:t>
      </w:r>
    </w:p>
    <w:p>
      <w:pPr>
        <w:spacing w:after="0"/>
        <w:ind w:left="0"/>
        <w:jc w:val="both"/>
      </w:pPr>
      <w:r>
        <w:rPr>
          <w:rFonts w:ascii="Times New Roman"/>
          <w:b w:val="false"/>
          <w:i w:val="false"/>
          <w:color w:val="000000"/>
          <w:sz w:val="28"/>
        </w:rPr>
        <w:t>
      тазартқыш ауаның (шаң газ тазартқыш жабдықтар), техникалық су дайындау станциясының қалдықтары, сонымен бірге қазандықтардың, жылу электр станицяларының қалдықтары, ион алмасудың шайыры, активтенген көмір, су дайындау жүйелерінің концентрациялық регенерациялық ертінділері;</w:t>
      </w:r>
    </w:p>
    <w:p>
      <w:pPr>
        <w:spacing w:after="0"/>
        <w:ind w:left="0"/>
        <w:jc w:val="both"/>
      </w:pPr>
      <w:r>
        <w:rPr>
          <w:rFonts w:ascii="Times New Roman"/>
          <w:b w:val="false"/>
          <w:i w:val="false"/>
          <w:color w:val="000000"/>
          <w:sz w:val="28"/>
        </w:rPr>
        <w:t>
      мал соятын жерлердің және қайта өңделген еттердің әр түрлі қатты қалдықтары, каныга, тұтас қан, былғары және терінің қайта өңделген қалдықтары, мал шаруашылығы, аң шаруашылығы және құс шаруашылығы қалдықтары, сонымен бірге нысаптар болмауы тиіс.</w:t>
      </w:r>
    </w:p>
    <w:bookmarkStart w:name="z45" w:id="42"/>
    <w:p>
      <w:pPr>
        <w:spacing w:after="0"/>
        <w:ind w:left="0"/>
        <w:jc w:val="both"/>
      </w:pPr>
      <w:r>
        <w:rPr>
          <w:rFonts w:ascii="Times New Roman"/>
          <w:b w:val="false"/>
          <w:i w:val="false"/>
          <w:color w:val="000000"/>
          <w:sz w:val="28"/>
        </w:rPr>
        <w:t>
      11. Су бұру жүйесіне өнеркәсіптік ағынды суларды қабылдау:</w:t>
      </w:r>
    </w:p>
    <w:bookmarkEnd w:id="42"/>
    <w:p>
      <w:pPr>
        <w:spacing w:after="0"/>
        <w:ind w:left="0"/>
        <w:jc w:val="both"/>
      </w:pPr>
      <w:r>
        <w:rPr>
          <w:rFonts w:ascii="Times New Roman"/>
          <w:b w:val="false"/>
          <w:i w:val="false"/>
          <w:color w:val="000000"/>
          <w:sz w:val="28"/>
        </w:rPr>
        <w:t>
      өнеркәсіптік ағынды суларды қабылдау үшін су бұру жүйесінің жеткілікті қуаттылығы;</w:t>
      </w:r>
    </w:p>
    <w:p>
      <w:pPr>
        <w:spacing w:after="0"/>
        <w:ind w:left="0"/>
        <w:jc w:val="both"/>
      </w:pPr>
      <w:r>
        <w:rPr>
          <w:rFonts w:ascii="Times New Roman"/>
          <w:b w:val="false"/>
          <w:i w:val="false"/>
          <w:color w:val="000000"/>
          <w:sz w:val="28"/>
        </w:rPr>
        <w:t xml:space="preserve">
      өнеркәсіптік ағынды суларды тазарту технологиясымен қамтамасыз ету ағып келетін ластануларды </w:t>
      </w:r>
      <w:r>
        <w:rPr>
          <w:rFonts w:ascii="Times New Roman"/>
          <w:b w:val="false"/>
          <w:i w:val="false"/>
          <w:color w:val="000000"/>
          <w:sz w:val="28"/>
        </w:rPr>
        <w:t>шекті жол берілетін ағызудың</w:t>
      </w:r>
      <w:r>
        <w:rPr>
          <w:rFonts w:ascii="Times New Roman"/>
          <w:b w:val="false"/>
          <w:i w:val="false"/>
          <w:color w:val="000000"/>
          <w:sz w:val="28"/>
        </w:rPr>
        <w:t xml:space="preserve"> (бұдан әрі - ШЖБА) нормативтік талаптарына дейін жою;</w:t>
      </w:r>
    </w:p>
    <w:p>
      <w:pPr>
        <w:spacing w:after="0"/>
        <w:ind w:left="0"/>
        <w:jc w:val="both"/>
      </w:pPr>
      <w:r>
        <w:rPr>
          <w:rFonts w:ascii="Times New Roman"/>
          <w:b w:val="false"/>
          <w:i w:val="false"/>
          <w:color w:val="000000"/>
          <w:sz w:val="28"/>
        </w:rPr>
        <w:t>
      қызмет көрсетушінің техникалық шарттарының талаптарын орындау;</w:t>
      </w:r>
    </w:p>
    <w:p>
      <w:pPr>
        <w:spacing w:after="0"/>
        <w:ind w:left="0"/>
        <w:jc w:val="both"/>
      </w:pPr>
      <w:r>
        <w:rPr>
          <w:rFonts w:ascii="Times New Roman"/>
          <w:b w:val="false"/>
          <w:i w:val="false"/>
          <w:color w:val="000000"/>
          <w:sz w:val="28"/>
        </w:rPr>
        <w:t>
      тұтынушының өнеркәсіптік ағынды суларының оларда ЗЗЖБШ-ның болу талаптарына сәйкестігі жағдайлары кезінде жол беріледі.</w:t>
      </w:r>
    </w:p>
    <w:bookmarkStart w:name="z46" w:id="43"/>
    <w:p>
      <w:pPr>
        <w:spacing w:after="0"/>
        <w:ind w:left="0"/>
        <w:jc w:val="both"/>
      </w:pPr>
      <w:r>
        <w:rPr>
          <w:rFonts w:ascii="Times New Roman"/>
          <w:b w:val="false"/>
          <w:i w:val="false"/>
          <w:color w:val="000000"/>
          <w:sz w:val="28"/>
        </w:rPr>
        <w:t xml:space="preserve">
      12. Осы Қағиданың </w:t>
      </w:r>
      <w:r>
        <w:rPr>
          <w:rFonts w:ascii="Times New Roman"/>
          <w:b w:val="false"/>
          <w:i w:val="false"/>
          <w:color w:val="000000"/>
          <w:sz w:val="28"/>
        </w:rPr>
        <w:t>10-тармағының</w:t>
      </w:r>
      <w:r>
        <w:rPr>
          <w:rFonts w:ascii="Times New Roman"/>
          <w:b w:val="false"/>
          <w:i w:val="false"/>
          <w:color w:val="000000"/>
          <w:sz w:val="28"/>
        </w:rPr>
        <w:t xml:space="preserve"> талаптарын қанағаттандырмайтын тұтынушының (қосалқы тұтынушының) өнеркәсіптік ағынды сулары ЗЗЖБШ- ға қол жеткенге дейін оқшау тазарту құрылыстарында алдын ала тазартылуға жатады.</w:t>
      </w:r>
    </w:p>
    <w:bookmarkEnd w:id="43"/>
    <w:bookmarkStart w:name="z47" w:id="44"/>
    <w:p>
      <w:pPr>
        <w:spacing w:after="0"/>
        <w:ind w:left="0"/>
        <w:jc w:val="both"/>
      </w:pPr>
      <w:r>
        <w:rPr>
          <w:rFonts w:ascii="Times New Roman"/>
          <w:b w:val="false"/>
          <w:i w:val="false"/>
          <w:color w:val="000000"/>
          <w:sz w:val="28"/>
        </w:rPr>
        <w:t>
      13. Өнеркәсіптік ағынды суларда таза, шартты түрде таза және басқа суларды қоса отырып, ЗЗЖБШ-ға қол жеткізуге жол берілмейді.</w:t>
      </w:r>
    </w:p>
    <w:bookmarkEnd w:id="44"/>
    <w:bookmarkStart w:name="z48" w:id="45"/>
    <w:p>
      <w:pPr>
        <w:spacing w:after="0"/>
        <w:ind w:left="0"/>
        <w:jc w:val="both"/>
      </w:pPr>
      <w:r>
        <w:rPr>
          <w:rFonts w:ascii="Times New Roman"/>
          <w:b w:val="false"/>
          <w:i w:val="false"/>
          <w:color w:val="000000"/>
          <w:sz w:val="28"/>
        </w:rPr>
        <w:t>
      14. Су бұру жүйесіне қабылданатын өнеркәсіптік ағынды сулардағы ЗЗЖБШ-ны есептеу кезінде қызмет көрсетуші мынадай талаптарды басшылыққа алады:</w:t>
      </w:r>
    </w:p>
    <w:bookmarkEnd w:id="45"/>
    <w:p>
      <w:pPr>
        <w:spacing w:after="0"/>
        <w:ind w:left="0"/>
        <w:jc w:val="both"/>
      </w:pPr>
      <w:r>
        <w:rPr>
          <w:rFonts w:ascii="Times New Roman"/>
          <w:b w:val="false"/>
          <w:i w:val="false"/>
          <w:color w:val="000000"/>
          <w:sz w:val="28"/>
        </w:rPr>
        <w:t>
      ОБТ бойынша бағаланатын органикалық заттардың болуы зертханалық жолмен бақыланады, бұл ретте су бұру жүйесіне ағызылатын өнеркәсіптік ағынды судың ОБТ тазарту құрылыстарына ағып келетін және оларды жобалау кезінде қабылданған өнеркәсіптік ағынды сулардағы ОБТ-дан асып кетпеуі тиіс;</w:t>
      </w:r>
    </w:p>
    <w:p>
      <w:pPr>
        <w:spacing w:after="0"/>
        <w:ind w:left="0"/>
        <w:jc w:val="both"/>
      </w:pPr>
      <w:r>
        <w:rPr>
          <w:rFonts w:ascii="Times New Roman"/>
          <w:b w:val="false"/>
          <w:i w:val="false"/>
          <w:color w:val="000000"/>
          <w:sz w:val="28"/>
        </w:rPr>
        <w:t xml:space="preserve">
      тазарту құрылыстарында жойылатын зиянды заттардың жол берілетін шоғырлануы мемлекеттік санитарлық-эпидемиологиялық қадағалау органдарымен келісілген және Қазақстан Республикасының заңнамасында белгіленген тәртіппен бекітілген су объектілеріне тазартылған өнеркәсіптік ағынды сулардың ШЖБА </w:t>
      </w:r>
      <w:r>
        <w:rPr>
          <w:rFonts w:ascii="Times New Roman"/>
          <w:b w:val="false"/>
          <w:i w:val="false"/>
          <w:color w:val="000000"/>
          <w:sz w:val="28"/>
        </w:rPr>
        <w:t>нормативіне</w:t>
      </w:r>
      <w:r>
        <w:rPr>
          <w:rFonts w:ascii="Times New Roman"/>
          <w:b w:val="false"/>
          <w:i w:val="false"/>
          <w:color w:val="000000"/>
          <w:sz w:val="28"/>
        </w:rPr>
        <w:t xml:space="preserve"> сәйкес анықталады;</w:t>
      </w:r>
    </w:p>
    <w:p>
      <w:pPr>
        <w:spacing w:after="0"/>
        <w:ind w:left="0"/>
        <w:jc w:val="both"/>
      </w:pPr>
      <w:r>
        <w:rPr>
          <w:rFonts w:ascii="Times New Roman"/>
          <w:b w:val="false"/>
          <w:i w:val="false"/>
          <w:color w:val="000000"/>
          <w:sz w:val="28"/>
        </w:rPr>
        <w:t>
      тазарту құрылыстарында жойылмайтын зиянды заттардың жол берілетін шоғырлануы су объектілерінің суындағы олардың ЗЗЖБШ және коммуналдық- тұрмыстық және өнеркәсіптік ағынды сулар көлемдерінің ара қатынасына байланысты анықталады.</w:t>
      </w:r>
    </w:p>
    <w:bookmarkStart w:name="z49" w:id="46"/>
    <w:p>
      <w:pPr>
        <w:spacing w:after="0"/>
        <w:ind w:left="0"/>
        <w:jc w:val="both"/>
      </w:pPr>
      <w:r>
        <w:rPr>
          <w:rFonts w:ascii="Times New Roman"/>
          <w:b w:val="false"/>
          <w:i w:val="false"/>
          <w:color w:val="000000"/>
          <w:sz w:val="28"/>
        </w:rPr>
        <w:t>
      15. Тазарту құрылыстарына ағып келетін өнеркәсіптік ағынды сулардың құрамында тазарту құрылыстарының жұмысы үшін жол берілмейтін болып табылатын зиянды заттардың шоғырлануы анықталған кезде қызмет көрсетуші оларды анықтаған күні бұл туралы жазбаша түрде немесе телефонограммамен мемлекеттік санитарлық-эпидемиологиялық қадағалау органдарына және қоршаған ортаны қорғау саласындағы аумақтық органдарға хабарлайды. Қызмет көрсетуші бір уақытта бақылау талдауларын жүргізеді және осы ағызуға жол берген тұтынушыларды анықтайды.</w:t>
      </w:r>
    </w:p>
    <w:bookmarkEnd w:id="46"/>
    <w:bookmarkStart w:name="z50" w:id="47"/>
    <w:p>
      <w:pPr>
        <w:spacing w:after="0"/>
        <w:ind w:left="0"/>
        <w:jc w:val="both"/>
      </w:pPr>
      <w:r>
        <w:rPr>
          <w:rFonts w:ascii="Times New Roman"/>
          <w:b w:val="false"/>
          <w:i w:val="false"/>
          <w:color w:val="000000"/>
          <w:sz w:val="28"/>
        </w:rPr>
        <w:t>
      16. Өнеркәсіптік ағынды суларды талдау нәтижелері бойынша ЗЗЖБШ асып кеткен кезде тұтынушы өнеркәсіптік ағынды суларды су бұру жүйесіне ағызуын тоқтатады және ластануды ЗЗЖБШ-ға дейін төмендету жөнінде жедел шаралар қабылдайды. Ластанудың артуын тудырған себептерді жойғаннан кейін қызмет көрсетуші сынамаларды қайта алуды жүргізеді.</w:t>
      </w:r>
    </w:p>
    <w:bookmarkEnd w:id="47"/>
    <w:bookmarkStart w:name="z51" w:id="48"/>
    <w:p>
      <w:pPr>
        <w:spacing w:after="0"/>
        <w:ind w:left="0"/>
        <w:jc w:val="both"/>
      </w:pPr>
      <w:r>
        <w:rPr>
          <w:rFonts w:ascii="Times New Roman"/>
          <w:b w:val="false"/>
          <w:i w:val="false"/>
          <w:color w:val="000000"/>
          <w:sz w:val="28"/>
        </w:rPr>
        <w:t>
      17. Бірыңғай ластанулар кездесетін бірнеше кәсіпорындардың өнеркәсіптік ағынды суларын жалпы оқшау тазарту құрылыстарында тазартуға жол беріледі.</w:t>
      </w:r>
    </w:p>
    <w:bookmarkEnd w:id="48"/>
    <w:bookmarkStart w:name="z52" w:id="49"/>
    <w:p>
      <w:pPr>
        <w:spacing w:after="0"/>
        <w:ind w:left="0"/>
        <w:jc w:val="both"/>
      </w:pPr>
      <w:r>
        <w:rPr>
          <w:rFonts w:ascii="Times New Roman"/>
          <w:b w:val="false"/>
          <w:i w:val="false"/>
          <w:color w:val="000000"/>
          <w:sz w:val="28"/>
        </w:rPr>
        <w:t>
      18. Тұтынушылардың су бұру жүйесінде өзара іс-әрекеті эмульсиялардың, улы немесе жарылыс қаупі бар газдардың, сондай-ақ үлкен мөлшердегі ерімейтін заттардың (құрамында кальций немесе магний және сілтілі ерітінділердің тұздары, сода мен қышқыл сулар, натрий және су сульфиді, құрамындағы сілтілер, хлор, фенол шектен тыс өнеркәсіптік ағынды сулар) пайда болуына алып келуі мүмкін өнеркәсіптік ағынды сулардың бірігуіне жол берілмейді.</w:t>
      </w:r>
    </w:p>
    <w:bookmarkEnd w:id="49"/>
    <w:bookmarkStart w:name="z53" w:id="50"/>
    <w:p>
      <w:pPr>
        <w:spacing w:after="0"/>
        <w:ind w:left="0"/>
        <w:jc w:val="both"/>
      </w:pPr>
      <w:r>
        <w:rPr>
          <w:rFonts w:ascii="Times New Roman"/>
          <w:b w:val="false"/>
          <w:i w:val="false"/>
          <w:color w:val="000000"/>
          <w:sz w:val="28"/>
        </w:rPr>
        <w:t>
      19. Қышқыл және сілтілі өнеркәсіптік ағынды сулар су бұру жүйесіне ағызғанға дейін бейтараптандыруға немесе орталандыруға жатады.</w:t>
      </w:r>
    </w:p>
    <w:bookmarkEnd w:id="50"/>
    <w:bookmarkStart w:name="z54" w:id="51"/>
    <w:p>
      <w:pPr>
        <w:spacing w:after="0"/>
        <w:ind w:left="0"/>
        <w:jc w:val="both"/>
      </w:pPr>
      <w:r>
        <w:rPr>
          <w:rFonts w:ascii="Times New Roman"/>
          <w:b w:val="false"/>
          <w:i w:val="false"/>
          <w:color w:val="000000"/>
          <w:sz w:val="28"/>
        </w:rPr>
        <w:t>
      20. Өнеркәсіптік ағынды суларды су бұру жүйелеріне қабылдау бақылау құдығы арқылы жеке-жеке шығарып жүзеге асырылады. Өнеркәсіптік ағынды сулардың шығыны және сапасын бақылау үшін көрсетілген шығарулар құрылғылармен жабдықталады. Көрсетілген су бұру қызметтерінің көлемі ағынды суларды есептеу құралының көрсеткіштері бойынша анықталады.</w:t>
      </w:r>
    </w:p>
    <w:bookmarkEnd w:id="51"/>
    <w:bookmarkStart w:name="z55" w:id="52"/>
    <w:p>
      <w:pPr>
        <w:spacing w:after="0"/>
        <w:ind w:left="0"/>
        <w:jc w:val="both"/>
      </w:pPr>
      <w:r>
        <w:rPr>
          <w:rFonts w:ascii="Times New Roman"/>
          <w:b w:val="false"/>
          <w:i w:val="false"/>
          <w:color w:val="000000"/>
          <w:sz w:val="28"/>
        </w:rPr>
        <w:t>
      21. Тұтынушы пайдалану кезеңінде пайдаланылатын су бұру жүйелерін ақаусыз күйінде ұстайды және су бұру жүйесіне ағызылатын өнеркәсіптік ағынды суларға талдау жүргізеді.</w:t>
      </w:r>
    </w:p>
    <w:bookmarkEnd w:id="52"/>
    <w:bookmarkStart w:name="z56" w:id="53"/>
    <w:p>
      <w:pPr>
        <w:spacing w:after="0"/>
        <w:ind w:left="0"/>
        <w:jc w:val="both"/>
      </w:pPr>
      <w:r>
        <w:rPr>
          <w:rFonts w:ascii="Times New Roman"/>
          <w:b w:val="false"/>
          <w:i w:val="false"/>
          <w:color w:val="000000"/>
          <w:sz w:val="28"/>
        </w:rPr>
        <w:t>
      22. Су бұру жүйелеріне өнеркәсіптік ағынды суларды ағызуды жүзеге асыратын тұтынушылар қызмет көрсетушінің тұтынушының өнеркәсіптік ағынды суларынан сынамалар алуды, талдауды және олардың көлемін есепке алуды жүргізу мүмкіндігін қамтамасыз етеді.</w:t>
      </w:r>
    </w:p>
    <w:bookmarkEnd w:id="53"/>
    <w:bookmarkStart w:name="z57" w:id="54"/>
    <w:p>
      <w:pPr>
        <w:spacing w:after="0"/>
        <w:ind w:left="0"/>
        <w:jc w:val="both"/>
      </w:pPr>
      <w:r>
        <w:rPr>
          <w:rFonts w:ascii="Times New Roman"/>
          <w:b w:val="false"/>
          <w:i w:val="false"/>
          <w:color w:val="000000"/>
          <w:sz w:val="28"/>
        </w:rPr>
        <w:t>
      23. Өнеркәсіптік ағынды сулардың құрамын талдауды жүргізу үшін сынамаларды қызмет көрсетуші (өндірістік бақылау үшін) немесе тұтынушы (жол берілетін шоғырланудан артық шоғырлануда зиянды заттарды ағызуға жол бермеу үшін) оқшау тазарту құрылғылары кешеніне дейін және одан кейін алады, ал олар болмаған кезде бақылау құдықтарында, сондай-ақ су бұру желісіне әрбір шығару бойынша бақылау құдықтарында ағызылатын өнеркәсіптік ағынды сулардың мөлшерін өлшеу жолымен алынады.</w:t>
      </w:r>
    </w:p>
    <w:bookmarkEnd w:id="54"/>
    <w:bookmarkStart w:name="z58" w:id="55"/>
    <w:p>
      <w:pPr>
        <w:spacing w:after="0"/>
        <w:ind w:left="0"/>
        <w:jc w:val="both"/>
      </w:pPr>
      <w:r>
        <w:rPr>
          <w:rFonts w:ascii="Times New Roman"/>
          <w:b w:val="false"/>
          <w:i w:val="false"/>
          <w:color w:val="000000"/>
          <w:sz w:val="28"/>
        </w:rPr>
        <w:t>
      24. Тұтынушылардың су бұру жүйелеріндегі өнеркәсіптік ағынды сулардың сынамаларын алуды қызмет көрсетуші тұтынушының өкілдерінің қатысуымен жүзеге асырады.</w:t>
      </w:r>
    </w:p>
    <w:bookmarkEnd w:id="55"/>
    <w:p>
      <w:pPr>
        <w:spacing w:after="0"/>
        <w:ind w:left="0"/>
        <w:jc w:val="both"/>
      </w:pPr>
      <w:r>
        <w:rPr>
          <w:rFonts w:ascii="Times New Roman"/>
          <w:b w:val="false"/>
          <w:i w:val="false"/>
          <w:color w:val="000000"/>
          <w:sz w:val="28"/>
        </w:rPr>
        <w:t>
      Қызмет көрсетуші ағынды сулардың сынамаларын алудың графигін тоқсан ішінде бір реттен аз емес анықталады.</w:t>
      </w:r>
    </w:p>
    <w:bookmarkStart w:name="z59" w:id="56"/>
    <w:p>
      <w:pPr>
        <w:spacing w:after="0"/>
        <w:ind w:left="0"/>
        <w:jc w:val="both"/>
      </w:pPr>
      <w:r>
        <w:rPr>
          <w:rFonts w:ascii="Times New Roman"/>
          <w:b w:val="false"/>
          <w:i w:val="false"/>
          <w:color w:val="000000"/>
          <w:sz w:val="28"/>
        </w:rPr>
        <w:t>
      25. Өнеркәсіптік ағынды сулардың сынамалары мен талдауларын жоспарлы алуды жүргізу қызмет көрсетушінің есебінен, ал тұтынушының тапсырысы бойынша оның есебінен жүзеге асырылады.</w:t>
      </w:r>
    </w:p>
    <w:bookmarkEnd w:id="56"/>
    <w:bookmarkStart w:name="z60" w:id="57"/>
    <w:p>
      <w:pPr>
        <w:spacing w:after="0"/>
        <w:ind w:left="0"/>
        <w:jc w:val="both"/>
      </w:pPr>
      <w:r>
        <w:rPr>
          <w:rFonts w:ascii="Times New Roman"/>
          <w:b w:val="false"/>
          <w:i w:val="false"/>
          <w:color w:val="000000"/>
          <w:sz w:val="28"/>
        </w:rPr>
        <w:t>
      26. Тұтынушы қызмет көрсетушінің жазбаша талабы бойынша бұрылатын өнеркәсіптік ағынды сулардың көлемі, сапалы құрамы және оларды әрбір шығару бойынша су бұру жүйесіне ағызу режимі туралы мәліметтерді ұсынады.</w:t>
      </w:r>
    </w:p>
    <w:bookmarkEnd w:id="57"/>
    <w:bookmarkStart w:name="z61" w:id="58"/>
    <w:p>
      <w:pPr>
        <w:spacing w:after="0"/>
        <w:ind w:left="0"/>
        <w:jc w:val="both"/>
      </w:pPr>
      <w:r>
        <w:rPr>
          <w:rFonts w:ascii="Times New Roman"/>
          <w:b w:val="false"/>
          <w:i w:val="false"/>
          <w:color w:val="000000"/>
          <w:sz w:val="28"/>
        </w:rPr>
        <w:t>
      27. Өнеркәсіптік ағынды суларды жаппай ағызуға жол берілмейді.</w:t>
      </w:r>
    </w:p>
    <w:bookmarkEnd w:id="58"/>
    <w:bookmarkStart w:name="z62" w:id="59"/>
    <w:p>
      <w:pPr>
        <w:spacing w:after="0"/>
        <w:ind w:left="0"/>
        <w:jc w:val="both"/>
      </w:pPr>
      <w:r>
        <w:rPr>
          <w:rFonts w:ascii="Times New Roman"/>
          <w:b w:val="false"/>
          <w:i w:val="false"/>
          <w:color w:val="000000"/>
          <w:sz w:val="28"/>
        </w:rPr>
        <w:t>
      28. Өнеркәсіптік ағынды суларды жаппай немесе авариялық ағызуға жол берген тұтынушы бұл туралы жазбаша түрде немесе телефонограммамен қызмет көрсетушіге тез арада хабарлайды және өнеркәсіптік ағынды суларды жаппай немесе авариялық ағызудың салдарын жою үшін барлық қажетті шараларды қабылдайды.</w:t>
      </w:r>
    </w:p>
    <w:bookmarkEnd w:id="59"/>
    <w:bookmarkStart w:name="z63" w:id="60"/>
    <w:p>
      <w:pPr>
        <w:spacing w:after="0"/>
        <w:ind w:left="0"/>
        <w:jc w:val="both"/>
      </w:pPr>
      <w:r>
        <w:rPr>
          <w:rFonts w:ascii="Times New Roman"/>
          <w:b w:val="false"/>
          <w:i w:val="false"/>
          <w:color w:val="000000"/>
          <w:sz w:val="28"/>
        </w:rPr>
        <w:t>
      29. Қызмет көрсетуші тұтынушылардың өнеркәсіптік ағынды суларын жаппай немесе авариялық ағызу жағдайлары туралы оларды анықтаған күні мемлекеттік санитарлық-эпидемиологиялық қадағалау органдарына және қоршаған ортаны қорғау саласындағы аумақтық органдарға хабарлайды.</w:t>
      </w:r>
    </w:p>
    <w:bookmarkEnd w:id="60"/>
    <w:bookmarkStart w:name="z64" w:id="61"/>
    <w:p>
      <w:pPr>
        <w:spacing w:after="0"/>
        <w:ind w:left="0"/>
        <w:jc w:val="both"/>
      </w:pPr>
      <w:r>
        <w:rPr>
          <w:rFonts w:ascii="Times New Roman"/>
          <w:b w:val="false"/>
          <w:i w:val="false"/>
          <w:color w:val="000000"/>
          <w:sz w:val="28"/>
        </w:rPr>
        <w:t>
      30. Су бұру жүйесіне нөсер және тасқын суларды қабылдауды қызмет көрсетуші осындай ағызуды жүзеге асыратын тұтынушымен жасалған нөсер және тасқын суларды қабылдауға арналған шарт негізінде жүргізеді.</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