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5e40" w14:textId="b755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белдеулерiн белгiлеу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18 мамырдағы № 19-1/446 бұйрығы. Қазақстан Республикасының Әділет министрлігінде 2015 жылы 4 тамызда № 11838 болып тіркелді. Күші жойылды - Қазақстан Республикасы Су ресурстары және ирригация министрінің 2025 жылғы 9 маусымдағы № 120-НҚ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09.06.2025 </w:t>
      </w:r>
      <w:r>
        <w:rPr>
          <w:rFonts w:ascii="Times New Roman"/>
          <w:b w:val="false"/>
          <w:i w:val="false"/>
          <w:color w:val="ff0000"/>
          <w:sz w:val="28"/>
        </w:rPr>
        <w:t>№ 120-НҚ</w:t>
      </w:r>
      <w:r>
        <w:rPr>
          <w:rFonts w:ascii="Times New Roman"/>
          <w:b w:val="false"/>
          <w:i w:val="false"/>
          <w:color w:val="ff0000"/>
          <w:sz w:val="28"/>
        </w:rPr>
        <w:t xml:space="preserve"> (10.06.2025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22)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 қорғау аймақтары мен белдеулерiн белгiлеу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министрі</w:t>
      </w:r>
    </w:p>
    <w:p>
      <w:pPr>
        <w:spacing w:after="0"/>
        <w:ind w:left="0"/>
        <w:jc w:val="both"/>
      </w:pPr>
      <w:r>
        <w:rPr>
          <w:rFonts w:ascii="Times New Roman"/>
          <w:b w:val="false"/>
          <w:i w:val="false"/>
          <w:color w:val="000000"/>
          <w:sz w:val="28"/>
        </w:rPr>
        <w:t>___________ Е. Досаев</w:t>
      </w:r>
    </w:p>
    <w:p>
      <w:pPr>
        <w:spacing w:after="0"/>
        <w:ind w:left="0"/>
        <w:jc w:val="both"/>
      </w:pPr>
      <w:r>
        <w:rPr>
          <w:rFonts w:ascii="Times New Roman"/>
          <w:b w:val="false"/>
          <w:i w:val="false"/>
          <w:color w:val="000000"/>
          <w:sz w:val="28"/>
        </w:rPr>
        <w:t>2015 жылғы 4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министрі</w:t>
      </w:r>
    </w:p>
    <w:p>
      <w:pPr>
        <w:spacing w:after="0"/>
        <w:ind w:left="0"/>
        <w:jc w:val="both"/>
      </w:pPr>
      <w:r>
        <w:rPr>
          <w:rFonts w:ascii="Times New Roman"/>
          <w:b w:val="false"/>
          <w:i w:val="false"/>
          <w:color w:val="000000"/>
          <w:sz w:val="28"/>
        </w:rPr>
        <w:t>____________ Қ. Қасымов</w:t>
      </w:r>
    </w:p>
    <w:p>
      <w:pPr>
        <w:spacing w:after="0"/>
        <w:ind w:left="0"/>
        <w:jc w:val="both"/>
      </w:pPr>
      <w:r>
        <w:rPr>
          <w:rFonts w:ascii="Times New Roman"/>
          <w:b w:val="false"/>
          <w:i w:val="false"/>
          <w:color w:val="000000"/>
          <w:sz w:val="28"/>
        </w:rPr>
        <w:t>2015 жылғы 8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министрі</w:t>
      </w:r>
    </w:p>
    <w:p>
      <w:pPr>
        <w:spacing w:after="0"/>
        <w:ind w:left="0"/>
        <w:jc w:val="both"/>
      </w:pPr>
      <w:r>
        <w:rPr>
          <w:rFonts w:ascii="Times New Roman"/>
          <w:b w:val="false"/>
          <w:i w:val="false"/>
          <w:color w:val="000000"/>
          <w:sz w:val="28"/>
        </w:rPr>
        <w:t>___________ В. Школьник</w:t>
      </w:r>
    </w:p>
    <w:p>
      <w:pPr>
        <w:spacing w:after="0"/>
        <w:ind w:left="0"/>
        <w:jc w:val="both"/>
      </w:pPr>
      <w:r>
        <w:rPr>
          <w:rFonts w:ascii="Times New Roman"/>
          <w:b w:val="false"/>
          <w:i w:val="false"/>
          <w:color w:val="000000"/>
          <w:sz w:val="28"/>
        </w:rPr>
        <w:t>2015 жылғы 4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18 мамырдағы</w:t>
            </w:r>
            <w:r>
              <w:br/>
            </w:r>
            <w:r>
              <w:rPr>
                <w:rFonts w:ascii="Times New Roman"/>
                <w:b w:val="false"/>
                <w:i w:val="false"/>
                <w:color w:val="000000"/>
                <w:sz w:val="20"/>
              </w:rPr>
              <w:t>№ 19-1/446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Су қорғау аймақтары мен белдеулерін белгілеу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ҚР Ауыл шаруашылығы министрінің 06.09.2017 </w:t>
      </w:r>
      <w:r>
        <w:rPr>
          <w:rFonts w:ascii="Times New Roman"/>
          <w:b w:val="false"/>
          <w:i w:val="false"/>
          <w:color w:val="ff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Су қорғау аймақтары мен белдеулерін белгілеу қағидалары (бұдан әрі – Қағидалар) 2003 жылғы 9 шілдедегі Қазақстан Республикасы Су кодексінің (бұдан әрі – Кодекс) </w:t>
      </w:r>
      <w:r>
        <w:rPr>
          <w:rFonts w:ascii="Times New Roman"/>
          <w:b w:val="false"/>
          <w:i w:val="false"/>
          <w:color w:val="000000"/>
          <w:sz w:val="28"/>
        </w:rPr>
        <w:t>37-бабы</w:t>
      </w:r>
      <w:r>
        <w:rPr>
          <w:rFonts w:ascii="Times New Roman"/>
          <w:b w:val="false"/>
          <w:i w:val="false"/>
          <w:color w:val="000000"/>
          <w:sz w:val="28"/>
        </w:rPr>
        <w:t xml:space="preserve"> 1-тармағының 22) тармақшасына сәйкес әзірленді және су қорғау аймақтары мен белдеулерін белгілеу тәртiбiн айқындайды. </w:t>
      </w:r>
    </w:p>
    <w:bookmarkEnd w:id="10"/>
    <w:bookmarkStart w:name="z13" w:id="11"/>
    <w:p>
      <w:pPr>
        <w:spacing w:after="0"/>
        <w:ind w:left="0"/>
        <w:jc w:val="both"/>
      </w:pPr>
      <w:r>
        <w:rPr>
          <w:rFonts w:ascii="Times New Roman"/>
          <w:b w:val="false"/>
          <w:i w:val="false"/>
          <w:color w:val="000000"/>
          <w:sz w:val="28"/>
        </w:rPr>
        <w:t>
      2. Ерекше қорғалатын табиғи аумақтар жері мен мемлекеттік орман қоры құрамына кіретін су объектілерін қоспағанда, су объектілерін санитариялық-гигиеналық және экологиялық талаптарға сәйкес күйде ұстау, жерүсті суларының ластануын, қоқыстануы мен сарқылуын болдырмау, сондай-ақ өсімдіктер мен жануарлар дүниесін сақтау үшін ерекше пайдалану шарттары бар су қорғау аймақтары мен белдеулері белгiленедi.</w:t>
      </w:r>
    </w:p>
    <w:bookmarkEnd w:id="11"/>
    <w:bookmarkStart w:name="z14" w:id="12"/>
    <w:p>
      <w:pPr>
        <w:spacing w:after="0"/>
        <w:ind w:left="0"/>
        <w:jc w:val="both"/>
      </w:pPr>
      <w:r>
        <w:rPr>
          <w:rFonts w:ascii="Times New Roman"/>
          <w:b w:val="false"/>
          <w:i w:val="false"/>
          <w:color w:val="000000"/>
          <w:sz w:val="28"/>
        </w:rPr>
        <w:t xml:space="preserve">
      3. Судың ластануын, қоқысталуы мен сарқылуын болдырмау үшін арнайы шаруашылық қызмет режимі белгіленетін су объектiлерiне іргелес аумақ су қорғау аймағы болып табылады. </w:t>
      </w:r>
    </w:p>
    <w:bookmarkEnd w:id="12"/>
    <w:bookmarkStart w:name="z15" w:id="13"/>
    <w:p>
      <w:pPr>
        <w:spacing w:after="0"/>
        <w:ind w:left="0"/>
        <w:jc w:val="both"/>
      </w:pPr>
      <w:r>
        <w:rPr>
          <w:rFonts w:ascii="Times New Roman"/>
          <w:b w:val="false"/>
          <w:i w:val="false"/>
          <w:color w:val="000000"/>
          <w:sz w:val="28"/>
        </w:rPr>
        <w:t>
      4. Су қорғау аймағы шегінде оның аумағында шектеулі шаруашылық қызмет режимі белгіленген су объектiлерiне іргелес, ені отыз бес метрден кем емес су қорғау белдеулері ажыратылады.</w:t>
      </w:r>
    </w:p>
    <w:bookmarkEnd w:id="13"/>
    <w:p>
      <w:pPr>
        <w:spacing w:after="0"/>
        <w:ind w:left="0"/>
        <w:jc w:val="both"/>
      </w:pPr>
      <w:r>
        <w:rPr>
          <w:rFonts w:ascii="Times New Roman"/>
          <w:b w:val="false"/>
          <w:i w:val="false"/>
          <w:color w:val="000000"/>
          <w:sz w:val="28"/>
        </w:rPr>
        <w:t>
      Су объектісінің жағалау жиегінен бес жүз метр шегінде орналасқан жер учаскелерін беру ерекше қорғалатын табиғи аумақтар мен мемлекеттік орман қорының жерлерін, балық өсіру шаруашылықтарын орналастыруға және оларға қызмет көрсетуге арналған жерлерді қоспағанда, су қорғау аймақтары мен белдеулерінің шекаралары айқындалғаннан, сондай-ақ олардың шаруашылық пайдаланылу режимі белгіленгеннен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Су ресурстары және ирригация министрінің 10.09.2024 </w:t>
      </w:r>
      <w:r>
        <w:rPr>
          <w:rFonts w:ascii="Times New Roman"/>
          <w:b w:val="false"/>
          <w:i w:val="false"/>
          <w:color w:val="000000"/>
          <w:sz w:val="28"/>
        </w:rPr>
        <w:t>№ 143-НҚ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Су қорғау аймақтарын, белдеулерін және оларды шаруашылықта пайдалану режимін облыстардың республикалық маңызы бар қалалардың, астананың жергiлiктi атқарушы органдары Су ресурстарын пайдалануды реттеу және қорғау жөніндегі бассейндік инспекциялармен, халықтың санитариялық-эпидемиологиялық саламаттылығы саласындағы мемлекеттік органмен, қоршаған ортаны қорғау саласындағы уәкілетті мемлекеттік органмен, жер қатынастары жөніндегі уәкілетті органмен, ал сел қаупі бар аудандарда - азаматтық қорғау саласындағы уәкілетті органмен келiсiлiп, бекiтiлген жобалау құжаттамасы негiзiнде белгiлейдi.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министрінің 06.08.2020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6. Су объектілерінің су қорғау аймақтары мен белдеулерін жобалауды мамандандырылған жобалау ұйымдары жүзеге асырады. </w:t>
      </w:r>
    </w:p>
    <w:bookmarkEnd w:id="15"/>
    <w:bookmarkStart w:name="z18" w:id="16"/>
    <w:p>
      <w:pPr>
        <w:spacing w:after="0"/>
        <w:ind w:left="0"/>
        <w:jc w:val="both"/>
      </w:pPr>
      <w:r>
        <w:rPr>
          <w:rFonts w:ascii="Times New Roman"/>
          <w:b w:val="false"/>
          <w:i w:val="false"/>
          <w:color w:val="000000"/>
          <w:sz w:val="28"/>
        </w:rPr>
        <w:t>
      Су қорғау аймақтары мен белдеулерiнiң жобаларына жергiлiктi атқарушы органдар, ал жекелеген су объектiлерi (немесе олардың учаскелері) бойынша нақты объект бойынша су қорғау аймақтары мен белдеулерін белгілеу қажеттiлiгiне мүдделі жеке және заңды тұлғалар да тапсырыс беруші болады.</w:t>
      </w:r>
    </w:p>
    <w:bookmarkEnd w:id="16"/>
    <w:bookmarkStart w:name="z19" w:id="17"/>
    <w:p>
      <w:pPr>
        <w:spacing w:after="0"/>
        <w:ind w:left="0"/>
        <w:jc w:val="both"/>
      </w:pPr>
      <w:r>
        <w:rPr>
          <w:rFonts w:ascii="Times New Roman"/>
          <w:b w:val="false"/>
          <w:i w:val="false"/>
          <w:color w:val="000000"/>
          <w:sz w:val="28"/>
        </w:rPr>
        <w:t xml:space="preserve">
      7. Су қорғау аймақтары мен белдеулерін белгілеу жөніндегі жобалық құжаттаманы (бұдан әрі – жобалық құжаттама) әзірлеу кезінде су объектілерінің жағалау желілерінің өзгеруін болжауды ескере отырып, су объектілеріне және оларға іргелес аумақтарға, олардың физикалық-географиялық, топырақтық, гидрологиялық және басқа да жағдайларына алдын ала зерттеп-қарау жүргізіледі. </w:t>
      </w:r>
    </w:p>
    <w:bookmarkEnd w:id="17"/>
    <w:bookmarkStart w:name="z20" w:id="18"/>
    <w:p>
      <w:pPr>
        <w:spacing w:after="0"/>
        <w:ind w:left="0"/>
        <w:jc w:val="both"/>
      </w:pPr>
      <w:r>
        <w:rPr>
          <w:rFonts w:ascii="Times New Roman"/>
          <w:b w:val="false"/>
          <w:i w:val="false"/>
          <w:color w:val="000000"/>
          <w:sz w:val="28"/>
        </w:rPr>
        <w:t xml:space="preserve">
      8. Су объектісінің (объектілерінің) түріне қарай бастапқы деректер ретінде мынадай сипаттамалар келтіріледі: </w:t>
      </w:r>
    </w:p>
    <w:bookmarkEnd w:id="18"/>
    <w:bookmarkStart w:name="z21" w:id="19"/>
    <w:p>
      <w:pPr>
        <w:spacing w:after="0"/>
        <w:ind w:left="0"/>
        <w:jc w:val="both"/>
      </w:pPr>
      <w:r>
        <w:rPr>
          <w:rFonts w:ascii="Times New Roman"/>
          <w:b w:val="false"/>
          <w:i w:val="false"/>
          <w:color w:val="000000"/>
          <w:sz w:val="28"/>
        </w:rPr>
        <w:t>
      1) өзен (өзендер) бойынша:</w:t>
      </w:r>
    </w:p>
    <w:bookmarkEnd w:id="19"/>
    <w:bookmarkStart w:name="z22" w:id="20"/>
    <w:p>
      <w:pPr>
        <w:spacing w:after="0"/>
        <w:ind w:left="0"/>
        <w:jc w:val="both"/>
      </w:pPr>
      <w:r>
        <w:rPr>
          <w:rFonts w:ascii="Times New Roman"/>
          <w:b w:val="false"/>
          <w:i w:val="false"/>
          <w:color w:val="000000"/>
          <w:sz w:val="28"/>
        </w:rPr>
        <w:t>
      аумақтық-әкімшілік орналасқан жері;</w:t>
      </w:r>
    </w:p>
    <w:bookmarkEnd w:id="20"/>
    <w:bookmarkStart w:name="z23" w:id="21"/>
    <w:p>
      <w:pPr>
        <w:spacing w:after="0"/>
        <w:ind w:left="0"/>
        <w:jc w:val="both"/>
      </w:pPr>
      <w:r>
        <w:rPr>
          <w:rFonts w:ascii="Times New Roman"/>
          <w:b w:val="false"/>
          <w:i w:val="false"/>
          <w:color w:val="000000"/>
          <w:sz w:val="28"/>
        </w:rPr>
        <w:t>
      су тастау бассейнінің алаңы;</w:t>
      </w:r>
    </w:p>
    <w:bookmarkEnd w:id="21"/>
    <w:bookmarkStart w:name="z24" w:id="22"/>
    <w:p>
      <w:pPr>
        <w:spacing w:after="0"/>
        <w:ind w:left="0"/>
        <w:jc w:val="both"/>
      </w:pPr>
      <w:r>
        <w:rPr>
          <w:rFonts w:ascii="Times New Roman"/>
          <w:b w:val="false"/>
          <w:i w:val="false"/>
          <w:color w:val="000000"/>
          <w:sz w:val="28"/>
        </w:rPr>
        <w:t>
      негізгі өзеннің (негізгі өзендердің) ұзындығы;</w:t>
      </w:r>
    </w:p>
    <w:bookmarkEnd w:id="22"/>
    <w:bookmarkStart w:name="z25" w:id="23"/>
    <w:p>
      <w:pPr>
        <w:spacing w:after="0"/>
        <w:ind w:left="0"/>
        <w:jc w:val="both"/>
      </w:pPr>
      <w:r>
        <w:rPr>
          <w:rFonts w:ascii="Times New Roman"/>
          <w:b w:val="false"/>
          <w:i w:val="false"/>
          <w:color w:val="000000"/>
          <w:sz w:val="28"/>
        </w:rPr>
        <w:t>
      саласының (салаларының) саны және ұзындығы;</w:t>
      </w:r>
    </w:p>
    <w:bookmarkEnd w:id="23"/>
    <w:bookmarkStart w:name="z26" w:id="24"/>
    <w:p>
      <w:pPr>
        <w:spacing w:after="0"/>
        <w:ind w:left="0"/>
        <w:jc w:val="both"/>
      </w:pPr>
      <w:r>
        <w:rPr>
          <w:rFonts w:ascii="Times New Roman"/>
          <w:b w:val="false"/>
          <w:i w:val="false"/>
          <w:color w:val="000000"/>
          <w:sz w:val="28"/>
        </w:rPr>
        <w:t xml:space="preserve">
      ағынның қалыптасу сипаты; </w:t>
      </w:r>
    </w:p>
    <w:bookmarkEnd w:id="24"/>
    <w:bookmarkStart w:name="z27" w:id="25"/>
    <w:p>
      <w:pPr>
        <w:spacing w:after="0"/>
        <w:ind w:left="0"/>
        <w:jc w:val="both"/>
      </w:pPr>
      <w:r>
        <w:rPr>
          <w:rFonts w:ascii="Times New Roman"/>
          <w:b w:val="false"/>
          <w:i w:val="false"/>
          <w:color w:val="000000"/>
          <w:sz w:val="28"/>
        </w:rPr>
        <w:t xml:space="preserve">
      көпжылдық кезеңге, бірақ 5 жылдан кем емес кезеңге арналған судың шығыстар мен деңгейлер сипаттамасы; </w:t>
      </w:r>
    </w:p>
    <w:bookmarkEnd w:id="25"/>
    <w:bookmarkStart w:name="z28" w:id="26"/>
    <w:p>
      <w:pPr>
        <w:spacing w:after="0"/>
        <w:ind w:left="0"/>
        <w:jc w:val="both"/>
      </w:pPr>
      <w:r>
        <w:rPr>
          <w:rFonts w:ascii="Times New Roman"/>
          <w:b w:val="false"/>
          <w:i w:val="false"/>
          <w:color w:val="000000"/>
          <w:sz w:val="28"/>
        </w:rPr>
        <w:t xml:space="preserve">
      бөгеттердің, тоғандардың, су қоймаларының және басқа гидротехникалық құрылыстардың бар-жоғы; </w:t>
      </w:r>
    </w:p>
    <w:bookmarkEnd w:id="26"/>
    <w:bookmarkStart w:name="z29" w:id="27"/>
    <w:p>
      <w:pPr>
        <w:spacing w:after="0"/>
        <w:ind w:left="0"/>
        <w:jc w:val="both"/>
      </w:pPr>
      <w:r>
        <w:rPr>
          <w:rFonts w:ascii="Times New Roman"/>
          <w:b w:val="false"/>
          <w:i w:val="false"/>
          <w:color w:val="000000"/>
          <w:sz w:val="28"/>
        </w:rPr>
        <w:t xml:space="preserve">
      көпжылдық кезеңге, бірақ 5 жылдан кем емес кезеңге арналған химиялық құрамы бойынша судың сапалық сипаттамасы; </w:t>
      </w:r>
    </w:p>
    <w:bookmarkEnd w:id="27"/>
    <w:bookmarkStart w:name="z30" w:id="28"/>
    <w:p>
      <w:pPr>
        <w:spacing w:after="0"/>
        <w:ind w:left="0"/>
        <w:jc w:val="both"/>
      </w:pPr>
      <w:r>
        <w:rPr>
          <w:rFonts w:ascii="Times New Roman"/>
          <w:b w:val="false"/>
          <w:i w:val="false"/>
          <w:color w:val="000000"/>
          <w:sz w:val="28"/>
        </w:rPr>
        <w:t xml:space="preserve">
      ұлттық гидрометеорологиялық қызметтің 95% ағынды есептік қамтамасыз етумен бір жылға арналған деректерін ескере отырып, жағалау түзуші процестер (жемірілу, көшу, кеулеу, жинақталу, ирелеңдеу сипаты, ескі арналардың бар-жоғы және басқа да жағалауларды өзгерту процестері)жай-күйінің сипаттамасы; </w:t>
      </w:r>
    </w:p>
    <w:bookmarkEnd w:id="28"/>
    <w:bookmarkStart w:name="z31" w:id="29"/>
    <w:p>
      <w:pPr>
        <w:spacing w:after="0"/>
        <w:ind w:left="0"/>
        <w:jc w:val="both"/>
      </w:pPr>
      <w:r>
        <w:rPr>
          <w:rFonts w:ascii="Times New Roman"/>
          <w:b w:val="false"/>
          <w:i w:val="false"/>
          <w:color w:val="000000"/>
          <w:sz w:val="28"/>
        </w:rPr>
        <w:t>
      су маңының және судың флорасы мен фаунасының сипаттамасы;</w:t>
      </w:r>
    </w:p>
    <w:bookmarkEnd w:id="29"/>
    <w:bookmarkStart w:name="z32" w:id="30"/>
    <w:p>
      <w:pPr>
        <w:spacing w:after="0"/>
        <w:ind w:left="0"/>
        <w:jc w:val="both"/>
      </w:pPr>
      <w:r>
        <w:rPr>
          <w:rFonts w:ascii="Times New Roman"/>
          <w:b w:val="false"/>
          <w:i w:val="false"/>
          <w:color w:val="000000"/>
          <w:sz w:val="28"/>
        </w:rPr>
        <w:t xml:space="preserve">
      шаруашылық-ауызсумен жабдықтау көздерін санитариялық қорғау аймақтарының, балықтардың уылдырық шашу, жайылу орындарының және қыстау шұңқырларының болуы; </w:t>
      </w:r>
    </w:p>
    <w:bookmarkEnd w:id="30"/>
    <w:bookmarkStart w:name="z33" w:id="31"/>
    <w:p>
      <w:pPr>
        <w:spacing w:after="0"/>
        <w:ind w:left="0"/>
        <w:jc w:val="both"/>
      </w:pPr>
      <w:r>
        <w:rPr>
          <w:rFonts w:ascii="Times New Roman"/>
          <w:b w:val="false"/>
          <w:i w:val="false"/>
          <w:color w:val="000000"/>
          <w:sz w:val="28"/>
        </w:rPr>
        <w:t xml:space="preserve">
      емдік, курорттық, сауықтыру және (немесе) рекреациялық мақсаттарда пайдалану сипаттамалары; </w:t>
      </w:r>
    </w:p>
    <w:bookmarkEnd w:id="31"/>
    <w:bookmarkStart w:name="z34" w:id="32"/>
    <w:p>
      <w:pPr>
        <w:spacing w:after="0"/>
        <w:ind w:left="0"/>
        <w:jc w:val="both"/>
      </w:pPr>
      <w:r>
        <w:rPr>
          <w:rFonts w:ascii="Times New Roman"/>
          <w:b w:val="false"/>
          <w:i w:val="false"/>
          <w:color w:val="000000"/>
          <w:sz w:val="28"/>
        </w:rPr>
        <w:t xml:space="preserve">
      2) теңіз (теңіздер) бойынша: </w:t>
      </w:r>
    </w:p>
    <w:bookmarkEnd w:id="32"/>
    <w:bookmarkStart w:name="z35" w:id="33"/>
    <w:p>
      <w:pPr>
        <w:spacing w:after="0"/>
        <w:ind w:left="0"/>
        <w:jc w:val="both"/>
      </w:pPr>
      <w:r>
        <w:rPr>
          <w:rFonts w:ascii="Times New Roman"/>
          <w:b w:val="false"/>
          <w:i w:val="false"/>
          <w:color w:val="000000"/>
          <w:sz w:val="28"/>
        </w:rPr>
        <w:t>
      теңіз жағалауының аумақтық-әкімшілік орналасқан жері;</w:t>
      </w:r>
    </w:p>
    <w:bookmarkEnd w:id="33"/>
    <w:bookmarkStart w:name="z36" w:id="34"/>
    <w:p>
      <w:pPr>
        <w:spacing w:after="0"/>
        <w:ind w:left="0"/>
        <w:jc w:val="both"/>
      </w:pPr>
      <w:r>
        <w:rPr>
          <w:rFonts w:ascii="Times New Roman"/>
          <w:b w:val="false"/>
          <w:i w:val="false"/>
          <w:color w:val="000000"/>
          <w:sz w:val="28"/>
        </w:rPr>
        <w:t>
      жағалау типі;</w:t>
      </w:r>
    </w:p>
    <w:bookmarkEnd w:id="34"/>
    <w:bookmarkStart w:name="z37" w:id="35"/>
    <w:p>
      <w:pPr>
        <w:spacing w:after="0"/>
        <w:ind w:left="0"/>
        <w:jc w:val="both"/>
      </w:pPr>
      <w:r>
        <w:rPr>
          <w:rFonts w:ascii="Times New Roman"/>
          <w:b w:val="false"/>
          <w:i w:val="false"/>
          <w:color w:val="000000"/>
          <w:sz w:val="28"/>
        </w:rPr>
        <w:t>
      жағалау аймағының сипаттамасы (құрғақ жер мен теңіздің, жағалау мен су астындағы жағалау еңісінің заманауи тұрақты өзара іс-қимыл аймағы);</w:t>
      </w:r>
    </w:p>
    <w:bookmarkEnd w:id="35"/>
    <w:bookmarkStart w:name="z38" w:id="36"/>
    <w:p>
      <w:pPr>
        <w:spacing w:after="0"/>
        <w:ind w:left="0"/>
        <w:jc w:val="both"/>
      </w:pPr>
      <w:r>
        <w:rPr>
          <w:rFonts w:ascii="Times New Roman"/>
          <w:b w:val="false"/>
          <w:i w:val="false"/>
          <w:color w:val="000000"/>
          <w:sz w:val="28"/>
        </w:rPr>
        <w:t>
      теңізге құятын өзендер мен олардың атырабының сипаттамасы;</w:t>
      </w:r>
    </w:p>
    <w:bookmarkEnd w:id="36"/>
    <w:bookmarkStart w:name="z39" w:id="37"/>
    <w:p>
      <w:pPr>
        <w:spacing w:after="0"/>
        <w:ind w:left="0"/>
        <w:jc w:val="both"/>
      </w:pPr>
      <w:r>
        <w:rPr>
          <w:rFonts w:ascii="Times New Roman"/>
          <w:b w:val="false"/>
          <w:i w:val="false"/>
          <w:color w:val="000000"/>
          <w:sz w:val="28"/>
        </w:rPr>
        <w:t xml:space="preserve">
      толқын және жел ағыстарының, қумалау-айдау құбылыстарының сипаттамасы; </w:t>
      </w:r>
    </w:p>
    <w:bookmarkEnd w:id="37"/>
    <w:bookmarkStart w:name="z40" w:id="38"/>
    <w:p>
      <w:pPr>
        <w:spacing w:after="0"/>
        <w:ind w:left="0"/>
        <w:jc w:val="both"/>
      </w:pPr>
      <w:r>
        <w:rPr>
          <w:rFonts w:ascii="Times New Roman"/>
          <w:b w:val="false"/>
          <w:i w:val="false"/>
          <w:color w:val="000000"/>
          <w:sz w:val="28"/>
        </w:rPr>
        <w:t>
      судың тасуы мен төмендеуінің сипаттамасы (ең жоғары, ең төмен, орташа);</w:t>
      </w:r>
    </w:p>
    <w:bookmarkEnd w:id="38"/>
    <w:bookmarkStart w:name="z41" w:id="39"/>
    <w:p>
      <w:pPr>
        <w:spacing w:after="0"/>
        <w:ind w:left="0"/>
        <w:jc w:val="both"/>
      </w:pPr>
      <w:r>
        <w:rPr>
          <w:rFonts w:ascii="Times New Roman"/>
          <w:b w:val="false"/>
          <w:i w:val="false"/>
          <w:color w:val="000000"/>
          <w:sz w:val="28"/>
        </w:rPr>
        <w:t>
      жағалаулардың өзгеру серпіні (жемірілу және жинақталу процестері);</w:t>
      </w:r>
    </w:p>
    <w:bookmarkEnd w:id="39"/>
    <w:bookmarkStart w:name="z42" w:id="40"/>
    <w:p>
      <w:pPr>
        <w:spacing w:after="0"/>
        <w:ind w:left="0"/>
        <w:jc w:val="both"/>
      </w:pPr>
      <w:r>
        <w:rPr>
          <w:rFonts w:ascii="Times New Roman"/>
          <w:b w:val="false"/>
          <w:i w:val="false"/>
          <w:color w:val="000000"/>
          <w:sz w:val="28"/>
        </w:rPr>
        <w:t>
      су тастау бассейнінің алаңы;</w:t>
      </w:r>
    </w:p>
    <w:bookmarkEnd w:id="40"/>
    <w:bookmarkStart w:name="z43" w:id="41"/>
    <w:p>
      <w:pPr>
        <w:spacing w:after="0"/>
        <w:ind w:left="0"/>
        <w:jc w:val="both"/>
      </w:pPr>
      <w:r>
        <w:rPr>
          <w:rFonts w:ascii="Times New Roman"/>
          <w:b w:val="false"/>
          <w:i w:val="false"/>
          <w:color w:val="000000"/>
          <w:sz w:val="28"/>
        </w:rPr>
        <w:t xml:space="preserve">
      теңіз флорасы мен фаунасының, оның ішінде литораль биоценоздарының сипаттамасы; </w:t>
      </w:r>
    </w:p>
    <w:bookmarkEnd w:id="41"/>
    <w:bookmarkStart w:name="z44" w:id="42"/>
    <w:p>
      <w:pPr>
        <w:spacing w:after="0"/>
        <w:ind w:left="0"/>
        <w:jc w:val="both"/>
      </w:pPr>
      <w:r>
        <w:rPr>
          <w:rFonts w:ascii="Times New Roman"/>
          <w:b w:val="false"/>
          <w:i w:val="false"/>
          <w:color w:val="000000"/>
          <w:sz w:val="28"/>
        </w:rPr>
        <w:t xml:space="preserve">
      жағалау флорасы мен фаунасының сипаттамасы; </w:t>
      </w:r>
    </w:p>
    <w:bookmarkEnd w:id="42"/>
    <w:bookmarkStart w:name="z45" w:id="43"/>
    <w:p>
      <w:pPr>
        <w:spacing w:after="0"/>
        <w:ind w:left="0"/>
        <w:jc w:val="both"/>
      </w:pPr>
      <w:r>
        <w:rPr>
          <w:rFonts w:ascii="Times New Roman"/>
          <w:b w:val="false"/>
          <w:i w:val="false"/>
          <w:color w:val="000000"/>
          <w:sz w:val="28"/>
        </w:rPr>
        <w:t>
      емдік, курорттық, сауықтыру және (немесе) рекреациялық мақсаттарда пайдалану сипаттамалары;</w:t>
      </w:r>
    </w:p>
    <w:bookmarkEnd w:id="43"/>
    <w:bookmarkStart w:name="z46" w:id="44"/>
    <w:p>
      <w:pPr>
        <w:spacing w:after="0"/>
        <w:ind w:left="0"/>
        <w:jc w:val="both"/>
      </w:pPr>
      <w:r>
        <w:rPr>
          <w:rFonts w:ascii="Times New Roman"/>
          <w:b w:val="false"/>
          <w:i w:val="false"/>
          <w:color w:val="000000"/>
          <w:sz w:val="28"/>
        </w:rPr>
        <w:t>
      3) көл (көлдер) бойынша:</w:t>
      </w:r>
    </w:p>
    <w:bookmarkEnd w:id="44"/>
    <w:bookmarkStart w:name="z47" w:id="45"/>
    <w:p>
      <w:pPr>
        <w:spacing w:after="0"/>
        <w:ind w:left="0"/>
        <w:jc w:val="both"/>
      </w:pPr>
      <w:r>
        <w:rPr>
          <w:rFonts w:ascii="Times New Roman"/>
          <w:b w:val="false"/>
          <w:i w:val="false"/>
          <w:color w:val="000000"/>
          <w:sz w:val="28"/>
        </w:rPr>
        <w:t>
      аумақтық-әкімшілік орналасқан жері;</w:t>
      </w:r>
    </w:p>
    <w:bookmarkEnd w:id="45"/>
    <w:bookmarkStart w:name="z48" w:id="46"/>
    <w:p>
      <w:pPr>
        <w:spacing w:after="0"/>
        <w:ind w:left="0"/>
        <w:jc w:val="both"/>
      </w:pPr>
      <w:r>
        <w:rPr>
          <w:rFonts w:ascii="Times New Roman"/>
          <w:b w:val="false"/>
          <w:i w:val="false"/>
          <w:color w:val="000000"/>
          <w:sz w:val="28"/>
        </w:rPr>
        <w:t xml:space="preserve">
      сабалық және су тасқыны кезеңіндегі айдынның алаңы; </w:t>
      </w:r>
    </w:p>
    <w:bookmarkEnd w:id="46"/>
    <w:bookmarkStart w:name="z49" w:id="47"/>
    <w:p>
      <w:pPr>
        <w:spacing w:after="0"/>
        <w:ind w:left="0"/>
        <w:jc w:val="both"/>
      </w:pPr>
      <w:r>
        <w:rPr>
          <w:rFonts w:ascii="Times New Roman"/>
          <w:b w:val="false"/>
          <w:i w:val="false"/>
          <w:color w:val="000000"/>
          <w:sz w:val="28"/>
        </w:rPr>
        <w:t xml:space="preserve">
      деңгейлік режим сипаттамасы; </w:t>
      </w:r>
    </w:p>
    <w:bookmarkEnd w:id="47"/>
    <w:bookmarkStart w:name="z50" w:id="48"/>
    <w:p>
      <w:pPr>
        <w:spacing w:after="0"/>
        <w:ind w:left="0"/>
        <w:jc w:val="both"/>
      </w:pPr>
      <w:r>
        <w:rPr>
          <w:rFonts w:ascii="Times New Roman"/>
          <w:b w:val="false"/>
          <w:i w:val="false"/>
          <w:color w:val="000000"/>
          <w:sz w:val="28"/>
        </w:rPr>
        <w:t xml:space="preserve">
      су тастау алаңы; </w:t>
      </w:r>
    </w:p>
    <w:bookmarkEnd w:id="48"/>
    <w:bookmarkStart w:name="z51" w:id="49"/>
    <w:p>
      <w:pPr>
        <w:spacing w:after="0"/>
        <w:ind w:left="0"/>
        <w:jc w:val="both"/>
      </w:pPr>
      <w:r>
        <w:rPr>
          <w:rFonts w:ascii="Times New Roman"/>
          <w:b w:val="false"/>
          <w:i w:val="false"/>
          <w:color w:val="000000"/>
          <w:sz w:val="28"/>
        </w:rPr>
        <w:t xml:space="preserve">
      көлдерді шаруашылыққа пайдалану, оның ішінде сужинағыштың және сутастағыштың бар-жоғы, тұтынушыларға алынатын судың көлемі; </w:t>
      </w:r>
    </w:p>
    <w:bookmarkEnd w:id="49"/>
    <w:bookmarkStart w:name="z52" w:id="50"/>
    <w:p>
      <w:pPr>
        <w:spacing w:after="0"/>
        <w:ind w:left="0"/>
        <w:jc w:val="both"/>
      </w:pPr>
      <w:r>
        <w:rPr>
          <w:rFonts w:ascii="Times New Roman"/>
          <w:b w:val="false"/>
          <w:i w:val="false"/>
          <w:color w:val="000000"/>
          <w:sz w:val="28"/>
        </w:rPr>
        <w:t xml:space="preserve">
      5 жылдан кем емес кезеңге арналған химиялық құрамы бойынша судың сапалық сипаттамасы; </w:t>
      </w:r>
    </w:p>
    <w:bookmarkEnd w:id="50"/>
    <w:bookmarkStart w:name="z53" w:id="51"/>
    <w:p>
      <w:pPr>
        <w:spacing w:after="0"/>
        <w:ind w:left="0"/>
        <w:jc w:val="both"/>
      </w:pPr>
      <w:r>
        <w:rPr>
          <w:rFonts w:ascii="Times New Roman"/>
          <w:b w:val="false"/>
          <w:i w:val="false"/>
          <w:color w:val="000000"/>
          <w:sz w:val="28"/>
        </w:rPr>
        <w:t>
      жағалаулардың өзгеру серпіні (жемірілу, көшу және кеулеу процестері, жинақталу және басқа да жағалауларды өзгерту процестері);</w:t>
      </w:r>
    </w:p>
    <w:bookmarkEnd w:id="51"/>
    <w:bookmarkStart w:name="z54" w:id="52"/>
    <w:p>
      <w:pPr>
        <w:spacing w:after="0"/>
        <w:ind w:left="0"/>
        <w:jc w:val="both"/>
      </w:pPr>
      <w:r>
        <w:rPr>
          <w:rFonts w:ascii="Times New Roman"/>
          <w:b w:val="false"/>
          <w:i w:val="false"/>
          <w:color w:val="000000"/>
          <w:sz w:val="28"/>
        </w:rPr>
        <w:t>
      көлге құятын өзендер мен олардың атырабының сипаттамасы;</w:t>
      </w:r>
    </w:p>
    <w:bookmarkEnd w:id="52"/>
    <w:bookmarkStart w:name="z55" w:id="53"/>
    <w:p>
      <w:pPr>
        <w:spacing w:after="0"/>
        <w:ind w:left="0"/>
        <w:jc w:val="both"/>
      </w:pPr>
      <w:r>
        <w:rPr>
          <w:rFonts w:ascii="Times New Roman"/>
          <w:b w:val="false"/>
          <w:i w:val="false"/>
          <w:color w:val="000000"/>
          <w:sz w:val="28"/>
        </w:rPr>
        <w:t xml:space="preserve">
      толқын және жел ағыстарының, қумалау-айдау құбылыстарының сипаттамасы; </w:t>
      </w:r>
    </w:p>
    <w:bookmarkEnd w:id="53"/>
    <w:bookmarkStart w:name="z56" w:id="54"/>
    <w:p>
      <w:pPr>
        <w:spacing w:after="0"/>
        <w:ind w:left="0"/>
        <w:jc w:val="both"/>
      </w:pPr>
      <w:r>
        <w:rPr>
          <w:rFonts w:ascii="Times New Roman"/>
          <w:b w:val="false"/>
          <w:i w:val="false"/>
          <w:color w:val="000000"/>
          <w:sz w:val="28"/>
        </w:rPr>
        <w:t>
      судың флорасы мен фаунасының, оның ішінде таяздық биоценоздарының сипаттамасы;</w:t>
      </w:r>
    </w:p>
    <w:bookmarkEnd w:id="54"/>
    <w:bookmarkStart w:name="z57" w:id="55"/>
    <w:p>
      <w:pPr>
        <w:spacing w:after="0"/>
        <w:ind w:left="0"/>
        <w:jc w:val="both"/>
      </w:pPr>
      <w:r>
        <w:rPr>
          <w:rFonts w:ascii="Times New Roman"/>
          <w:b w:val="false"/>
          <w:i w:val="false"/>
          <w:color w:val="000000"/>
          <w:sz w:val="28"/>
        </w:rPr>
        <w:t xml:space="preserve">
      шөп басу алаңы мен қарқындылығы; </w:t>
      </w:r>
    </w:p>
    <w:bookmarkEnd w:id="55"/>
    <w:bookmarkStart w:name="z58" w:id="56"/>
    <w:p>
      <w:pPr>
        <w:spacing w:after="0"/>
        <w:ind w:left="0"/>
        <w:jc w:val="both"/>
      </w:pPr>
      <w:r>
        <w:rPr>
          <w:rFonts w:ascii="Times New Roman"/>
          <w:b w:val="false"/>
          <w:i w:val="false"/>
          <w:color w:val="000000"/>
          <w:sz w:val="28"/>
        </w:rPr>
        <w:t xml:space="preserve">
      шаруашылық-ауызсумен жабдықтау көздерін санитариялық қорғау аймақтарының, балықтардың уылдырық шашу, жайылу орындарының және қыстау шұңқырларының болуы; </w:t>
      </w:r>
    </w:p>
    <w:bookmarkEnd w:id="56"/>
    <w:bookmarkStart w:name="z59" w:id="57"/>
    <w:p>
      <w:pPr>
        <w:spacing w:after="0"/>
        <w:ind w:left="0"/>
        <w:jc w:val="both"/>
      </w:pPr>
      <w:r>
        <w:rPr>
          <w:rFonts w:ascii="Times New Roman"/>
          <w:b w:val="false"/>
          <w:i w:val="false"/>
          <w:color w:val="000000"/>
          <w:sz w:val="28"/>
        </w:rPr>
        <w:t>
      емдік, курорттық, сауықтыру және (немесе) рекреациялық мақсаттарда пайдалану сипаттамалары;</w:t>
      </w:r>
    </w:p>
    <w:bookmarkEnd w:id="57"/>
    <w:bookmarkStart w:name="z60" w:id="58"/>
    <w:p>
      <w:pPr>
        <w:spacing w:after="0"/>
        <w:ind w:left="0"/>
        <w:jc w:val="both"/>
      </w:pPr>
      <w:r>
        <w:rPr>
          <w:rFonts w:ascii="Times New Roman"/>
          <w:b w:val="false"/>
          <w:i w:val="false"/>
          <w:color w:val="000000"/>
          <w:sz w:val="28"/>
        </w:rPr>
        <w:t>
      4) су қоймасы (су қоймалары) бойынша:</w:t>
      </w:r>
    </w:p>
    <w:bookmarkEnd w:id="58"/>
    <w:bookmarkStart w:name="z61" w:id="59"/>
    <w:p>
      <w:pPr>
        <w:spacing w:after="0"/>
        <w:ind w:left="0"/>
        <w:jc w:val="both"/>
      </w:pPr>
      <w:r>
        <w:rPr>
          <w:rFonts w:ascii="Times New Roman"/>
          <w:b w:val="false"/>
          <w:i w:val="false"/>
          <w:color w:val="000000"/>
          <w:sz w:val="28"/>
        </w:rPr>
        <w:t>
      аумақтық-әкімшілік орналасқан жері;</w:t>
      </w:r>
    </w:p>
    <w:bookmarkEnd w:id="59"/>
    <w:bookmarkStart w:name="z62" w:id="60"/>
    <w:p>
      <w:pPr>
        <w:spacing w:after="0"/>
        <w:ind w:left="0"/>
        <w:jc w:val="both"/>
      </w:pPr>
      <w:r>
        <w:rPr>
          <w:rFonts w:ascii="Times New Roman"/>
          <w:b w:val="false"/>
          <w:i w:val="false"/>
          <w:color w:val="000000"/>
          <w:sz w:val="28"/>
        </w:rPr>
        <w:t>
      су қоймасының шаруашылық мақсаты, оның ішінде сужинағыштың және сутастағыштың бар-жоғы, тұтынушыларға алынатын судың көлемі;</w:t>
      </w:r>
    </w:p>
    <w:bookmarkEnd w:id="60"/>
    <w:bookmarkStart w:name="z63" w:id="61"/>
    <w:p>
      <w:pPr>
        <w:spacing w:after="0"/>
        <w:ind w:left="0"/>
        <w:jc w:val="both"/>
      </w:pPr>
      <w:r>
        <w:rPr>
          <w:rFonts w:ascii="Times New Roman"/>
          <w:b w:val="false"/>
          <w:i w:val="false"/>
          <w:color w:val="000000"/>
          <w:sz w:val="28"/>
        </w:rPr>
        <w:t>
      тежеуіш құрылыстың сипаттамасы және оның тиесілілігі;</w:t>
      </w:r>
    </w:p>
    <w:bookmarkEnd w:id="61"/>
    <w:bookmarkStart w:name="z64" w:id="62"/>
    <w:p>
      <w:pPr>
        <w:spacing w:after="0"/>
        <w:ind w:left="0"/>
        <w:jc w:val="both"/>
      </w:pPr>
      <w:r>
        <w:rPr>
          <w:rFonts w:ascii="Times New Roman"/>
          <w:b w:val="false"/>
          <w:i w:val="false"/>
          <w:color w:val="000000"/>
          <w:sz w:val="28"/>
        </w:rPr>
        <w:t xml:space="preserve">
      су тастау алаңы; </w:t>
      </w:r>
    </w:p>
    <w:bookmarkEnd w:id="62"/>
    <w:bookmarkStart w:name="z65" w:id="63"/>
    <w:p>
      <w:pPr>
        <w:spacing w:after="0"/>
        <w:ind w:left="0"/>
        <w:jc w:val="both"/>
      </w:pPr>
      <w:r>
        <w:rPr>
          <w:rFonts w:ascii="Times New Roman"/>
          <w:b w:val="false"/>
          <w:i w:val="false"/>
          <w:color w:val="000000"/>
          <w:sz w:val="28"/>
        </w:rPr>
        <w:t>
      қалыпты тежеуіш деңгей кезіндегі акваторияның алаңы;</w:t>
      </w:r>
    </w:p>
    <w:bookmarkEnd w:id="63"/>
    <w:bookmarkStart w:name="z66" w:id="64"/>
    <w:p>
      <w:pPr>
        <w:spacing w:after="0"/>
        <w:ind w:left="0"/>
        <w:jc w:val="both"/>
      </w:pPr>
      <w:r>
        <w:rPr>
          <w:rFonts w:ascii="Times New Roman"/>
          <w:b w:val="false"/>
          <w:i w:val="false"/>
          <w:color w:val="000000"/>
          <w:sz w:val="28"/>
        </w:rPr>
        <w:t xml:space="preserve">
      үдемелі деңгей және өлі көлем деңгейі; </w:t>
      </w:r>
    </w:p>
    <w:bookmarkEnd w:id="64"/>
    <w:bookmarkStart w:name="z67" w:id="65"/>
    <w:p>
      <w:pPr>
        <w:spacing w:after="0"/>
        <w:ind w:left="0"/>
        <w:jc w:val="both"/>
      </w:pPr>
      <w:r>
        <w:rPr>
          <w:rFonts w:ascii="Times New Roman"/>
          <w:b w:val="false"/>
          <w:i w:val="false"/>
          <w:color w:val="000000"/>
          <w:sz w:val="28"/>
        </w:rPr>
        <w:t xml:space="preserve">
      су қоймасының жалпы және пайдалы көлемі; </w:t>
      </w:r>
    </w:p>
    <w:bookmarkEnd w:id="65"/>
    <w:bookmarkStart w:name="z68" w:id="66"/>
    <w:p>
      <w:pPr>
        <w:spacing w:after="0"/>
        <w:ind w:left="0"/>
        <w:jc w:val="both"/>
      </w:pPr>
      <w:r>
        <w:rPr>
          <w:rFonts w:ascii="Times New Roman"/>
          <w:b w:val="false"/>
          <w:i w:val="false"/>
          <w:color w:val="000000"/>
          <w:sz w:val="28"/>
        </w:rPr>
        <w:t xml:space="preserve">
      таяздықтардың бары және олардың алаңы; </w:t>
      </w:r>
    </w:p>
    <w:bookmarkEnd w:id="66"/>
    <w:bookmarkStart w:name="z69" w:id="67"/>
    <w:p>
      <w:pPr>
        <w:spacing w:after="0"/>
        <w:ind w:left="0"/>
        <w:jc w:val="both"/>
      </w:pPr>
      <w:r>
        <w:rPr>
          <w:rFonts w:ascii="Times New Roman"/>
          <w:b w:val="false"/>
          <w:i w:val="false"/>
          <w:color w:val="000000"/>
          <w:sz w:val="28"/>
        </w:rPr>
        <w:t xml:space="preserve">
      толқын және жел ағыстарының, қумалау-айдау құбылыстарының сипаттамасы; </w:t>
      </w:r>
    </w:p>
    <w:bookmarkEnd w:id="67"/>
    <w:bookmarkStart w:name="z70" w:id="68"/>
    <w:p>
      <w:pPr>
        <w:spacing w:after="0"/>
        <w:ind w:left="0"/>
        <w:jc w:val="both"/>
      </w:pPr>
      <w:r>
        <w:rPr>
          <w:rFonts w:ascii="Times New Roman"/>
          <w:b w:val="false"/>
          <w:i w:val="false"/>
          <w:color w:val="000000"/>
          <w:sz w:val="28"/>
        </w:rPr>
        <w:t>
      судың флорасы мен фаунасының, оның ішінде таяздық биоценоздарының сипаттамасы;</w:t>
      </w:r>
    </w:p>
    <w:bookmarkEnd w:id="68"/>
    <w:bookmarkStart w:name="z71" w:id="69"/>
    <w:p>
      <w:pPr>
        <w:spacing w:after="0"/>
        <w:ind w:left="0"/>
        <w:jc w:val="both"/>
      </w:pPr>
      <w:r>
        <w:rPr>
          <w:rFonts w:ascii="Times New Roman"/>
          <w:b w:val="false"/>
          <w:i w:val="false"/>
          <w:color w:val="000000"/>
          <w:sz w:val="28"/>
        </w:rPr>
        <w:t xml:space="preserve">
      шөп басу мен евтрофалану алаңы және қарқындылығы; </w:t>
      </w:r>
    </w:p>
    <w:bookmarkEnd w:id="69"/>
    <w:bookmarkStart w:name="z72" w:id="70"/>
    <w:p>
      <w:pPr>
        <w:spacing w:after="0"/>
        <w:ind w:left="0"/>
        <w:jc w:val="both"/>
      </w:pPr>
      <w:r>
        <w:rPr>
          <w:rFonts w:ascii="Times New Roman"/>
          <w:b w:val="false"/>
          <w:i w:val="false"/>
          <w:color w:val="000000"/>
          <w:sz w:val="28"/>
        </w:rPr>
        <w:t xml:space="preserve">
      балықтардың уылдырық шашу, жайылу орындарының және қыстау шұңқырларының болуы; </w:t>
      </w:r>
    </w:p>
    <w:bookmarkEnd w:id="70"/>
    <w:bookmarkStart w:name="z73" w:id="71"/>
    <w:p>
      <w:pPr>
        <w:spacing w:after="0"/>
        <w:ind w:left="0"/>
        <w:jc w:val="both"/>
      </w:pPr>
      <w:r>
        <w:rPr>
          <w:rFonts w:ascii="Times New Roman"/>
          <w:b w:val="false"/>
          <w:i w:val="false"/>
          <w:color w:val="000000"/>
          <w:sz w:val="28"/>
        </w:rPr>
        <w:t>
      жағалаулардың өзгеру серпіні (жемірілу, көшу және кеулеу процестері, жинақталу және басқа да жағалауларды өзгерту процестері);</w:t>
      </w:r>
    </w:p>
    <w:bookmarkEnd w:id="71"/>
    <w:bookmarkStart w:name="z74" w:id="72"/>
    <w:p>
      <w:pPr>
        <w:spacing w:after="0"/>
        <w:ind w:left="0"/>
        <w:jc w:val="both"/>
      </w:pPr>
      <w:r>
        <w:rPr>
          <w:rFonts w:ascii="Times New Roman"/>
          <w:b w:val="false"/>
          <w:i w:val="false"/>
          <w:color w:val="000000"/>
          <w:sz w:val="28"/>
        </w:rPr>
        <w:t xml:space="preserve">
      көпжылдық кезеңге, бірақ 5 жылдан кем емес кезеңге арналған химиялық құрамы бойынша судың сапалық сипаттамасы; </w:t>
      </w:r>
    </w:p>
    <w:bookmarkEnd w:id="72"/>
    <w:bookmarkStart w:name="z75" w:id="73"/>
    <w:p>
      <w:pPr>
        <w:spacing w:after="0"/>
        <w:ind w:left="0"/>
        <w:jc w:val="both"/>
      </w:pPr>
      <w:r>
        <w:rPr>
          <w:rFonts w:ascii="Times New Roman"/>
          <w:b w:val="false"/>
          <w:i w:val="false"/>
          <w:color w:val="000000"/>
          <w:sz w:val="28"/>
        </w:rPr>
        <w:t xml:space="preserve">
      шаруашылық-ауызсумен жабдықтау көздерін санитариялық қорғау аймақтарының, балықтардың уылдырық шашу, жайылу орындарының және қыстау шұңқырларының болуы; </w:t>
      </w:r>
    </w:p>
    <w:bookmarkEnd w:id="73"/>
    <w:bookmarkStart w:name="z76" w:id="74"/>
    <w:p>
      <w:pPr>
        <w:spacing w:after="0"/>
        <w:ind w:left="0"/>
        <w:jc w:val="both"/>
      </w:pPr>
      <w:r>
        <w:rPr>
          <w:rFonts w:ascii="Times New Roman"/>
          <w:b w:val="false"/>
          <w:i w:val="false"/>
          <w:color w:val="000000"/>
          <w:sz w:val="28"/>
        </w:rPr>
        <w:t>
      емдік, курорттық, сауықтыру және (немесе) рекреациялық мақсаттарда пайдалану сипаттамалары;</w:t>
      </w:r>
    </w:p>
    <w:bookmarkEnd w:id="74"/>
    <w:bookmarkStart w:name="z77" w:id="75"/>
    <w:p>
      <w:pPr>
        <w:spacing w:after="0"/>
        <w:ind w:left="0"/>
        <w:jc w:val="both"/>
      </w:pPr>
      <w:r>
        <w:rPr>
          <w:rFonts w:ascii="Times New Roman"/>
          <w:b w:val="false"/>
          <w:i w:val="false"/>
          <w:color w:val="000000"/>
          <w:sz w:val="28"/>
        </w:rPr>
        <w:t xml:space="preserve">
      5) батпақ (батпақтар) бойынша: </w:t>
      </w:r>
    </w:p>
    <w:bookmarkEnd w:id="75"/>
    <w:bookmarkStart w:name="z78" w:id="76"/>
    <w:p>
      <w:pPr>
        <w:spacing w:after="0"/>
        <w:ind w:left="0"/>
        <w:jc w:val="both"/>
      </w:pPr>
      <w:r>
        <w:rPr>
          <w:rFonts w:ascii="Times New Roman"/>
          <w:b w:val="false"/>
          <w:i w:val="false"/>
          <w:color w:val="000000"/>
          <w:sz w:val="28"/>
        </w:rPr>
        <w:t>
      аумақтық-әкімшілік орналасқан жері;</w:t>
      </w:r>
    </w:p>
    <w:bookmarkEnd w:id="76"/>
    <w:bookmarkStart w:name="z79" w:id="77"/>
    <w:p>
      <w:pPr>
        <w:spacing w:after="0"/>
        <w:ind w:left="0"/>
        <w:jc w:val="both"/>
      </w:pPr>
      <w:r>
        <w:rPr>
          <w:rFonts w:ascii="Times New Roman"/>
          <w:b w:val="false"/>
          <w:i w:val="false"/>
          <w:color w:val="000000"/>
          <w:sz w:val="28"/>
        </w:rPr>
        <w:t>
      батпақтың типі (жоғарғы, төменгі, көшпелі; сумен қоректену көзі және басқалары);</w:t>
      </w:r>
    </w:p>
    <w:bookmarkEnd w:id="77"/>
    <w:bookmarkStart w:name="z80" w:id="78"/>
    <w:p>
      <w:pPr>
        <w:spacing w:after="0"/>
        <w:ind w:left="0"/>
        <w:jc w:val="both"/>
      </w:pPr>
      <w:r>
        <w:rPr>
          <w:rFonts w:ascii="Times New Roman"/>
          <w:b w:val="false"/>
          <w:i w:val="false"/>
          <w:color w:val="000000"/>
          <w:sz w:val="28"/>
        </w:rPr>
        <w:t xml:space="preserve">
      батпақтың алаңы; </w:t>
      </w:r>
    </w:p>
    <w:bookmarkEnd w:id="78"/>
    <w:bookmarkStart w:name="z81" w:id="79"/>
    <w:p>
      <w:pPr>
        <w:spacing w:after="0"/>
        <w:ind w:left="0"/>
        <w:jc w:val="both"/>
      </w:pPr>
      <w:r>
        <w:rPr>
          <w:rFonts w:ascii="Times New Roman"/>
          <w:b w:val="false"/>
          <w:i w:val="false"/>
          <w:color w:val="000000"/>
          <w:sz w:val="28"/>
        </w:rPr>
        <w:t xml:space="preserve">
      шаруашылыққа пайдалану сипаттамасы; </w:t>
      </w:r>
    </w:p>
    <w:bookmarkEnd w:id="79"/>
    <w:bookmarkStart w:name="z82" w:id="80"/>
    <w:p>
      <w:pPr>
        <w:spacing w:after="0"/>
        <w:ind w:left="0"/>
        <w:jc w:val="both"/>
      </w:pPr>
      <w:r>
        <w:rPr>
          <w:rFonts w:ascii="Times New Roman"/>
          <w:b w:val="false"/>
          <w:i w:val="false"/>
          <w:color w:val="000000"/>
          <w:sz w:val="28"/>
        </w:rPr>
        <w:t xml:space="preserve">
      батпақтың және оған іргелес аумақтың фаунасы мен флорасының сипаттамасы; </w:t>
      </w:r>
    </w:p>
    <w:bookmarkEnd w:id="80"/>
    <w:bookmarkStart w:name="z83" w:id="81"/>
    <w:p>
      <w:pPr>
        <w:spacing w:after="0"/>
        <w:ind w:left="0"/>
        <w:jc w:val="both"/>
      </w:pPr>
      <w:r>
        <w:rPr>
          <w:rFonts w:ascii="Times New Roman"/>
          <w:b w:val="false"/>
          <w:i w:val="false"/>
          <w:color w:val="000000"/>
          <w:sz w:val="28"/>
        </w:rPr>
        <w:t xml:space="preserve">
      6) бұлақ (бұлақтар тобы) бойынша: </w:t>
      </w:r>
    </w:p>
    <w:bookmarkEnd w:id="81"/>
    <w:bookmarkStart w:name="z84" w:id="82"/>
    <w:p>
      <w:pPr>
        <w:spacing w:after="0"/>
        <w:ind w:left="0"/>
        <w:jc w:val="both"/>
      </w:pPr>
      <w:r>
        <w:rPr>
          <w:rFonts w:ascii="Times New Roman"/>
          <w:b w:val="false"/>
          <w:i w:val="false"/>
          <w:color w:val="000000"/>
          <w:sz w:val="28"/>
        </w:rPr>
        <w:t>
      аумақтық-әкімшілік орналасқан жері;</w:t>
      </w:r>
    </w:p>
    <w:bookmarkEnd w:id="82"/>
    <w:bookmarkStart w:name="z85" w:id="83"/>
    <w:p>
      <w:pPr>
        <w:spacing w:after="0"/>
        <w:ind w:left="0"/>
        <w:jc w:val="both"/>
      </w:pPr>
      <w:r>
        <w:rPr>
          <w:rFonts w:ascii="Times New Roman"/>
          <w:b w:val="false"/>
          <w:i w:val="false"/>
          <w:color w:val="000000"/>
          <w:sz w:val="28"/>
        </w:rPr>
        <w:t xml:space="preserve">
      қайнардың сипаты (қайнап шығушы, бәсең шығушы), шығымы; </w:t>
      </w:r>
    </w:p>
    <w:bookmarkEnd w:id="83"/>
    <w:bookmarkStart w:name="z86" w:id="84"/>
    <w:p>
      <w:pPr>
        <w:spacing w:after="0"/>
        <w:ind w:left="0"/>
        <w:jc w:val="both"/>
      </w:pPr>
      <w:r>
        <w:rPr>
          <w:rFonts w:ascii="Times New Roman"/>
          <w:b w:val="false"/>
          <w:i w:val="false"/>
          <w:color w:val="000000"/>
          <w:sz w:val="28"/>
        </w:rPr>
        <w:t xml:space="preserve">
      химиялық құрамы бойынша судың сапалық сипаттамасы; </w:t>
      </w:r>
    </w:p>
    <w:bookmarkEnd w:id="84"/>
    <w:bookmarkStart w:name="z87" w:id="85"/>
    <w:p>
      <w:pPr>
        <w:spacing w:after="0"/>
        <w:ind w:left="0"/>
        <w:jc w:val="both"/>
      </w:pPr>
      <w:r>
        <w:rPr>
          <w:rFonts w:ascii="Times New Roman"/>
          <w:b w:val="false"/>
          <w:i w:val="false"/>
          <w:color w:val="000000"/>
          <w:sz w:val="28"/>
        </w:rPr>
        <w:t xml:space="preserve">
      шаруашылық-ауызсумен жабдықтау көздерін санитариялық қорғау аймақтарының болуы; </w:t>
      </w:r>
    </w:p>
    <w:bookmarkEnd w:id="85"/>
    <w:bookmarkStart w:name="z88" w:id="86"/>
    <w:p>
      <w:pPr>
        <w:spacing w:after="0"/>
        <w:ind w:left="0"/>
        <w:jc w:val="both"/>
      </w:pPr>
      <w:r>
        <w:rPr>
          <w:rFonts w:ascii="Times New Roman"/>
          <w:b w:val="false"/>
          <w:i w:val="false"/>
          <w:color w:val="000000"/>
          <w:sz w:val="28"/>
        </w:rPr>
        <w:t xml:space="preserve">
      шаруашылыққа пайдалану сипаттамасы; </w:t>
      </w:r>
    </w:p>
    <w:bookmarkEnd w:id="86"/>
    <w:bookmarkStart w:name="z89" w:id="87"/>
    <w:p>
      <w:pPr>
        <w:spacing w:after="0"/>
        <w:ind w:left="0"/>
        <w:jc w:val="both"/>
      </w:pPr>
      <w:r>
        <w:rPr>
          <w:rFonts w:ascii="Times New Roman"/>
          <w:b w:val="false"/>
          <w:i w:val="false"/>
          <w:color w:val="000000"/>
          <w:sz w:val="28"/>
        </w:rPr>
        <w:t xml:space="preserve">
      7) өзенге теңестірілген канал (өзенге теңестірілген каналдар) бойынша: </w:t>
      </w:r>
    </w:p>
    <w:bookmarkEnd w:id="87"/>
    <w:bookmarkStart w:name="z90" w:id="88"/>
    <w:p>
      <w:pPr>
        <w:spacing w:after="0"/>
        <w:ind w:left="0"/>
        <w:jc w:val="both"/>
      </w:pPr>
      <w:r>
        <w:rPr>
          <w:rFonts w:ascii="Times New Roman"/>
          <w:b w:val="false"/>
          <w:i w:val="false"/>
          <w:color w:val="000000"/>
          <w:sz w:val="28"/>
        </w:rPr>
        <w:t>
      аумақтық-әкімшілік орналасқан жері;</w:t>
      </w:r>
    </w:p>
    <w:bookmarkEnd w:id="88"/>
    <w:bookmarkStart w:name="z91" w:id="89"/>
    <w:p>
      <w:pPr>
        <w:spacing w:after="0"/>
        <w:ind w:left="0"/>
        <w:jc w:val="both"/>
      </w:pPr>
      <w:r>
        <w:rPr>
          <w:rFonts w:ascii="Times New Roman"/>
          <w:b w:val="false"/>
          <w:i w:val="false"/>
          <w:color w:val="000000"/>
          <w:sz w:val="28"/>
        </w:rPr>
        <w:t>
      ұзындығы;</w:t>
      </w:r>
    </w:p>
    <w:bookmarkEnd w:id="89"/>
    <w:bookmarkStart w:name="z92" w:id="90"/>
    <w:p>
      <w:pPr>
        <w:spacing w:after="0"/>
        <w:ind w:left="0"/>
        <w:jc w:val="both"/>
      </w:pPr>
      <w:r>
        <w:rPr>
          <w:rFonts w:ascii="Times New Roman"/>
          <w:b w:val="false"/>
          <w:i w:val="false"/>
          <w:color w:val="000000"/>
          <w:sz w:val="28"/>
        </w:rPr>
        <w:t xml:space="preserve">
      қорек алу көзі; </w:t>
      </w:r>
    </w:p>
    <w:bookmarkEnd w:id="90"/>
    <w:bookmarkStart w:name="z93" w:id="91"/>
    <w:p>
      <w:pPr>
        <w:spacing w:after="0"/>
        <w:ind w:left="0"/>
        <w:jc w:val="both"/>
      </w:pPr>
      <w:r>
        <w:rPr>
          <w:rFonts w:ascii="Times New Roman"/>
          <w:b w:val="false"/>
          <w:i w:val="false"/>
          <w:color w:val="000000"/>
          <w:sz w:val="28"/>
        </w:rPr>
        <w:t>
      шаруашылық мақсаты;</w:t>
      </w:r>
    </w:p>
    <w:bookmarkEnd w:id="91"/>
    <w:bookmarkStart w:name="z94" w:id="92"/>
    <w:p>
      <w:pPr>
        <w:spacing w:after="0"/>
        <w:ind w:left="0"/>
        <w:jc w:val="both"/>
      </w:pPr>
      <w:r>
        <w:rPr>
          <w:rFonts w:ascii="Times New Roman"/>
          <w:b w:val="false"/>
          <w:i w:val="false"/>
          <w:color w:val="000000"/>
          <w:sz w:val="28"/>
        </w:rPr>
        <w:t xml:space="preserve">
      бөгеттердің, реттегіш шлюздердің, сорғы станцияларының және басқа да гидротехникалық құрылыстардың бар-жоғы; </w:t>
      </w:r>
    </w:p>
    <w:bookmarkEnd w:id="92"/>
    <w:bookmarkStart w:name="z95" w:id="93"/>
    <w:p>
      <w:pPr>
        <w:spacing w:after="0"/>
        <w:ind w:left="0"/>
        <w:jc w:val="both"/>
      </w:pPr>
      <w:r>
        <w:rPr>
          <w:rFonts w:ascii="Times New Roman"/>
          <w:b w:val="false"/>
          <w:i w:val="false"/>
          <w:color w:val="000000"/>
          <w:sz w:val="28"/>
        </w:rPr>
        <w:t>
      сужинағыштардың, сорғы станциясы болған кезде шаруашылық-ауызсумен жабдықтау көздерін санитариялық қорғау аймақтарының бар-жоғы.</w:t>
      </w:r>
    </w:p>
    <w:bookmarkEnd w:id="93"/>
    <w:bookmarkStart w:name="z96" w:id="94"/>
    <w:p>
      <w:pPr>
        <w:spacing w:after="0"/>
        <w:ind w:left="0"/>
        <w:jc w:val="both"/>
      </w:pPr>
      <w:r>
        <w:rPr>
          <w:rFonts w:ascii="Times New Roman"/>
          <w:b w:val="false"/>
          <w:i w:val="false"/>
          <w:color w:val="000000"/>
          <w:sz w:val="28"/>
        </w:rPr>
        <w:t xml:space="preserve">
      9. Су объектісіне іргелес аумақ бойынша бастапқы деректер ретінде мынадай сипаттамалар келтіріледі: </w:t>
      </w:r>
    </w:p>
    <w:bookmarkEnd w:id="94"/>
    <w:bookmarkStart w:name="z97" w:id="95"/>
    <w:p>
      <w:pPr>
        <w:spacing w:after="0"/>
        <w:ind w:left="0"/>
        <w:jc w:val="both"/>
      </w:pPr>
      <w:r>
        <w:rPr>
          <w:rFonts w:ascii="Times New Roman"/>
          <w:b w:val="false"/>
          <w:i w:val="false"/>
          <w:color w:val="000000"/>
          <w:sz w:val="28"/>
        </w:rPr>
        <w:t xml:space="preserve">
      1) ландшафты сипаттамасы бойынша: </w:t>
      </w:r>
    </w:p>
    <w:bookmarkEnd w:id="95"/>
    <w:bookmarkStart w:name="z98" w:id="96"/>
    <w:p>
      <w:pPr>
        <w:spacing w:after="0"/>
        <w:ind w:left="0"/>
        <w:jc w:val="both"/>
      </w:pPr>
      <w:r>
        <w:rPr>
          <w:rFonts w:ascii="Times New Roman"/>
          <w:b w:val="false"/>
          <w:i w:val="false"/>
          <w:color w:val="000000"/>
          <w:sz w:val="28"/>
        </w:rPr>
        <w:t>
      геологиялық құрылымы (тау жыныстарының жамылғы топырағының жаратылысы, механикалық және минералогиялық құрамы);</w:t>
      </w:r>
    </w:p>
    <w:bookmarkEnd w:id="96"/>
    <w:bookmarkStart w:name="z99" w:id="97"/>
    <w:p>
      <w:pPr>
        <w:spacing w:after="0"/>
        <w:ind w:left="0"/>
        <w:jc w:val="both"/>
      </w:pPr>
      <w:r>
        <w:rPr>
          <w:rFonts w:ascii="Times New Roman"/>
          <w:b w:val="false"/>
          <w:i w:val="false"/>
          <w:color w:val="000000"/>
          <w:sz w:val="28"/>
        </w:rPr>
        <w:t>
      жер бедері (жайылмалар, жылғалар, іргелес беткейлер және жер бедерінің басқа да нысандары);</w:t>
      </w:r>
    </w:p>
    <w:bookmarkEnd w:id="97"/>
    <w:bookmarkStart w:name="z100" w:id="98"/>
    <w:p>
      <w:pPr>
        <w:spacing w:after="0"/>
        <w:ind w:left="0"/>
        <w:jc w:val="both"/>
      </w:pPr>
      <w:r>
        <w:rPr>
          <w:rFonts w:ascii="Times New Roman"/>
          <w:b w:val="false"/>
          <w:i w:val="false"/>
          <w:color w:val="000000"/>
          <w:sz w:val="28"/>
        </w:rPr>
        <w:t>
      топырақ, грунт;</w:t>
      </w:r>
    </w:p>
    <w:bookmarkEnd w:id="98"/>
    <w:bookmarkStart w:name="z101" w:id="99"/>
    <w:p>
      <w:pPr>
        <w:spacing w:after="0"/>
        <w:ind w:left="0"/>
        <w:jc w:val="both"/>
      </w:pPr>
      <w:r>
        <w:rPr>
          <w:rFonts w:ascii="Times New Roman"/>
          <w:b w:val="false"/>
          <w:i w:val="false"/>
          <w:color w:val="000000"/>
          <w:sz w:val="28"/>
        </w:rPr>
        <w:t xml:space="preserve">
      өсімдіктер және жануарлар әлемі; </w:t>
      </w:r>
    </w:p>
    <w:bookmarkEnd w:id="99"/>
    <w:bookmarkStart w:name="z102" w:id="100"/>
    <w:p>
      <w:pPr>
        <w:spacing w:after="0"/>
        <w:ind w:left="0"/>
        <w:jc w:val="both"/>
      </w:pPr>
      <w:r>
        <w:rPr>
          <w:rFonts w:ascii="Times New Roman"/>
          <w:b w:val="false"/>
          <w:i w:val="false"/>
          <w:color w:val="000000"/>
          <w:sz w:val="28"/>
        </w:rPr>
        <w:t>
      климаттық ерекшеліктері және микроклимат;</w:t>
      </w:r>
    </w:p>
    <w:bookmarkEnd w:id="100"/>
    <w:bookmarkStart w:name="z103" w:id="101"/>
    <w:p>
      <w:pPr>
        <w:spacing w:after="0"/>
        <w:ind w:left="0"/>
        <w:jc w:val="both"/>
      </w:pPr>
      <w:r>
        <w:rPr>
          <w:rFonts w:ascii="Times New Roman"/>
          <w:b w:val="false"/>
          <w:i w:val="false"/>
          <w:color w:val="000000"/>
          <w:sz w:val="28"/>
        </w:rPr>
        <w:t xml:space="preserve">
      2) негізгі жер бедерін түзуші процестер, оның ішінде жазықтықты және желілі эрозия бойынша: </w:t>
      </w:r>
    </w:p>
    <w:bookmarkEnd w:id="101"/>
    <w:bookmarkStart w:name="z104" w:id="102"/>
    <w:p>
      <w:pPr>
        <w:spacing w:after="0"/>
        <w:ind w:left="0"/>
        <w:jc w:val="both"/>
      </w:pPr>
      <w:r>
        <w:rPr>
          <w:rFonts w:ascii="Times New Roman"/>
          <w:b w:val="false"/>
          <w:i w:val="false"/>
          <w:color w:val="000000"/>
          <w:sz w:val="28"/>
        </w:rPr>
        <w:t xml:space="preserve">
      жарлардың және сайлардың сипаттамасы (ұзындығы, ені, тереңдегі, тығыздығы) және олардың даму серпіні; </w:t>
      </w:r>
    </w:p>
    <w:bookmarkEnd w:id="102"/>
    <w:bookmarkStart w:name="z105" w:id="103"/>
    <w:p>
      <w:pPr>
        <w:spacing w:after="0"/>
        <w:ind w:left="0"/>
        <w:jc w:val="both"/>
      </w:pPr>
      <w:r>
        <w:rPr>
          <w:rFonts w:ascii="Times New Roman"/>
          <w:b w:val="false"/>
          <w:i w:val="false"/>
          <w:color w:val="000000"/>
          <w:sz w:val="28"/>
        </w:rPr>
        <w:t xml:space="preserve">
      жарлар мен сайлардың беткейлерінің ағаштылығы мен бұталылығы; </w:t>
      </w:r>
    </w:p>
    <w:bookmarkEnd w:id="103"/>
    <w:bookmarkStart w:name="z106" w:id="104"/>
    <w:p>
      <w:pPr>
        <w:spacing w:after="0"/>
        <w:ind w:left="0"/>
        <w:jc w:val="both"/>
      </w:pPr>
      <w:r>
        <w:rPr>
          <w:rFonts w:ascii="Times New Roman"/>
          <w:b w:val="false"/>
          <w:i w:val="false"/>
          <w:color w:val="000000"/>
          <w:sz w:val="28"/>
        </w:rPr>
        <w:t xml:space="preserve">
      су объектісіне іргелес аумақ топырағының шайылу қарқындылығы: </w:t>
      </w:r>
    </w:p>
    <w:bookmarkEnd w:id="104"/>
    <w:bookmarkStart w:name="z107" w:id="105"/>
    <w:p>
      <w:pPr>
        <w:spacing w:after="0"/>
        <w:ind w:left="0"/>
        <w:jc w:val="both"/>
      </w:pPr>
      <w:r>
        <w:rPr>
          <w:rFonts w:ascii="Times New Roman"/>
          <w:b w:val="false"/>
          <w:i w:val="false"/>
          <w:color w:val="000000"/>
          <w:sz w:val="28"/>
        </w:rPr>
        <w:t xml:space="preserve">
      3) анропогендік әсердің қарқындылығы бойынша: </w:t>
      </w:r>
    </w:p>
    <w:bookmarkEnd w:id="105"/>
    <w:bookmarkStart w:name="z108" w:id="106"/>
    <w:p>
      <w:pPr>
        <w:spacing w:after="0"/>
        <w:ind w:left="0"/>
        <w:jc w:val="both"/>
      </w:pPr>
      <w:r>
        <w:rPr>
          <w:rFonts w:ascii="Times New Roman"/>
          <w:b w:val="false"/>
          <w:i w:val="false"/>
          <w:color w:val="000000"/>
          <w:sz w:val="28"/>
        </w:rPr>
        <w:t>
      жерлерді пайдалану сипаттамасы (жерлердің санатына байланысты ауыл шаруашылығы, өнеркәсіп, көлік және басқа мақсаттар үшін);</w:t>
      </w:r>
    </w:p>
    <w:bookmarkEnd w:id="106"/>
    <w:bookmarkStart w:name="z109" w:id="107"/>
    <w:p>
      <w:pPr>
        <w:spacing w:after="0"/>
        <w:ind w:left="0"/>
        <w:jc w:val="both"/>
      </w:pPr>
      <w:r>
        <w:rPr>
          <w:rFonts w:ascii="Times New Roman"/>
          <w:b w:val="false"/>
          <w:i w:val="false"/>
          <w:color w:val="000000"/>
          <w:sz w:val="28"/>
        </w:rPr>
        <w:t xml:space="preserve">
      қолда бар сарқынды суларды жібергіштердің, бақылау тұстамалары нүктелерінің және әлеуетті шоғырланған және шашыраңқы ластағыштардың сипаттамасы; </w:t>
      </w:r>
    </w:p>
    <w:bookmarkEnd w:id="107"/>
    <w:bookmarkStart w:name="z110" w:id="108"/>
    <w:p>
      <w:pPr>
        <w:spacing w:after="0"/>
        <w:ind w:left="0"/>
        <w:jc w:val="both"/>
      </w:pPr>
      <w:r>
        <w:rPr>
          <w:rFonts w:ascii="Times New Roman"/>
          <w:b w:val="false"/>
          <w:i w:val="false"/>
          <w:color w:val="000000"/>
          <w:sz w:val="28"/>
        </w:rPr>
        <w:t xml:space="preserve">
      іргелес аймақтан шайылатын ластаушы затардың судың сапасына және су айдындарының биотасына әсерін бағалау. </w:t>
      </w:r>
    </w:p>
    <w:bookmarkEnd w:id="108"/>
    <w:bookmarkStart w:name="z111" w:id="109"/>
    <w:p>
      <w:pPr>
        <w:spacing w:after="0"/>
        <w:ind w:left="0"/>
        <w:jc w:val="both"/>
      </w:pPr>
      <w:r>
        <w:rPr>
          <w:rFonts w:ascii="Times New Roman"/>
          <w:b w:val="false"/>
          <w:i w:val="false"/>
          <w:color w:val="000000"/>
          <w:sz w:val="28"/>
        </w:rPr>
        <w:t xml:space="preserve">
      Су объектілерін және оларға іргелес аумақтарды зерттеп-қарау нәтижелері бойынша егжей-тегжейлі деректер қоршаған ортаны ластау көзі бар объектілерді көрсете отырып, жобалық құжаттамаға түсіндірме жазбада келтіріледі. </w:t>
      </w:r>
    </w:p>
    <w:bookmarkEnd w:id="109"/>
    <w:bookmarkStart w:name="z112" w:id="110"/>
    <w:p>
      <w:pPr>
        <w:spacing w:after="0"/>
        <w:ind w:left="0"/>
        <w:jc w:val="both"/>
      </w:pPr>
      <w:r>
        <w:rPr>
          <w:rFonts w:ascii="Times New Roman"/>
          <w:b w:val="false"/>
          <w:i w:val="false"/>
          <w:color w:val="000000"/>
          <w:sz w:val="28"/>
        </w:rPr>
        <w:t>
      10. Жобалық құжаттаманы жасау шеңберінде мыналар жүргізіледі:</w:t>
      </w:r>
    </w:p>
    <w:bookmarkEnd w:id="110"/>
    <w:bookmarkStart w:name="z113" w:id="1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 жоспарланған су қорғау аймақтары мен белдеулері шекараларының шегінде, урбанизацияланбаған және (немесе) урбанизациялаған аумақта орналасқан жерлердің экспликациясын жасау;</w:t>
      </w:r>
    </w:p>
    <w:bookmarkEnd w:id="111"/>
    <w:bookmarkStart w:name="z114" w:id="1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жоспарланған су қорғау аймақтары мен белдеулері шекараларының шегінде орналасқан объектілердің, оның ішінде қоршаған ортаны ластау көздері бар объектілердің тізбесі мен қысқаша сипаттамасын жасау; </w:t>
      </w:r>
    </w:p>
    <w:bookmarkEnd w:id="112"/>
    <w:bookmarkStart w:name="z115" w:id="113"/>
    <w:p>
      <w:pPr>
        <w:spacing w:after="0"/>
        <w:ind w:left="0"/>
        <w:jc w:val="both"/>
      </w:pPr>
      <w:r>
        <w:rPr>
          <w:rFonts w:ascii="Times New Roman"/>
          <w:b w:val="false"/>
          <w:i w:val="false"/>
          <w:color w:val="000000"/>
          <w:sz w:val="28"/>
        </w:rPr>
        <w:t>
      жоспарлық-топографиялық материалдарды әзірлеу;</w:t>
      </w:r>
    </w:p>
    <w:bookmarkEnd w:id="113"/>
    <w:bookmarkStart w:name="z116" w:id="114"/>
    <w:p>
      <w:pPr>
        <w:spacing w:after="0"/>
        <w:ind w:left="0"/>
        <w:jc w:val="both"/>
      </w:pPr>
      <w:r>
        <w:rPr>
          <w:rFonts w:ascii="Times New Roman"/>
          <w:b w:val="false"/>
          <w:i w:val="false"/>
          <w:color w:val="000000"/>
          <w:sz w:val="28"/>
        </w:rPr>
        <w:t xml:space="preserve">
      жерлерді, шаруашылық, өнеркәсіптік, тұрғын үй, рекреациялық және басқа да объектілерді шаруашылықта пайдалану бойынша ұсынымдар әзірлеу; </w:t>
      </w:r>
    </w:p>
    <w:bookmarkEnd w:id="114"/>
    <w:bookmarkStart w:name="z117" w:id="115"/>
    <w:p>
      <w:pPr>
        <w:spacing w:after="0"/>
        <w:ind w:left="0"/>
        <w:jc w:val="both"/>
      </w:pPr>
      <w:r>
        <w:rPr>
          <w:rFonts w:ascii="Times New Roman"/>
          <w:b w:val="false"/>
          <w:i w:val="false"/>
          <w:color w:val="000000"/>
          <w:sz w:val="28"/>
        </w:rPr>
        <w:t xml:space="preserve">
      қажетті су қорғау іс-шараларын, оның ішінде су қорғау аймақтары мен белдеулерін белгілеу кезінде су ресурстарын ластауды болдырмауға, жоюға бағытталған іс-шараларды әзірлеу. </w:t>
      </w:r>
    </w:p>
    <w:bookmarkEnd w:id="115"/>
    <w:bookmarkStart w:name="z118" w:id="116"/>
    <w:p>
      <w:pPr>
        <w:spacing w:after="0"/>
        <w:ind w:left="0"/>
        <w:jc w:val="both"/>
      </w:pPr>
      <w:r>
        <w:rPr>
          <w:rFonts w:ascii="Times New Roman"/>
          <w:b w:val="false"/>
          <w:i w:val="false"/>
          <w:color w:val="000000"/>
          <w:sz w:val="28"/>
        </w:rPr>
        <w:t xml:space="preserve">
      Жоспарлық-топографиялық материалдарда ауыл шаруашылығы дақылдарының, су қорғау аймақтары мен белдеулері аумағында орналасқан объектілердің алаңдарын орналастыру, ең көп су құйылымының шекарасы, ағаш пен шөп егілген жерлердің орны және контуры, су қорғау белгілерін орнату орындары көрсетіледі. Олардың функционалдық бағыты Кодекстің 125-бабы 1 және 2-тармақтарының талаптарына сәйкес келмейтін объектілер Кодекстің 145-1-бабында көрсетілген шарттарды қоспағанда істен шығарылуға немесе жойылуға тиіс деп белгіленеді. </w:t>
      </w:r>
    </w:p>
    <w:bookmarkEnd w:id="116"/>
    <w:bookmarkStart w:name="z119" w:id="117"/>
    <w:p>
      <w:pPr>
        <w:spacing w:after="0"/>
        <w:ind w:left="0"/>
        <w:jc w:val="both"/>
      </w:pPr>
      <w:r>
        <w:rPr>
          <w:rFonts w:ascii="Times New Roman"/>
          <w:b w:val="false"/>
          <w:i w:val="false"/>
          <w:color w:val="000000"/>
          <w:sz w:val="28"/>
        </w:rPr>
        <w:t xml:space="preserve">
      Су қорғау аймағының шекарасы көк түсті тұтас сызықпен, су қорғау белдеуінің шекарасы қызыл түсті тұтас сызықпен белгіленеді. </w:t>
      </w:r>
    </w:p>
    <w:bookmarkEnd w:id="117"/>
    <w:bookmarkStart w:name="z120" w:id="118"/>
    <w:p>
      <w:pPr>
        <w:spacing w:after="0"/>
        <w:ind w:left="0"/>
        <w:jc w:val="both"/>
      </w:pPr>
      <w:r>
        <w:rPr>
          <w:rFonts w:ascii="Times New Roman"/>
          <w:b w:val="false"/>
          <w:i w:val="false"/>
          <w:color w:val="000000"/>
          <w:sz w:val="28"/>
        </w:rPr>
        <w:t xml:space="preserve">
      Жоспарлық-топографиялық материалдар құрамына мыналар да қосылады: </w:t>
      </w:r>
    </w:p>
    <w:bookmarkEnd w:id="118"/>
    <w:bookmarkStart w:name="z121" w:id="119"/>
    <w:p>
      <w:pPr>
        <w:spacing w:after="0"/>
        <w:ind w:left="0"/>
        <w:jc w:val="both"/>
      </w:pPr>
      <w:r>
        <w:rPr>
          <w:rFonts w:ascii="Times New Roman"/>
          <w:b w:val="false"/>
          <w:i w:val="false"/>
          <w:color w:val="000000"/>
          <w:sz w:val="28"/>
        </w:rPr>
        <w:t>
      1:500000 бастап 1:50000 дейінгі масштабтағы су тастау бассейнінің шолу картасы;</w:t>
      </w:r>
    </w:p>
    <w:bookmarkEnd w:id="119"/>
    <w:bookmarkStart w:name="z122" w:id="120"/>
    <w:p>
      <w:pPr>
        <w:spacing w:after="0"/>
        <w:ind w:left="0"/>
        <w:jc w:val="both"/>
      </w:pPr>
      <w:r>
        <w:rPr>
          <w:rFonts w:ascii="Times New Roman"/>
          <w:b w:val="false"/>
          <w:i w:val="false"/>
          <w:color w:val="000000"/>
          <w:sz w:val="28"/>
        </w:rPr>
        <w:t>
      жерге орналастыру масштабындағы (1:25000 немесе 1:10000) (бақ-саяжай және жеке қосалқы шаруашылық үшін 1:5000-1:1000 және 1:500 масштабында) жер пайдалану жоспары;</w:t>
      </w:r>
    </w:p>
    <w:bookmarkEnd w:id="120"/>
    <w:p>
      <w:pPr>
        <w:spacing w:after="0"/>
        <w:ind w:left="0"/>
        <w:jc w:val="both"/>
      </w:pPr>
      <w:bookmarkStart w:name="z123" w:id="121"/>
      <w:r>
        <w:rPr>
          <w:rFonts w:ascii="Times New Roman"/>
          <w:b w:val="false"/>
          <w:i w:val="false"/>
          <w:color w:val="000000"/>
          <w:sz w:val="28"/>
        </w:rPr>
        <w:t>
      М 1:25000 жоспарының ұзындығы бойынша, ал болмаған жағдайда</w:t>
      </w:r>
    </w:p>
    <w:bookmarkEnd w:id="121"/>
    <w:p>
      <w:pPr>
        <w:spacing w:after="0"/>
        <w:ind w:left="0"/>
        <w:jc w:val="both"/>
      </w:pPr>
      <w:r>
        <w:rPr>
          <w:rFonts w:ascii="Times New Roman"/>
          <w:b w:val="false"/>
          <w:i w:val="false"/>
          <w:color w:val="000000"/>
          <w:sz w:val="28"/>
        </w:rPr>
        <w:t xml:space="preserve"> – М 1:100000 жоспары бойынша шақырымдық бөлеумен өзеннің су бетінің бойлық сұлбасы; </w:t>
      </w:r>
    </w:p>
    <w:bookmarkStart w:name="z124" w:id="122"/>
    <w:p>
      <w:pPr>
        <w:spacing w:after="0"/>
        <w:ind w:left="0"/>
        <w:jc w:val="both"/>
      </w:pPr>
      <w:r>
        <w:rPr>
          <w:rFonts w:ascii="Times New Roman"/>
          <w:b w:val="false"/>
          <w:i w:val="false"/>
          <w:color w:val="000000"/>
          <w:sz w:val="28"/>
        </w:rPr>
        <w:t xml:space="preserve">
      М 1:10000 жоспары бойынша, ал болмаған жағдайда топошарттар бойынша тұстамаларға тән өзендердің ұзындығына байланысты кемінде 10-20 километр сайын далалық нивелирлеу негізінде өзеннің су бетінің көлденең сұлбасы. </w:t>
      </w:r>
    </w:p>
    <w:bookmarkEnd w:id="122"/>
    <w:bookmarkStart w:name="z125" w:id="123"/>
    <w:p>
      <w:pPr>
        <w:spacing w:after="0"/>
        <w:ind w:left="0"/>
        <w:jc w:val="both"/>
      </w:pPr>
      <w:r>
        <w:rPr>
          <w:rFonts w:ascii="Times New Roman"/>
          <w:b w:val="false"/>
          <w:i w:val="false"/>
          <w:color w:val="000000"/>
          <w:sz w:val="28"/>
        </w:rPr>
        <w:t xml:space="preserve">
      Су объектілерінің экологиялық және санитариялық жай-күйін және гидротехникалық режимін жақсарту жөніндегі қажетті су қорғау іс-шараларын әзірлеу кезінде мыналарды ескерген жөн: </w:t>
      </w:r>
    </w:p>
    <w:bookmarkEnd w:id="123"/>
    <w:bookmarkStart w:name="z126" w:id="124"/>
    <w:p>
      <w:pPr>
        <w:spacing w:after="0"/>
        <w:ind w:left="0"/>
        <w:jc w:val="both"/>
      </w:pPr>
      <w:r>
        <w:rPr>
          <w:rFonts w:ascii="Times New Roman"/>
          <w:b w:val="false"/>
          <w:i w:val="false"/>
          <w:color w:val="000000"/>
          <w:sz w:val="28"/>
        </w:rPr>
        <w:t>
      су объектісінің нысаналы мақсаты және оны пайдалану ерекшелігі;</w:t>
      </w:r>
    </w:p>
    <w:bookmarkEnd w:id="124"/>
    <w:bookmarkStart w:name="z127" w:id="125"/>
    <w:p>
      <w:pPr>
        <w:spacing w:after="0"/>
        <w:ind w:left="0"/>
        <w:jc w:val="both"/>
      </w:pPr>
      <w:r>
        <w:rPr>
          <w:rFonts w:ascii="Times New Roman"/>
          <w:b w:val="false"/>
          <w:i w:val="false"/>
          <w:color w:val="000000"/>
          <w:sz w:val="28"/>
        </w:rPr>
        <w:t>
      ауыл шаруашылығының немесе су жинау бассейнінде өзге қызметтің дамуына және қарқын алуына байланысты, су объектісіне ықтимал антропогендік әсерлер;</w:t>
      </w:r>
    </w:p>
    <w:bookmarkEnd w:id="125"/>
    <w:bookmarkStart w:name="z128" w:id="126"/>
    <w:p>
      <w:pPr>
        <w:spacing w:after="0"/>
        <w:ind w:left="0"/>
        <w:jc w:val="both"/>
      </w:pPr>
      <w:r>
        <w:rPr>
          <w:rFonts w:ascii="Times New Roman"/>
          <w:b w:val="false"/>
          <w:i w:val="false"/>
          <w:color w:val="000000"/>
          <w:sz w:val="28"/>
        </w:rPr>
        <w:t xml:space="preserve">
      ластағыш заттардың (әсіресе су объектісінің өзін-өзі тазарту қабілетінен асатын) құйылуы; </w:t>
      </w:r>
    </w:p>
    <w:bookmarkEnd w:id="126"/>
    <w:bookmarkStart w:name="z129" w:id="127"/>
    <w:p>
      <w:pPr>
        <w:spacing w:after="0"/>
        <w:ind w:left="0"/>
        <w:jc w:val="both"/>
      </w:pPr>
      <w:r>
        <w:rPr>
          <w:rFonts w:ascii="Times New Roman"/>
          <w:b w:val="false"/>
          <w:i w:val="false"/>
          <w:color w:val="000000"/>
          <w:sz w:val="28"/>
        </w:rPr>
        <w:t xml:space="preserve">
      су қорғау аймақтары мен белдеулерінде шаруашылық және өзге де қызмет режимінің бұзылу; </w:t>
      </w:r>
    </w:p>
    <w:bookmarkEnd w:id="127"/>
    <w:bookmarkStart w:name="z130" w:id="128"/>
    <w:p>
      <w:pPr>
        <w:spacing w:after="0"/>
        <w:ind w:left="0"/>
        <w:jc w:val="both"/>
      </w:pPr>
      <w:r>
        <w:rPr>
          <w:rFonts w:ascii="Times New Roman"/>
          <w:b w:val="false"/>
          <w:i w:val="false"/>
          <w:color w:val="000000"/>
          <w:sz w:val="28"/>
        </w:rPr>
        <w:t xml:space="preserve">
      топырақ және грунт эрозиясымен күрес жөніндегі және құрамында ластағыш заттар бар қатты ағынды ұстап қалуға арналған агротехникалық іс-шаралардың жүргізілуі; </w:t>
      </w:r>
    </w:p>
    <w:bookmarkEnd w:id="128"/>
    <w:bookmarkStart w:name="z131" w:id="129"/>
    <w:p>
      <w:pPr>
        <w:spacing w:after="0"/>
        <w:ind w:left="0"/>
        <w:jc w:val="both"/>
      </w:pPr>
      <w:r>
        <w:rPr>
          <w:rFonts w:ascii="Times New Roman"/>
          <w:b w:val="false"/>
          <w:i w:val="false"/>
          <w:color w:val="000000"/>
          <w:sz w:val="28"/>
        </w:rPr>
        <w:t xml:space="preserve">
      су объектілеріне су жинау алаңынан шоғырланған және шашыраңқы ластағыштардың түсуін болдырмау және жою жөніндегі іс-шаралардың жүргізлуі; </w:t>
      </w:r>
    </w:p>
    <w:bookmarkEnd w:id="129"/>
    <w:bookmarkStart w:name="z132" w:id="130"/>
    <w:p>
      <w:pPr>
        <w:spacing w:after="0"/>
        <w:ind w:left="0"/>
        <w:jc w:val="both"/>
      </w:pPr>
      <w:r>
        <w:rPr>
          <w:rFonts w:ascii="Times New Roman"/>
          <w:b w:val="false"/>
          <w:i w:val="false"/>
          <w:color w:val="000000"/>
          <w:sz w:val="28"/>
        </w:rPr>
        <w:t xml:space="preserve">
      су қорғау белдеулеріне көпжылдық шөптердің егілуі; </w:t>
      </w:r>
    </w:p>
    <w:bookmarkEnd w:id="130"/>
    <w:bookmarkStart w:name="z133" w:id="131"/>
    <w:p>
      <w:pPr>
        <w:spacing w:after="0"/>
        <w:ind w:left="0"/>
        <w:jc w:val="both"/>
      </w:pPr>
      <w:r>
        <w:rPr>
          <w:rFonts w:ascii="Times New Roman"/>
          <w:b w:val="false"/>
          <w:i w:val="false"/>
          <w:color w:val="000000"/>
          <w:sz w:val="28"/>
        </w:rPr>
        <w:t>
      климаттық, топографиялық және топырақтық жағдайларына байланысты бұталы және сүректі тұқымдарды еге отырып, агроорманмелиорациясын жүргізу;</w:t>
      </w:r>
    </w:p>
    <w:bookmarkEnd w:id="131"/>
    <w:bookmarkStart w:name="z134" w:id="132"/>
    <w:p>
      <w:pPr>
        <w:spacing w:after="0"/>
        <w:ind w:left="0"/>
        <w:jc w:val="both"/>
      </w:pPr>
      <w:r>
        <w:rPr>
          <w:rFonts w:ascii="Times New Roman"/>
          <w:b w:val="false"/>
          <w:i w:val="false"/>
          <w:color w:val="000000"/>
          <w:sz w:val="28"/>
        </w:rPr>
        <w:t xml:space="preserve">
      олардың функционалдық бағыты Кодекстің </w:t>
      </w:r>
      <w:r>
        <w:rPr>
          <w:rFonts w:ascii="Times New Roman"/>
          <w:b w:val="false"/>
          <w:i w:val="false"/>
          <w:color w:val="000000"/>
          <w:sz w:val="28"/>
        </w:rPr>
        <w:t>125-бабы</w:t>
      </w:r>
      <w:r>
        <w:rPr>
          <w:rFonts w:ascii="Times New Roman"/>
          <w:b w:val="false"/>
          <w:i w:val="false"/>
          <w:color w:val="000000"/>
          <w:sz w:val="28"/>
        </w:rPr>
        <w:t xml:space="preserve"> 1 және 2-тармақтарының талаптарына сәйкес келмейтін объектілерді Кодекстің </w:t>
      </w:r>
      <w:r>
        <w:rPr>
          <w:rFonts w:ascii="Times New Roman"/>
          <w:b w:val="false"/>
          <w:i w:val="false"/>
          <w:color w:val="000000"/>
          <w:sz w:val="28"/>
        </w:rPr>
        <w:t>145-1-бабында</w:t>
      </w:r>
      <w:r>
        <w:rPr>
          <w:rFonts w:ascii="Times New Roman"/>
          <w:b w:val="false"/>
          <w:i w:val="false"/>
          <w:color w:val="000000"/>
          <w:sz w:val="28"/>
        </w:rPr>
        <w:t xml:space="preserve"> көрсетілген шарттарды қоспағанда істен шығару немесе жою. </w:t>
      </w:r>
    </w:p>
    <w:bookmarkEnd w:id="132"/>
    <w:bookmarkStart w:name="z135" w:id="133"/>
    <w:p>
      <w:pPr>
        <w:spacing w:after="0"/>
        <w:ind w:left="0"/>
        <w:jc w:val="both"/>
      </w:pPr>
      <w:r>
        <w:rPr>
          <w:rFonts w:ascii="Times New Roman"/>
          <w:b w:val="false"/>
          <w:i w:val="false"/>
          <w:color w:val="000000"/>
          <w:sz w:val="28"/>
        </w:rPr>
        <w:t xml:space="preserve">
      Жобаланатын су қорғау аймақтары мен белдеулері шекарасы шегінде қажетті су қорғау іс-шараларын жүргізу жөніндегі ұсынымдар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тізбеде көрсетіледі. </w:t>
      </w:r>
    </w:p>
    <w:bookmarkEnd w:id="133"/>
    <w:bookmarkStart w:name="z136" w:id="134"/>
    <w:p>
      <w:pPr>
        <w:spacing w:after="0"/>
        <w:ind w:left="0"/>
        <w:jc w:val="left"/>
      </w:pPr>
      <w:r>
        <w:rPr>
          <w:rFonts w:ascii="Times New Roman"/>
          <w:b/>
          <w:i w:val="false"/>
          <w:color w:val="000000"/>
        </w:rPr>
        <w:t xml:space="preserve"> 2-тарау. Су қорғау аймақтарын белгілеу тәртiбi</w:t>
      </w:r>
    </w:p>
    <w:bookmarkEnd w:id="134"/>
    <w:bookmarkStart w:name="z137" w:id="135"/>
    <w:p>
      <w:pPr>
        <w:spacing w:after="0"/>
        <w:ind w:left="0"/>
        <w:jc w:val="both"/>
      </w:pPr>
      <w:r>
        <w:rPr>
          <w:rFonts w:ascii="Times New Roman"/>
          <w:b w:val="false"/>
          <w:i w:val="false"/>
          <w:color w:val="000000"/>
          <w:sz w:val="28"/>
        </w:rPr>
        <w:t xml:space="preserve">
      11. Әрбір жағалау бойынша су қорғау аймағының ең тар ені көпжылдық межелік деңгейі кезiндегi су жиегінен су тасқыны кезеңiндегi көпжылдық деңгей кезiндегi су жиегіне дейін (өзен жайылымын, жайылым жылғаларын, түпкi жағалауындағы тік жарларды, жарлар мен сайларды қоса алғанда) және мынадай қосымша қашықтықтар қоса есептеліп, белгiленедi: </w:t>
      </w:r>
    </w:p>
    <w:bookmarkEnd w:id="135"/>
    <w:bookmarkStart w:name="z138" w:id="136"/>
    <w:p>
      <w:pPr>
        <w:spacing w:after="0"/>
        <w:ind w:left="0"/>
        <w:jc w:val="both"/>
      </w:pPr>
      <w:r>
        <w:rPr>
          <w:rFonts w:ascii="Times New Roman"/>
          <w:b w:val="false"/>
          <w:i w:val="false"/>
          <w:color w:val="000000"/>
          <w:sz w:val="28"/>
        </w:rPr>
        <w:t xml:space="preserve">
      шағын өзендер (ұзындығы 200 километрге дейін) үшін – 500 метр; </w:t>
      </w:r>
    </w:p>
    <w:bookmarkEnd w:id="136"/>
    <w:bookmarkStart w:name="z139" w:id="137"/>
    <w:p>
      <w:pPr>
        <w:spacing w:after="0"/>
        <w:ind w:left="0"/>
        <w:jc w:val="both"/>
      </w:pPr>
      <w:r>
        <w:rPr>
          <w:rFonts w:ascii="Times New Roman"/>
          <w:b w:val="false"/>
          <w:i w:val="false"/>
          <w:color w:val="000000"/>
          <w:sz w:val="28"/>
        </w:rPr>
        <w:t xml:space="preserve">
      басқа өзендер үшін: </w:t>
      </w:r>
    </w:p>
    <w:bookmarkEnd w:id="137"/>
    <w:bookmarkStart w:name="z140" w:id="138"/>
    <w:p>
      <w:pPr>
        <w:spacing w:after="0"/>
        <w:ind w:left="0"/>
        <w:jc w:val="both"/>
      </w:pPr>
      <w:r>
        <w:rPr>
          <w:rFonts w:ascii="Times New Roman"/>
          <w:b w:val="false"/>
          <w:i w:val="false"/>
          <w:color w:val="000000"/>
          <w:sz w:val="28"/>
        </w:rPr>
        <w:t xml:space="preserve">
      шаруашылыққа пайдаланудың қарапайым шарттарымен және су жинаудағы қолайлы экологиялық ахуалмен – 500 метр; </w:t>
      </w:r>
    </w:p>
    <w:bookmarkEnd w:id="138"/>
    <w:bookmarkStart w:name="z141" w:id="139"/>
    <w:p>
      <w:pPr>
        <w:spacing w:after="0"/>
        <w:ind w:left="0"/>
        <w:jc w:val="both"/>
      </w:pPr>
      <w:r>
        <w:rPr>
          <w:rFonts w:ascii="Times New Roman"/>
          <w:b w:val="false"/>
          <w:i w:val="false"/>
          <w:color w:val="000000"/>
          <w:sz w:val="28"/>
        </w:rPr>
        <w:t xml:space="preserve">
      шаруашылыққа пайдаланудың күрделі шарттарымен және су жинаудағы қауырт экологиялық ахуалмен – 1000 метр. </w:t>
      </w:r>
    </w:p>
    <w:bookmarkEnd w:id="139"/>
    <w:bookmarkStart w:name="z142" w:id="140"/>
    <w:p>
      <w:pPr>
        <w:spacing w:after="0"/>
        <w:ind w:left="0"/>
        <w:jc w:val="both"/>
      </w:pPr>
      <w:r>
        <w:rPr>
          <w:rFonts w:ascii="Times New Roman"/>
          <w:b w:val="false"/>
          <w:i w:val="false"/>
          <w:color w:val="000000"/>
          <w:sz w:val="28"/>
        </w:rPr>
        <w:t xml:space="preserve">
      Ені 1 километрден асатын, биік өзен аралығын қамтитын өзендер тармақтары үшін әр тармақтың жағалаулары үшін су қорғау аймақтарының ең аз ені өзеннің қалған бөліктерінің ені секілді белгіленеді. </w:t>
      </w:r>
    </w:p>
    <w:bookmarkEnd w:id="140"/>
    <w:bookmarkStart w:name="z143" w:id="141"/>
    <w:p>
      <w:pPr>
        <w:spacing w:after="0"/>
        <w:ind w:left="0"/>
        <w:jc w:val="both"/>
      </w:pPr>
      <w:r>
        <w:rPr>
          <w:rFonts w:ascii="Times New Roman"/>
          <w:b w:val="false"/>
          <w:i w:val="false"/>
          <w:color w:val="000000"/>
          <w:sz w:val="28"/>
        </w:rPr>
        <w:t xml:space="preserve">
      Өзен арнасы қарқынды ирелеңдеген жағдайда су қорғау аймағы ирелеңдеу белдеуінен (ирелеңдердің ең ирелеңдеген жерлерін қосатын сызық) белгіленеді. </w:t>
      </w:r>
    </w:p>
    <w:bookmarkEnd w:id="141"/>
    <w:bookmarkStart w:name="z144" w:id="142"/>
    <w:p>
      <w:pPr>
        <w:spacing w:after="0"/>
        <w:ind w:left="0"/>
        <w:jc w:val="both"/>
      </w:pPr>
      <w:r>
        <w:rPr>
          <w:rFonts w:ascii="Times New Roman"/>
          <w:b w:val="false"/>
          <w:i w:val="false"/>
          <w:color w:val="000000"/>
          <w:sz w:val="28"/>
        </w:rPr>
        <w:t xml:space="preserve">
      Арналық су қоймалары үшін су қорғау аймағының ең тар ені ол орналасқан өзендегідей белгiленедi. Су қорғау аймағының iшкi шекарасы қалыпты тіркелген деңгейі кезiндегi су жиегі бойынша өтеді. </w:t>
      </w:r>
    </w:p>
    <w:bookmarkEnd w:id="142"/>
    <w:bookmarkStart w:name="z145" w:id="143"/>
    <w:p>
      <w:pPr>
        <w:spacing w:after="0"/>
        <w:ind w:left="0"/>
        <w:jc w:val="both"/>
      </w:pPr>
      <w:r>
        <w:rPr>
          <w:rFonts w:ascii="Times New Roman"/>
          <w:b w:val="false"/>
          <w:i w:val="false"/>
          <w:color w:val="000000"/>
          <w:sz w:val="28"/>
        </w:rPr>
        <w:t xml:space="preserve">
      Су құйылатын су қоймалары мен көлдер үшін су қорғау аймағының ең тар ені су айдынының акваториясы екі шаршы километрге дейін болса – 300 метр және акваториясы екі шаршы километрден acca – 500 метр болып белгiленедi. </w:t>
      </w:r>
    </w:p>
    <w:bookmarkEnd w:id="143"/>
    <w:bookmarkStart w:name="z146" w:id="144"/>
    <w:p>
      <w:pPr>
        <w:spacing w:after="0"/>
        <w:ind w:left="0"/>
        <w:jc w:val="both"/>
      </w:pPr>
      <w:r>
        <w:rPr>
          <w:rFonts w:ascii="Times New Roman"/>
          <w:b w:val="false"/>
          <w:i w:val="false"/>
          <w:color w:val="000000"/>
          <w:sz w:val="28"/>
        </w:rPr>
        <w:t xml:space="preserve">
      Көлдер үшін су қорғау аймағының iшкi шекарасы судың орташа көп жылдық деңгейiнiң жағалаулық шегі бойынша өтеді. </w:t>
      </w:r>
    </w:p>
    <w:bookmarkEnd w:id="144"/>
    <w:bookmarkStart w:name="z147" w:id="145"/>
    <w:p>
      <w:pPr>
        <w:spacing w:after="0"/>
        <w:ind w:left="0"/>
        <w:jc w:val="both"/>
      </w:pPr>
      <w:r>
        <w:rPr>
          <w:rFonts w:ascii="Times New Roman"/>
          <w:b w:val="false"/>
          <w:i w:val="false"/>
          <w:color w:val="000000"/>
          <w:sz w:val="28"/>
        </w:rPr>
        <w:t xml:space="preserve">
      12. Су қорғау аймағының түпкілікті мөлшері су объектісіне және оған іргелес аумаққа жүргізілген зерттеп-қарау негізіндегі жобалау нәтижесінде айқындалады. </w:t>
      </w:r>
    </w:p>
    <w:bookmarkEnd w:id="145"/>
    <w:bookmarkStart w:name="z148" w:id="146"/>
    <w:p>
      <w:pPr>
        <w:spacing w:after="0"/>
        <w:ind w:left="0"/>
        <w:jc w:val="both"/>
      </w:pPr>
      <w:r>
        <w:rPr>
          <w:rFonts w:ascii="Times New Roman"/>
          <w:b w:val="false"/>
          <w:i w:val="false"/>
          <w:color w:val="000000"/>
          <w:sz w:val="28"/>
        </w:rPr>
        <w:t xml:space="preserve">
      Су қорғау аймақтарының шекарасына өзен жайылмасы, өзеннен бөлініп қалған тармақтар, ескі арналар, су басқан және батпақтанған аумақтар, көшу, отыру, карст, эрозияға ұшыраған жерлер учаскелері және ауыл шаруашылығы құндылығын білдірмейтін басқа да қолайсыз алқаптар кіреді. </w:t>
      </w:r>
    </w:p>
    <w:bookmarkEnd w:id="146"/>
    <w:bookmarkStart w:name="z149" w:id="147"/>
    <w:p>
      <w:pPr>
        <w:spacing w:after="0"/>
        <w:ind w:left="0"/>
        <w:jc w:val="both"/>
      </w:pPr>
      <w:r>
        <w:rPr>
          <w:rFonts w:ascii="Times New Roman"/>
          <w:b w:val="false"/>
          <w:i w:val="false"/>
          <w:color w:val="000000"/>
          <w:sz w:val="28"/>
        </w:rPr>
        <w:t xml:space="preserve">
      Тікелей су объектісіне құйылатын жарлар мен сайлардың сағасы жарлардағы эрозиялық процестердің қарқындылығына және олардың су объектісіне әсеріне байланысты 1,5 километр учаскеде су қорғау аймағына қосылады. </w:t>
      </w:r>
    </w:p>
    <w:bookmarkEnd w:id="147"/>
    <w:bookmarkStart w:name="z150" w:id="148"/>
    <w:p>
      <w:pPr>
        <w:spacing w:after="0"/>
        <w:ind w:left="0"/>
        <w:jc w:val="both"/>
      </w:pPr>
      <w:r>
        <w:rPr>
          <w:rFonts w:ascii="Times New Roman"/>
          <w:b w:val="false"/>
          <w:i w:val="false"/>
          <w:color w:val="000000"/>
          <w:sz w:val="28"/>
        </w:rPr>
        <w:t xml:space="preserve">
      Су қорғау аймақтарының құрамына су объектілерінің жағалауында орналасқан аумақтарды қосу Қазақстан Республикасы Ауыл шаруашылығы министрінің 2015 жылғы 27 қаңтардағы № 18-02/43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10360 болып тіркелген) бекітілген Өзендер, көлдер, су қоймалары, каналдар және басқа су объектiлерi жағалауларындағы ормандардың тыйым салынған белдеулерiнің енiн белгiлеу қағидаларына сәйкес жүзеге асырылады. </w:t>
      </w:r>
    </w:p>
    <w:bookmarkEnd w:id="148"/>
    <w:bookmarkStart w:name="z151" w:id="149"/>
    <w:p>
      <w:pPr>
        <w:spacing w:after="0"/>
        <w:ind w:left="0"/>
        <w:jc w:val="both"/>
      </w:pPr>
      <w:r>
        <w:rPr>
          <w:rFonts w:ascii="Times New Roman"/>
          <w:b w:val="false"/>
          <w:i w:val="false"/>
          <w:color w:val="000000"/>
          <w:sz w:val="28"/>
        </w:rPr>
        <w:t>
      Сел қауіпті өзендер үшін су қорғау аймақтарының шекарасы селден қорғау құрылысының (бөгет, дамба, өзендердің тұрақты етілген арнасы) бар-жоғын және сел тасқынының болжалды шекарасын ескере отырып, айқындалады.</w:t>
      </w:r>
    </w:p>
    <w:bookmarkEnd w:id="149"/>
    <w:bookmarkStart w:name="z152" w:id="150"/>
    <w:p>
      <w:pPr>
        <w:spacing w:after="0"/>
        <w:ind w:left="0"/>
        <w:jc w:val="both"/>
      </w:pPr>
      <w:r>
        <w:rPr>
          <w:rFonts w:ascii="Times New Roman"/>
          <w:b w:val="false"/>
          <w:i w:val="false"/>
          <w:color w:val="000000"/>
          <w:sz w:val="28"/>
        </w:rPr>
        <w:t xml:space="preserve">
      Өзендер атыраптарында су қорғау аймақтары олардың сумен қоректену режиміне байланыссыз тармақтар мен атырапты өзендер жағалаулары бойынша белгіленеді. </w:t>
      </w:r>
    </w:p>
    <w:bookmarkEnd w:id="150"/>
    <w:bookmarkStart w:name="z153" w:id="151"/>
    <w:p>
      <w:pPr>
        <w:spacing w:after="0"/>
        <w:ind w:left="0"/>
        <w:jc w:val="both"/>
      </w:pPr>
      <w:r>
        <w:rPr>
          <w:rFonts w:ascii="Times New Roman"/>
          <w:b w:val="false"/>
          <w:i w:val="false"/>
          <w:color w:val="000000"/>
          <w:sz w:val="28"/>
        </w:rPr>
        <w:t>
      Тармақтар арасында қашықтық аз болған жағдайда (1000 метр) өзеннің барлық атыраптық бөлігі су қорғау аймағына қосылады.</w:t>
      </w:r>
    </w:p>
    <w:bookmarkEnd w:id="151"/>
    <w:bookmarkStart w:name="z154" w:id="152"/>
    <w:p>
      <w:pPr>
        <w:spacing w:after="0"/>
        <w:ind w:left="0"/>
        <w:jc w:val="both"/>
      </w:pPr>
      <w:r>
        <w:rPr>
          <w:rFonts w:ascii="Times New Roman"/>
          <w:b w:val="false"/>
          <w:i w:val="false"/>
          <w:color w:val="000000"/>
          <w:sz w:val="28"/>
        </w:rPr>
        <w:t xml:space="preserve">
      Өзен бұлақтар тобынан бастау алған жағдайда су қорғау аймағының мөлшері су ағыны түзілген орынан барынша қашықтағы бұлақ бойынша белгіленеді. </w:t>
      </w:r>
    </w:p>
    <w:bookmarkEnd w:id="152"/>
    <w:bookmarkStart w:name="z155" w:id="153"/>
    <w:p>
      <w:pPr>
        <w:spacing w:after="0"/>
        <w:ind w:left="0"/>
        <w:jc w:val="both"/>
      </w:pPr>
      <w:r>
        <w:rPr>
          <w:rFonts w:ascii="Times New Roman"/>
          <w:b w:val="false"/>
          <w:i w:val="false"/>
          <w:color w:val="000000"/>
          <w:sz w:val="28"/>
        </w:rPr>
        <w:t xml:space="preserve">
      Егер өзендегі немесе көлдегі аралдың ені тиісті су объектісі үшін белгіленген су қорғау аймағының енін қысқа болса, онда арал аумағы толығымен су қорғау аймағына қосылады, оның шегінде аталған өзен немесе көл үшін де су қорғау белдеуі бөлінеді. </w:t>
      </w:r>
    </w:p>
    <w:bookmarkEnd w:id="153"/>
    <w:bookmarkStart w:name="z156" w:id="154"/>
    <w:p>
      <w:pPr>
        <w:spacing w:after="0"/>
        <w:ind w:left="0"/>
        <w:jc w:val="both"/>
      </w:pPr>
      <w:r>
        <w:rPr>
          <w:rFonts w:ascii="Times New Roman"/>
          <w:b w:val="false"/>
          <w:i w:val="false"/>
          <w:color w:val="000000"/>
          <w:sz w:val="28"/>
        </w:rPr>
        <w:t>
      Су объектісіне жоғары жатқан аумақтан ағынның құйылу мүмкіндігін болдырмайтын табиғи және қолдан жасалған шептер немесе кедергілер (өзен аңғарларының мен сайлардың жарқабағы, жол-көліктік желі, дамбалар, орман алаптарының шеті және басқалар) су қорғау аймағының сыртқы шекарасы болады.</w:t>
      </w:r>
    </w:p>
    <w:bookmarkEnd w:id="154"/>
    <w:bookmarkStart w:name="z157" w:id="155"/>
    <w:p>
      <w:pPr>
        <w:spacing w:after="0"/>
        <w:ind w:left="0"/>
        <w:jc w:val="both"/>
      </w:pPr>
      <w:r>
        <w:rPr>
          <w:rFonts w:ascii="Times New Roman"/>
          <w:b w:val="false"/>
          <w:i w:val="false"/>
          <w:color w:val="000000"/>
          <w:sz w:val="28"/>
        </w:rPr>
        <w:t>
      Республикалық, облыстық және аудандық маңызы бар қалалар шегінде су объектісінің су қорғау аумағының енін елді мекендерді дамытудың бекітілген бас жоспарларына сәйкес нақты жоспарлау шарттарын негізге ала отырып және қолда бар құрылыс шегінде, осы Қағидалардың 9-тармағында көрсетілгенмен салыстырғанда 70 метрге дейін қысқартуға жол беріледі, онда мынадай шарттар сақталуы қажет:</w:t>
      </w:r>
    </w:p>
    <w:bookmarkEnd w:id="155"/>
    <w:bookmarkStart w:name="z158" w:id="156"/>
    <w:p>
      <w:pPr>
        <w:spacing w:after="0"/>
        <w:ind w:left="0"/>
        <w:jc w:val="both"/>
      </w:pPr>
      <w:r>
        <w:rPr>
          <w:rFonts w:ascii="Times New Roman"/>
          <w:b w:val="false"/>
          <w:i w:val="false"/>
          <w:color w:val="000000"/>
          <w:sz w:val="28"/>
        </w:rPr>
        <w:t xml:space="preserve">
      1) су объектісіне жоғары жатқан аумақтан ағынның құйылу мүмкіндігін болдырмайтын қолдан жасалған шептерді немесе кедергілерді жайластыру; </w:t>
      </w:r>
    </w:p>
    <w:bookmarkEnd w:id="156"/>
    <w:bookmarkStart w:name="z159" w:id="157"/>
    <w:p>
      <w:pPr>
        <w:spacing w:after="0"/>
        <w:ind w:left="0"/>
        <w:jc w:val="both"/>
      </w:pPr>
      <w:r>
        <w:rPr>
          <w:rFonts w:ascii="Times New Roman"/>
          <w:b w:val="false"/>
          <w:i w:val="false"/>
          <w:color w:val="000000"/>
          <w:sz w:val="28"/>
        </w:rPr>
        <w:t xml:space="preserve">
      2) жерүсті және жерасты суларының ластануын болдырмайтын, ресурс үнемдегіш технолгиялық процестерге, шикізат пен технологиялық қалдықтарды кешенді пайдалану мен қайта өңдеуге, қалдықсыз, су аз қолданатын немесе сусыз технологиялық процестерді қолдануға, техникалық сумен жабдықтаудың тұйықталған жүйесін құруға, қатты, сұйық және газ тәріздес қалдықтарды өңдеудегі кешенді тәсілдемеге бағытталған технолгиялық жүйелерді пайдалану; </w:t>
      </w:r>
    </w:p>
    <w:bookmarkEnd w:id="157"/>
    <w:bookmarkStart w:name="z160" w:id="158"/>
    <w:p>
      <w:pPr>
        <w:spacing w:after="0"/>
        <w:ind w:left="0"/>
        <w:jc w:val="both"/>
      </w:pPr>
      <w:r>
        <w:rPr>
          <w:rFonts w:ascii="Times New Roman"/>
          <w:b w:val="false"/>
          <w:i w:val="false"/>
          <w:color w:val="000000"/>
          <w:sz w:val="28"/>
        </w:rPr>
        <w:t xml:space="preserve">
      3) су ресурстарының ластануының, қоқыстануының және сарқылуының алдын алу, оларда шөгінділердің немесе су объектілерінің ластануына, сондай-ақ атмосфера арқылы газды және аэрозольді шығарындылармен ластануына әкелетін, зиянды заттардың көп жиналуын жою шараларын сақтауды ескере отырып, жерлерді шаруашылықта пайдалану; </w:t>
      </w:r>
    </w:p>
    <w:bookmarkEnd w:id="158"/>
    <w:bookmarkStart w:name="z161" w:id="159"/>
    <w:p>
      <w:pPr>
        <w:spacing w:after="0"/>
        <w:ind w:left="0"/>
        <w:jc w:val="both"/>
      </w:pPr>
      <w:r>
        <w:rPr>
          <w:rFonts w:ascii="Times New Roman"/>
          <w:b w:val="false"/>
          <w:i w:val="false"/>
          <w:color w:val="000000"/>
          <w:sz w:val="28"/>
        </w:rPr>
        <w:t>
      4) орталықтандырылған канализацияның немесе ластанған сарқынды суларды бұрудың немесе тазартудың өзге де жүйесінің болуы.</w:t>
      </w:r>
    </w:p>
    <w:bookmarkEnd w:id="159"/>
    <w:bookmarkStart w:name="z162" w:id="160"/>
    <w:p>
      <w:pPr>
        <w:spacing w:after="0"/>
        <w:ind w:left="0"/>
        <w:jc w:val="both"/>
      </w:pPr>
      <w:r>
        <w:rPr>
          <w:rFonts w:ascii="Times New Roman"/>
          <w:b w:val="false"/>
          <w:i w:val="false"/>
          <w:color w:val="000000"/>
          <w:sz w:val="28"/>
        </w:rPr>
        <w:t xml:space="preserve">
      Канализацияны және қайтарымды (сарқынды) суларды тазарту құрылыстарын жобалау кезінде нақты жағдайларға байланысты мыналар: </w:t>
      </w:r>
    </w:p>
    <w:bookmarkEnd w:id="160"/>
    <w:bookmarkStart w:name="z163" w:id="161"/>
    <w:p>
      <w:pPr>
        <w:spacing w:after="0"/>
        <w:ind w:left="0"/>
        <w:jc w:val="both"/>
      </w:pPr>
      <w:r>
        <w:rPr>
          <w:rFonts w:ascii="Times New Roman"/>
          <w:b w:val="false"/>
          <w:i w:val="false"/>
          <w:color w:val="000000"/>
          <w:sz w:val="28"/>
        </w:rPr>
        <w:t xml:space="preserve">
      сумен жабдықтау жүйелерін толықтыру үшін қайтарымды (сарқынды) суларды пайдалану; </w:t>
      </w:r>
    </w:p>
    <w:bookmarkEnd w:id="161"/>
    <w:bookmarkStart w:name="z164" w:id="162"/>
    <w:p>
      <w:pPr>
        <w:spacing w:after="0"/>
        <w:ind w:left="0"/>
        <w:jc w:val="both"/>
      </w:pPr>
      <w:r>
        <w:rPr>
          <w:rFonts w:ascii="Times New Roman"/>
          <w:b w:val="false"/>
          <w:i w:val="false"/>
          <w:color w:val="000000"/>
          <w:sz w:val="28"/>
        </w:rPr>
        <w:t xml:space="preserve">
      техникалық сумен жабдықтауда тазартылған және залалсыздандырылған шаруашылық-тұрмыстық сарқынды суларды пайдалану; </w:t>
      </w:r>
    </w:p>
    <w:bookmarkEnd w:id="162"/>
    <w:bookmarkStart w:name="z165" w:id="163"/>
    <w:p>
      <w:pPr>
        <w:spacing w:after="0"/>
        <w:ind w:left="0"/>
        <w:jc w:val="both"/>
      </w:pPr>
      <w:r>
        <w:rPr>
          <w:rFonts w:ascii="Times New Roman"/>
          <w:b w:val="false"/>
          <w:i w:val="false"/>
          <w:color w:val="000000"/>
          <w:sz w:val="28"/>
        </w:rPr>
        <w:t xml:space="preserve">
      техникалық сумен жабдықтау үшін тазартылған су пайдалану мақсатында аумақтан бұрып жіберілген өндірістік сарқынды суларды жаңбыр және еріген қар суымен бірге тазарту; </w:t>
      </w:r>
    </w:p>
    <w:bookmarkEnd w:id="163"/>
    <w:bookmarkStart w:name="z166" w:id="164"/>
    <w:p>
      <w:pPr>
        <w:spacing w:after="0"/>
        <w:ind w:left="0"/>
        <w:jc w:val="both"/>
      </w:pPr>
      <w:r>
        <w:rPr>
          <w:rFonts w:ascii="Times New Roman"/>
          <w:b w:val="false"/>
          <w:i w:val="false"/>
          <w:color w:val="000000"/>
          <w:sz w:val="28"/>
        </w:rPr>
        <w:t xml:space="preserve">
      кемелерден ластанған сулар мен қоқысты қабылдауға арналған құрылыстарымен жабдықталған, кемелер мен басқа да жүзу құралдарында сарқынды сулар мен қоқысты порттар арасындағы рейс бойы жинау мүмкіндігі мен орындылығы қарастырылуы тиіс. </w:t>
      </w:r>
    </w:p>
    <w:bookmarkEnd w:id="164"/>
    <w:bookmarkStart w:name="z167" w:id="165"/>
    <w:p>
      <w:pPr>
        <w:spacing w:after="0"/>
        <w:ind w:left="0"/>
        <w:jc w:val="left"/>
      </w:pPr>
      <w:r>
        <w:rPr>
          <w:rFonts w:ascii="Times New Roman"/>
          <w:b/>
          <w:i w:val="false"/>
          <w:color w:val="000000"/>
        </w:rPr>
        <w:t xml:space="preserve"> 3-тарау. Су қорғау белдеулерiн белгiлеу тәртiбi</w:t>
      </w:r>
    </w:p>
    <w:bookmarkEnd w:id="165"/>
    <w:bookmarkStart w:name="z168" w:id="166"/>
    <w:p>
      <w:pPr>
        <w:spacing w:after="0"/>
        <w:ind w:left="0"/>
        <w:jc w:val="both"/>
      </w:pPr>
      <w:r>
        <w:rPr>
          <w:rFonts w:ascii="Times New Roman"/>
          <w:b w:val="false"/>
          <w:i w:val="false"/>
          <w:color w:val="000000"/>
          <w:sz w:val="28"/>
        </w:rPr>
        <w:t xml:space="preserve">
      13. Су объектілерінің су қорғау белдеулерiнiң ең тар ені осы Қағидаларға 5-қосымшаға сәйкес топографиялық жағдайлар мен алқаптар түрлеріне байланысты белгіленеді. </w:t>
      </w:r>
    </w:p>
    <w:bookmarkEnd w:id="166"/>
    <w:bookmarkStart w:name="z169" w:id="167"/>
    <w:p>
      <w:pPr>
        <w:spacing w:after="0"/>
        <w:ind w:left="0"/>
        <w:jc w:val="both"/>
      </w:pPr>
      <w:r>
        <w:rPr>
          <w:rFonts w:ascii="Times New Roman"/>
          <w:b w:val="false"/>
          <w:i w:val="false"/>
          <w:color w:val="000000"/>
          <w:sz w:val="28"/>
        </w:rPr>
        <w:t xml:space="preserve">
      Балық шаруашылығы үшін аса жоғары мәнге ие су айдындары үшін су қорғау белдеулерінің ені (уылдырық шашу орны, қыстау шұңқырлары, жайылу учаскелері) еңістігі мен іргелес жерлердің сипатына қарамастан, 100 метрден кем емес белгіленеді. </w:t>
      </w:r>
    </w:p>
    <w:bookmarkEnd w:id="167"/>
    <w:bookmarkStart w:name="z170" w:id="168"/>
    <w:p>
      <w:pPr>
        <w:spacing w:after="0"/>
        <w:ind w:left="0"/>
        <w:jc w:val="both"/>
      </w:pPr>
      <w:r>
        <w:rPr>
          <w:rFonts w:ascii="Times New Roman"/>
          <w:b w:val="false"/>
          <w:i w:val="false"/>
          <w:color w:val="000000"/>
          <w:sz w:val="28"/>
        </w:rPr>
        <w:t xml:space="preserve">
      Көмірсутегін өндіру мақсатында қолдан жасалған теңіздердегі аралдарды қоспағанда, аралдардағы жағалаулық су қорғау белдеулері олар орналасқан өзендер мен көлдердегі секілді ережелер бойынша белгіленеді. </w:t>
      </w:r>
    </w:p>
    <w:bookmarkEnd w:id="168"/>
    <w:bookmarkStart w:name="z171" w:id="169"/>
    <w:p>
      <w:pPr>
        <w:spacing w:after="0"/>
        <w:ind w:left="0"/>
        <w:jc w:val="both"/>
      </w:pPr>
      <w:r>
        <w:rPr>
          <w:rFonts w:ascii="Times New Roman"/>
          <w:b w:val="false"/>
          <w:i w:val="false"/>
          <w:color w:val="000000"/>
          <w:sz w:val="28"/>
        </w:rPr>
        <w:t>
      14. Су қорғау белдеуінің түпкілікті мөлшері су объектісіне және оған іргелес аумаққа жүргізілген зерттеп-қарау негізіндегі жобалау нәтижесінде айқындалады.</w:t>
      </w:r>
    </w:p>
    <w:bookmarkEnd w:id="169"/>
    <w:bookmarkStart w:name="z172" w:id="170"/>
    <w:p>
      <w:pPr>
        <w:spacing w:after="0"/>
        <w:ind w:left="0"/>
        <w:jc w:val="both"/>
      </w:pPr>
      <w:r>
        <w:rPr>
          <w:rFonts w:ascii="Times New Roman"/>
          <w:b w:val="false"/>
          <w:i w:val="false"/>
          <w:color w:val="000000"/>
          <w:sz w:val="28"/>
        </w:rPr>
        <w:t xml:space="preserve">
      Су қорғау белдеулерінің мөлшері он жылдық кезеңге арналған жағалаулардың табиғи өзгеру еніне қарай ұлғайтылады. </w:t>
      </w:r>
    </w:p>
    <w:bookmarkEnd w:id="170"/>
    <w:bookmarkStart w:name="z173" w:id="171"/>
    <w:p>
      <w:pPr>
        <w:spacing w:after="0"/>
        <w:ind w:left="0"/>
        <w:jc w:val="both"/>
      </w:pPr>
      <w:r>
        <w:rPr>
          <w:rFonts w:ascii="Times New Roman"/>
          <w:b w:val="false"/>
          <w:i w:val="false"/>
          <w:color w:val="000000"/>
          <w:sz w:val="28"/>
        </w:rPr>
        <w:t xml:space="preserve">
      Жағалауларды қарқынды өңдеу учаскелерінде су қорғау белдеулерінің ені жағалаудың 10 жылға арналған болжалды шегіну қашықтығына қарай ұлғайтылады. Су үйген жағажайлар учаскелерінде су қорғау белдеулерінің ені жағажайдың сыртқы (негізгі) шекарасынан белгіленеді. </w:t>
      </w:r>
    </w:p>
    <w:bookmarkEnd w:id="171"/>
    <w:bookmarkStart w:name="z174" w:id="172"/>
    <w:p>
      <w:pPr>
        <w:spacing w:after="0"/>
        <w:ind w:left="0"/>
        <w:jc w:val="both"/>
      </w:pPr>
      <w:r>
        <w:rPr>
          <w:rFonts w:ascii="Times New Roman"/>
          <w:b w:val="false"/>
          <w:i w:val="false"/>
          <w:color w:val="000000"/>
          <w:sz w:val="28"/>
        </w:rPr>
        <w:t xml:space="preserve">
      Елді мекендер шегінде су қорғау белдеулерінің ені олардың жоспарлануы мен салынуының нақты шарттарын негізге ала отырып, белгіленеді, бұл ретте су объектісінің қоқыстануы мен ластануын болдырмайтын, жағалау аймағын міндетті инженерлік немесе орманмелиорациялық жайластыру (жақтаулар, жалдар, ағашты-бұталы жолақтар және басқалар) жүргізіледі. Бұл ретте су қорғау белдеулерінің енін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мөлшерлерден кем қабылдауға болмайды. </w:t>
      </w:r>
    </w:p>
    <w:bookmarkEnd w:id="172"/>
    <w:bookmarkStart w:name="z175" w:id="173"/>
    <w:p>
      <w:pPr>
        <w:spacing w:after="0"/>
        <w:ind w:left="0"/>
        <w:jc w:val="left"/>
      </w:pPr>
      <w:r>
        <w:rPr>
          <w:rFonts w:ascii="Times New Roman"/>
          <w:b/>
          <w:i w:val="false"/>
          <w:color w:val="000000"/>
        </w:rPr>
        <w:t xml:space="preserve"> 4-тарау. Ерекше ережелер</w:t>
      </w:r>
    </w:p>
    <w:bookmarkEnd w:id="173"/>
    <w:bookmarkStart w:name="z176" w:id="174"/>
    <w:p>
      <w:pPr>
        <w:spacing w:after="0"/>
        <w:ind w:left="0"/>
        <w:jc w:val="both"/>
      </w:pPr>
      <w:r>
        <w:rPr>
          <w:rFonts w:ascii="Times New Roman"/>
          <w:b w:val="false"/>
          <w:i w:val="false"/>
          <w:color w:val="000000"/>
          <w:sz w:val="28"/>
        </w:rPr>
        <w:t>
      15. Су қорғау аймақтары мен белдеулерін ұйымдастыру жобалық құжаттамада көзделген су қорғау іс-шараларының кешенімен және су қорғау белгілерін орнатумен сүйемелденеді.</w:t>
      </w:r>
    </w:p>
    <w:bookmarkEnd w:id="174"/>
    <w:bookmarkStart w:name="z177" w:id="175"/>
    <w:p>
      <w:pPr>
        <w:spacing w:after="0"/>
        <w:ind w:left="0"/>
        <w:jc w:val="both"/>
      </w:pPr>
      <w:r>
        <w:rPr>
          <w:rFonts w:ascii="Times New Roman"/>
          <w:b w:val="false"/>
          <w:i w:val="false"/>
          <w:color w:val="000000"/>
          <w:sz w:val="28"/>
        </w:rPr>
        <w:t xml:space="preserve">
      Су қорғау белгілері бірінші кезекте ықтимал шомылу, палаткалы қалашықтар орнату, шөп және құрақ шабу, мал жаю орындарына антропогендік әсерге ұшыраған басқа да аумақтарға орнатылады. </w:t>
      </w:r>
    </w:p>
    <w:bookmarkEnd w:id="175"/>
    <w:bookmarkStart w:name="z178" w:id="176"/>
    <w:p>
      <w:pPr>
        <w:spacing w:after="0"/>
        <w:ind w:left="0"/>
        <w:jc w:val="both"/>
      </w:pPr>
      <w:r>
        <w:rPr>
          <w:rFonts w:ascii="Times New Roman"/>
          <w:b w:val="false"/>
          <w:i w:val="false"/>
          <w:color w:val="000000"/>
          <w:sz w:val="28"/>
        </w:rPr>
        <w:t xml:space="preserve">
      Су қорғау белгілері "ҚР СТ 1742-2008. Су қорғау белгілері. Техникалық шарттар." Қазақстан Республикасының Мемлекеттік стандартына сәйкес дайындалады. </w:t>
      </w:r>
    </w:p>
    <w:bookmarkEnd w:id="176"/>
    <w:bookmarkStart w:name="z179" w:id="177"/>
    <w:p>
      <w:pPr>
        <w:spacing w:after="0"/>
        <w:ind w:left="0"/>
        <w:jc w:val="both"/>
      </w:pPr>
      <w:r>
        <w:rPr>
          <w:rFonts w:ascii="Times New Roman"/>
          <w:b w:val="false"/>
          <w:i w:val="false"/>
          <w:color w:val="000000"/>
          <w:sz w:val="28"/>
        </w:rPr>
        <w:t xml:space="preserve">
      16. Су қорғау аймақтары мен белдеулерін шаруашылық пайдалану режимі Кодекстің </w:t>
      </w:r>
      <w:r>
        <w:rPr>
          <w:rFonts w:ascii="Times New Roman"/>
          <w:b w:val="false"/>
          <w:i w:val="false"/>
          <w:color w:val="000000"/>
          <w:sz w:val="28"/>
        </w:rPr>
        <w:t>145-1-бабында</w:t>
      </w:r>
      <w:r>
        <w:rPr>
          <w:rFonts w:ascii="Times New Roman"/>
          <w:b w:val="false"/>
          <w:i w:val="false"/>
          <w:color w:val="000000"/>
          <w:sz w:val="28"/>
        </w:rPr>
        <w:t xml:space="preserve"> көрсетілген шарттарды қоспағанда, Кодекстің </w:t>
      </w:r>
      <w:r>
        <w:rPr>
          <w:rFonts w:ascii="Times New Roman"/>
          <w:b w:val="false"/>
          <w:i w:val="false"/>
          <w:color w:val="000000"/>
          <w:sz w:val="28"/>
        </w:rPr>
        <w:t>125-бабы</w:t>
      </w:r>
      <w:r>
        <w:rPr>
          <w:rFonts w:ascii="Times New Roman"/>
          <w:b w:val="false"/>
          <w:i w:val="false"/>
          <w:color w:val="000000"/>
          <w:sz w:val="28"/>
        </w:rPr>
        <w:t xml:space="preserve"> 1 және 2-тармақтарының талаптарын ескере отырып айқындалады.</w:t>
      </w:r>
    </w:p>
    <w:bookmarkEnd w:id="177"/>
    <w:bookmarkStart w:name="z180" w:id="178"/>
    <w:p>
      <w:pPr>
        <w:spacing w:after="0"/>
        <w:ind w:left="0"/>
        <w:jc w:val="both"/>
      </w:pPr>
      <w:r>
        <w:rPr>
          <w:rFonts w:ascii="Times New Roman"/>
          <w:b w:val="false"/>
          <w:i w:val="false"/>
          <w:color w:val="000000"/>
          <w:sz w:val="28"/>
        </w:rPr>
        <w:t xml:space="preserve">
      17. Су қорғау аймақтарын ұйымдастыру сумен жабдықтау, курорттық, сауықтыру және өзге де халық мұқтаждары үшiн пайдаланылатын су көздерiн санитариялық қорғау аймақтарын құру қажеттілiгiн жоққа шығармайды, олардың шекаралары мен мөлшерлерi 2009 жылғы 18 қыркүйектегі "Халық денсаулығы және денсаулық сақтау жүйесі туралы" Қазақстан Республикасының кодексінің 144-бабы </w:t>
      </w:r>
      <w:r>
        <w:rPr>
          <w:rFonts w:ascii="Times New Roman"/>
          <w:b w:val="false"/>
          <w:i w:val="false"/>
          <w:color w:val="000000"/>
          <w:sz w:val="28"/>
        </w:rPr>
        <w:t>6-тармағына</w:t>
      </w:r>
      <w:r>
        <w:rPr>
          <w:rFonts w:ascii="Times New Roman"/>
          <w:b w:val="false"/>
          <w:i w:val="false"/>
          <w:color w:val="000000"/>
          <w:sz w:val="28"/>
        </w:rPr>
        <w:t xml:space="preserve"> сәйкес бекітілетін санитариялық қағидаларға сәйкес белгіленедi.</w:t>
      </w:r>
    </w:p>
    <w:bookmarkEnd w:id="178"/>
    <w:bookmarkStart w:name="z181" w:id="179"/>
    <w:p>
      <w:pPr>
        <w:spacing w:after="0"/>
        <w:ind w:left="0"/>
        <w:jc w:val="both"/>
      </w:pPr>
      <w:r>
        <w:rPr>
          <w:rFonts w:ascii="Times New Roman"/>
          <w:b w:val="false"/>
          <w:i w:val="false"/>
          <w:color w:val="000000"/>
          <w:sz w:val="28"/>
        </w:rPr>
        <w:t xml:space="preserve">
      18. Жобалық құжаттаманы әзірлеу, оны келісу және бекіту, сондай-ақ су қорғау аймақтары мен белдеулерін белгілеу Кодекстің </w:t>
      </w:r>
      <w:r>
        <w:rPr>
          <w:rFonts w:ascii="Times New Roman"/>
          <w:b w:val="false"/>
          <w:i w:val="false"/>
          <w:color w:val="000000"/>
          <w:sz w:val="28"/>
        </w:rPr>
        <w:t>116-бабының</w:t>
      </w:r>
      <w:r>
        <w:rPr>
          <w:rFonts w:ascii="Times New Roman"/>
          <w:b w:val="false"/>
          <w:i w:val="false"/>
          <w:color w:val="000000"/>
          <w:sz w:val="28"/>
        </w:rPr>
        <w:t xml:space="preserve"> 2-тармағында айқындалған мерзімдерде жүзеге асырылады.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Жоспарланған су қорғау аймақтары мен белдеулері шекараларының шегінде, урбанизацияланбаған аумақта орналасқан жерлердің экспликациясы _____________________________________ (су объектісінің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ауданның және жер пайдаланушының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аймағындағы алаңдар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белдеуіндегі алаңдар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 түрлері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шалғындар және пішендеме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бұта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(қолайсыз алқап)</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шалғындар және пішендеме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бұта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(қолайсыз алқап)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Жоспарланған су қорғау аймақтары мен белдеулері шекараларының шегінде, урбанизацияланған аумақта орналасқан жерлердің экспликациясы  _____________________________________ (су объектісінің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ауданның және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аймағындағы алаңдар</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белдеуіндегі алаңдар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мен құрылыстар салынған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мен құрылыстар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Жоспарланған су қорғау аймақтары мен белдеулері шекараларының шегінде орналасқан объектілердің тізбесі мен қысқаша сипаттамасы _____________________________________ (су объектісінің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ауданның және жер пайдаланушының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көздерін көрсете отырын, объектінің техникалық жай-күйінің және оның жерүсті су объектілеріне әсерінің қысқаша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Жобаланатын су қорғау аймақтары мен белдеулері шекарасы шегінде қажетті су қорғау іс-шараларын жүргізу жөніндегі ұсынымдар тізбесі  _____________________________________ (су объектісінің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ауданның және жер пайдаланушының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немесе құрылыстың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іс-шара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көзделген іс-шараларды орындау мерзімдері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сметалық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Су объектілерінің су қорғау белдеулерінің ең тар 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 жағалауына іргелес алқаптар түрлерi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Беткейлердің құламалылығына қарай су қорғау белдеуiнiң ең тар ені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Жағалаудан еңiстiгi (нөлдік 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Жағалауға еңiстiгi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Шалғындар, пішендеме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бұта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(қолайсыз алқап)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