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ad86" w14:textId="080ad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 шаруашылық бойынша есепке алуды жүргізу және тіркеу жазбаларын жүргізуді ұйымдастыру нысандары бойынша статистикалық әдіснаманы бекіту туралы" Қазақстан Республикасы Статистика агенттігі Төрағасының 2010 жылғы 10 маусымдағы № 136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9 шілдедегі № 511 бұйрығы. Қазақстан Республикасының Әділет министрлігінде 2015 жылы 4 тамызда № 11834 болып тіркелді</w:t>
      </w:r>
    </w:p>
    <w:p>
      <w:pPr>
        <w:spacing w:after="0"/>
        <w:ind w:left="0"/>
        <w:jc w:val="both"/>
      </w:pPr>
      <w:bookmarkStart w:name="z1" w:id="0"/>
      <w:r>
        <w:rPr>
          <w:rFonts w:ascii="Times New Roman"/>
          <w:b w:val="false"/>
          <w:i w:val="false"/>
          <w:color w:val="000000"/>
          <w:sz w:val="28"/>
        </w:rPr>
        <w:t>
      «Мемлекеттік статистика туралы» 2010 жылғы 19 наурыздағы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3) тармақшасына және 16-бабы 2-тармағына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«Әр шаруашылық бойынша есепке алуды жүргізу және тіркеу жазбаларын жүргізуді ұйымдастыру нысандары бойынша статистикалық әдіснаманы бекіту туралы» Қазақстан Республикасы Статистика агенттігі төрағасының 2010 жылғы 10 маусымдағы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6334 болып тіркелген, 2010 жылғы 28 шілдеде № 196 (26257) «Егемен Қазақстан»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Әр шаруашылық бойынша есепке алуды жүргізу және тіркеу жазбаларын жүргізуді ұйымдастыру нысандары бойынша статистикалық </w:t>
      </w:r>
      <w:r>
        <w:rPr>
          <w:rFonts w:ascii="Times New Roman"/>
          <w:b w:val="false"/>
          <w:i w:val="false"/>
          <w:color w:val="000000"/>
          <w:sz w:val="28"/>
        </w:rPr>
        <w:t>әдіснамада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22-тармақтың</w:t>
      </w:r>
      <w:r>
        <w:rPr>
          <w:rFonts w:ascii="Times New Roman"/>
          <w:b w:val="false"/>
          <w:i w:val="false"/>
          <w:color w:val="000000"/>
          <w:sz w:val="28"/>
        </w:rPr>
        <w:t xml:space="preserve"> 3) және 4) тармақшалары мынадай радакцияда жазылсын: </w:t>
      </w:r>
      <w:r>
        <w:br/>
      </w:r>
      <w:r>
        <w:rPr>
          <w:rFonts w:ascii="Times New Roman"/>
          <w:b w:val="false"/>
          <w:i w:val="false"/>
          <w:color w:val="000000"/>
          <w:sz w:val="28"/>
        </w:rPr>
        <w:t>
</w:t>
      </w:r>
      <w:r>
        <w:rPr>
          <w:rFonts w:ascii="Times New Roman"/>
          <w:b w:val="false"/>
          <w:i w:val="false"/>
          <w:color w:val="000000"/>
          <w:sz w:val="28"/>
        </w:rPr>
        <w:t>
      «3) әр шаруашылық бойынша есепке алу кітаптарындағы жазбаларды «Кәсіпорындар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2014 жылғы 9 желтоқсандағы № 77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10075 болып тіркелген), «Үй шаруашылықтарындағы мал мен құстың, ауылшаруашылық техникасының және құрылыстардың нақты бары туралы мәліметтер» (коды 1761103, индексі 7-ж (халық), - кезеңділігі жартыжылдық) (бұдан әрі - 7-ж статистикалық нысан) және «Үй шаруашылықтарында пайдаланатын жердің бары туралы мәліметтер» (коды 1771104, индексі 7-р (халық), кезеңділігі жылдық (бұдан әрі - 7-р статистикалық нысан) жалпымемлекеттік статистикалық байқаулардың ұсынылған статистикалық нысандарымен нақтылау;</w:t>
      </w:r>
      <w:r>
        <w:br/>
      </w:r>
      <w:r>
        <w:rPr>
          <w:rFonts w:ascii="Times New Roman"/>
          <w:b w:val="false"/>
          <w:i w:val="false"/>
          <w:color w:val="000000"/>
          <w:sz w:val="28"/>
        </w:rPr>
        <w:t>
</w:t>
      </w:r>
      <w:r>
        <w:rPr>
          <w:rFonts w:ascii="Times New Roman"/>
          <w:b w:val="false"/>
          <w:i w:val="false"/>
          <w:color w:val="000000"/>
          <w:sz w:val="28"/>
        </w:rPr>
        <w:t>
      4) Үй шаруашылықтарына бару кезінде Қазақстан Республикасы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бекiтiлген, Нормативтік құқықтық актілерді мемлекеттік тіркеу тізілімінде № 11127 болып тіркелген, Ауыл шаруашылығы жануарларын бірдейлендіру ережесіне сәйкес толтырылатын ауылшаруашылығы жануарларын бірдейлендіру жөніндегі деректер қорындағы (бұдан әрі – АШМБ ДҚ) бар ақпаратты қолданып, әр шаруашылық бойынша есепке алу кітаптарындағы жазбаларды нақтылау.»;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«Әр шаруашылық бойынша есепке алу кiтабының «1 қаңтардағы тұрғын үй жағдайлары» II-бөлімі бойынша жазбаларды ТҚТ деректерімен салыстыру жүргізіледі. Бұл салыстыруды жүргізу үшін аумақтық статистика органдары нақтылаумен қамтылған елдi мекен бойынша тұрғын үйлердің тізбесін алдын ала қалыптастырады. Кестеге (осы Әдіснамаға 5-қосымшаға) сәйкес ТҚТ жүргізу жөніндегі ақпараттық жүйеден тұрғын үйлердің тізбесі қалыптастырылады. Үйдің сәйкестендіру коды бойынша ТҚТ деректерімен нақтылау кезінде жалпы және тұрғын алаңы көлемінің, тұрғын үй түрінің, тұрғын үйдің меншік түрінің, бөлмелер санының, сыртқы қабырға материалдарының, тұрғын үй-жайдың абаттандырылуының (электр, су құбыры, ыстық сумен қамтамасыз ету, кәріз, ванна, себізгі, ЖЗО-дан жылыту, жеке қондырғылардан жылыту, газ (табиғи, шеттен әкелінген), электроплита, жеке су жылытқыштардан ыстық сумен жабдықтау, пештен жылыту) сәйкестігіне жазбаларды салыстыру жүзеге асырылады.»;</w:t>
      </w:r>
      <w:r>
        <w:br/>
      </w:r>
      <w:r>
        <w:rPr>
          <w:rFonts w:ascii="Times New Roman"/>
          <w:b w:val="false"/>
          <w:i w:val="false"/>
          <w:color w:val="000000"/>
          <w:sz w:val="28"/>
        </w:rPr>
        <w:t>
</w:t>
      </w:r>
      <w:r>
        <w:rPr>
          <w:rFonts w:ascii="Times New Roman"/>
          <w:b w:val="false"/>
          <w:i w:val="false"/>
          <w:color w:val="000000"/>
          <w:sz w:val="28"/>
        </w:rPr>
        <w:t>
      Әр шаруашылық бойынша есепке алуды жүргізу және тіркеу жазбаларын жүргізуді ұйымдастыру нысандары бойынша статистикалық әдіснаманың </w:t>
      </w:r>
      <w:r>
        <w:rPr>
          <w:rFonts w:ascii="Times New Roman"/>
          <w:b w:val="false"/>
          <w:i w:val="false"/>
          <w:color w:val="000000"/>
          <w:sz w:val="28"/>
        </w:rPr>
        <w:t>4-қосымшасы</w:t>
      </w:r>
      <w:r>
        <w:rPr>
          <w:rFonts w:ascii="Times New Roman"/>
          <w:b w:val="false"/>
          <w:i w:val="false"/>
          <w:color w:val="000000"/>
          <w:sz w:val="28"/>
        </w:rPr>
        <w:t xml:space="preserve"> осы бұйрықтың </w:t>
      </w:r>
      <w:r>
        <w:rPr>
          <w:rFonts w:ascii="Times New Roman"/>
          <w:b w:val="false"/>
          <w:i w:val="false"/>
          <w:color w:val="000000"/>
          <w:sz w:val="28"/>
        </w:rPr>
        <w:t>косымшасына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Статистика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оның көшірмелерінің мерзімді баспасөз басылымдарында және «Әділет» ақпараттық-құқықтық жүйесінде ресми жариялануға жолдануын;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                  Е. Досаев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w:t>
      </w:r>
      <w:r>
        <w:br/>
      </w:r>
      <w:r>
        <w:rPr>
          <w:rFonts w:ascii="Times New Roman"/>
          <w:b w:val="false"/>
          <w:i w:val="false"/>
          <w:color w:val="000000"/>
          <w:sz w:val="28"/>
        </w:rPr>
        <w:t>
</w:t>
      </w:r>
      <w:r>
        <w:rPr>
          <w:rFonts w:ascii="Times New Roman"/>
          <w:b w:val="false"/>
          <w:i/>
          <w:color w:val="000000"/>
          <w:sz w:val="28"/>
        </w:rPr>
        <w:t>      А.С. Мамытбеков _____________</w:t>
      </w:r>
      <w:r>
        <w:br/>
      </w:r>
      <w:r>
        <w:rPr>
          <w:rFonts w:ascii="Times New Roman"/>
          <w:b w:val="false"/>
          <w:i w:val="false"/>
          <w:color w:val="000000"/>
          <w:sz w:val="28"/>
        </w:rPr>
        <w:t>
</w:t>
      </w:r>
      <w:r>
        <w:rPr>
          <w:rFonts w:ascii="Times New Roman"/>
          <w:b w:val="false"/>
          <w:i/>
          <w:color w:val="000000"/>
          <w:sz w:val="28"/>
        </w:rPr>
        <w:t>      2015 жылғы 8 шілдедегі</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9 шілдедегі     </w:t>
      </w:r>
      <w:r>
        <w:br/>
      </w:r>
      <w:r>
        <w:rPr>
          <w:rFonts w:ascii="Times New Roman"/>
          <w:b w:val="false"/>
          <w:i w:val="false"/>
          <w:color w:val="000000"/>
          <w:sz w:val="28"/>
        </w:rPr>
        <w:t xml:space="preserve">
№ 511 бұйрығына қосымша   </w:t>
      </w:r>
    </w:p>
    <w:bookmarkEnd w:id="1"/>
    <w:p>
      <w:pPr>
        <w:spacing w:after="0"/>
        <w:ind w:left="0"/>
        <w:jc w:val="both"/>
      </w:pPr>
      <w:r>
        <w:rPr>
          <w:rFonts w:ascii="Times New Roman"/>
          <w:b w:val="false"/>
          <w:i w:val="false"/>
          <w:color w:val="000000"/>
          <w:sz w:val="28"/>
        </w:rPr>
        <w:t xml:space="preserve">Әр шаруашылық бойынша есепке  </w:t>
      </w:r>
      <w:r>
        <w:br/>
      </w:r>
      <w:r>
        <w:rPr>
          <w:rFonts w:ascii="Times New Roman"/>
          <w:b w:val="false"/>
          <w:i w:val="false"/>
          <w:color w:val="000000"/>
          <w:sz w:val="28"/>
        </w:rPr>
        <w:t xml:space="preserve">
алуды жүргізу және тіркеу    </w:t>
      </w:r>
      <w:r>
        <w:br/>
      </w:r>
      <w:r>
        <w:rPr>
          <w:rFonts w:ascii="Times New Roman"/>
          <w:b w:val="false"/>
          <w:i w:val="false"/>
          <w:color w:val="000000"/>
          <w:sz w:val="28"/>
        </w:rPr>
        <w:t>
жазбаларын жүргізуді ұйымдастыру</w:t>
      </w:r>
      <w:r>
        <w:br/>
      </w:r>
      <w:r>
        <w:rPr>
          <w:rFonts w:ascii="Times New Roman"/>
          <w:b w:val="false"/>
          <w:i w:val="false"/>
          <w:color w:val="000000"/>
          <w:sz w:val="28"/>
        </w:rPr>
        <w:t xml:space="preserve">
нысандары бойынша статистикалық </w:t>
      </w:r>
      <w:r>
        <w:br/>
      </w:r>
      <w:r>
        <w:rPr>
          <w:rFonts w:ascii="Times New Roman"/>
          <w:b w:val="false"/>
          <w:i w:val="false"/>
          <w:color w:val="000000"/>
          <w:sz w:val="28"/>
        </w:rPr>
        <w:t xml:space="preserve">
әдіснамаға 4-қосымша      </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 облысының статистика департаменті» ММ</w:t>
      </w:r>
    </w:p>
    <w:p>
      <w:pPr>
        <w:spacing w:after="0"/>
        <w:ind w:left="0"/>
        <w:jc w:val="both"/>
      </w:pPr>
      <w:r>
        <w:rPr>
          <w:rFonts w:ascii="Times New Roman"/>
          <w:b w:val="false"/>
          <w:i w:val="false"/>
          <w:color w:val="000000"/>
          <w:sz w:val="28"/>
        </w:rPr>
        <w:t>________________________________ ауданының статистика басқармасы</w:t>
      </w:r>
    </w:p>
    <w:p>
      <w:pPr>
        <w:spacing w:after="0"/>
        <w:ind w:left="0"/>
        <w:jc w:val="both"/>
      </w:pPr>
      <w:r>
        <w:rPr>
          <w:rFonts w:ascii="Times New Roman"/>
          <w:b w:val="false"/>
          <w:i w:val="false"/>
          <w:color w:val="000000"/>
          <w:sz w:val="28"/>
        </w:rPr>
        <w:t>Әр шаруашылық бойынша есепке алу нысандарындағы тіркеу</w:t>
      </w:r>
      <w:r>
        <w:br/>
      </w:r>
      <w:r>
        <w:rPr>
          <w:rFonts w:ascii="Times New Roman"/>
          <w:b w:val="false"/>
          <w:i w:val="false"/>
          <w:color w:val="000000"/>
          <w:sz w:val="28"/>
        </w:rPr>
        <w:t>
жазбаларының сәйкессіздігі немесе сәйкестігі туралы</w:t>
      </w:r>
      <w:r>
        <w:br/>
      </w:r>
      <w:r>
        <w:rPr>
          <w:rFonts w:ascii="Times New Roman"/>
          <w:b w:val="false"/>
          <w:i w:val="false"/>
          <w:color w:val="000000"/>
          <w:sz w:val="28"/>
        </w:rPr>
        <w:t>
АКТ</w:t>
      </w:r>
    </w:p>
    <w:p>
      <w:pPr>
        <w:spacing w:after="0"/>
        <w:ind w:left="0"/>
        <w:jc w:val="both"/>
      </w:pPr>
      <w:r>
        <w:rPr>
          <w:rFonts w:ascii="Times New Roman"/>
          <w:b w:val="false"/>
          <w:i w:val="false"/>
          <w:color w:val="000000"/>
          <w:sz w:val="28"/>
        </w:rPr>
        <w:t>______________________ ауданының</w:t>
      </w:r>
      <w:r>
        <w:br/>
      </w:r>
      <w:r>
        <w:rPr>
          <w:rFonts w:ascii="Times New Roman"/>
          <w:b w:val="false"/>
          <w:i w:val="false"/>
          <w:color w:val="000000"/>
          <w:sz w:val="28"/>
        </w:rPr>
        <w:t>
______________________ кенті, ауылы,      20__ жылғы « ___ » ________</w:t>
      </w:r>
      <w:r>
        <w:br/>
      </w:r>
      <w:r>
        <w:rPr>
          <w:rFonts w:ascii="Times New Roman"/>
          <w:b w:val="false"/>
          <w:i w:val="false"/>
          <w:color w:val="000000"/>
          <w:sz w:val="28"/>
        </w:rPr>
        <w:t>
                       ауылдық округі</w:t>
      </w:r>
    </w:p>
    <w:p>
      <w:pPr>
        <w:spacing w:after="0"/>
        <w:ind w:left="0"/>
        <w:jc w:val="both"/>
      </w:pPr>
      <w:r>
        <w:rPr>
          <w:rFonts w:ascii="Times New Roman"/>
          <w:b w:val="false"/>
          <w:i w:val="false"/>
          <w:color w:val="000000"/>
          <w:sz w:val="28"/>
        </w:rPr>
        <w:t>      Біз, төменде қол қоюшылар, мемлекеттік статистика саласындағы</w:t>
      </w:r>
      <w:r>
        <w:br/>
      </w:r>
      <w:r>
        <w:rPr>
          <w:rFonts w:ascii="Times New Roman"/>
          <w:b w:val="false"/>
          <w:i w:val="false"/>
          <w:color w:val="000000"/>
          <w:sz w:val="28"/>
        </w:rPr>
        <w:t>
уәкілетті органның өкілдері: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 әкімінің қатысуымен</w:t>
      </w:r>
    </w:p>
    <w:p>
      <w:pPr>
        <w:spacing w:after="0"/>
        <w:ind w:left="0"/>
        <w:jc w:val="both"/>
      </w:pPr>
      <w:r>
        <w:rPr>
          <w:rFonts w:ascii="Times New Roman"/>
          <w:b w:val="false"/>
          <w:i w:val="false"/>
          <w:color w:val="000000"/>
          <w:sz w:val="28"/>
        </w:rPr>
        <w:t>      «Мемлекеттік статистика туралы» 2010 жылғы 19 наурыздағы</w:t>
      </w:r>
      <w:r>
        <w:br/>
      </w:r>
      <w:r>
        <w:rPr>
          <w:rFonts w:ascii="Times New Roman"/>
          <w:b w:val="false"/>
          <w:i w:val="false"/>
          <w:color w:val="000000"/>
          <w:sz w:val="28"/>
        </w:rPr>
        <w:t>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w:t>
      </w:r>
      <w:r>
        <w:rPr>
          <w:rFonts w:ascii="Times New Roman"/>
          <w:b w:val="false"/>
          <w:i w:val="false"/>
          <w:color w:val="000000"/>
          <w:sz w:val="28"/>
        </w:rPr>
        <w:t>16-бабының</w:t>
      </w:r>
      <w:r>
        <w:rPr>
          <w:rFonts w:ascii="Times New Roman"/>
          <w:b w:val="false"/>
          <w:i w:val="false"/>
          <w:color w:val="000000"/>
          <w:sz w:val="28"/>
        </w:rPr>
        <w:t xml:space="preserve"> және «Қазақстан</w:t>
      </w:r>
      <w:r>
        <w:br/>
      </w:r>
      <w:r>
        <w:rPr>
          <w:rFonts w:ascii="Times New Roman"/>
          <w:b w:val="false"/>
          <w:i w:val="false"/>
          <w:color w:val="000000"/>
          <w:sz w:val="28"/>
        </w:rPr>
        <w:t>
Республикасындағы мемлекеттік бақылау және қадағалау туралы» 2011</w:t>
      </w:r>
      <w:r>
        <w:br/>
      </w:r>
      <w:r>
        <w:rPr>
          <w:rFonts w:ascii="Times New Roman"/>
          <w:b w:val="false"/>
          <w:i w:val="false"/>
          <w:color w:val="000000"/>
          <w:sz w:val="28"/>
        </w:rPr>
        <w:t>
жылғы 6 қаңтардағы Қазақстан Республикасы Заңының </w:t>
      </w:r>
      <w:r>
        <w:rPr>
          <w:rFonts w:ascii="Times New Roman"/>
          <w:b w:val="false"/>
          <w:i w:val="false"/>
          <w:color w:val="000000"/>
          <w:sz w:val="28"/>
        </w:rPr>
        <w:t>10-бабының</w:t>
      </w:r>
      <w:r>
        <w:br/>
      </w:r>
      <w:r>
        <w:rPr>
          <w:rFonts w:ascii="Times New Roman"/>
          <w:b w:val="false"/>
          <w:i w:val="false"/>
          <w:color w:val="000000"/>
          <w:sz w:val="28"/>
        </w:rPr>
        <w:t>
негізінде әр шаруашылық бойынша есепке алу нысандарындағы тіркеу</w:t>
      </w:r>
      <w:r>
        <w:br/>
      </w:r>
      <w:r>
        <w:rPr>
          <w:rFonts w:ascii="Times New Roman"/>
          <w:b w:val="false"/>
          <w:i w:val="false"/>
          <w:color w:val="000000"/>
          <w:sz w:val="28"/>
        </w:rPr>
        <w:t>
жазбаларына салыстыруды жүргіздік.</w:t>
      </w:r>
      <w:r>
        <w:br/>
      </w:r>
      <w:r>
        <w:rPr>
          <w:rFonts w:ascii="Times New Roman"/>
          <w:b w:val="false"/>
          <w:i w:val="false"/>
          <w:color w:val="000000"/>
          <w:sz w:val="28"/>
        </w:rPr>
        <w:t>
      Салыстыру қорытындысы бойынша мемлекеттік статистика</w:t>
      </w:r>
      <w:r>
        <w:br/>
      </w:r>
      <w:r>
        <w:rPr>
          <w:rFonts w:ascii="Times New Roman"/>
          <w:b w:val="false"/>
          <w:i w:val="false"/>
          <w:color w:val="000000"/>
          <w:sz w:val="28"/>
        </w:rPr>
        <w:t>
саласындағы уәкілетті органға әкімнің «Әкімшілік құқық бұзушылық</w:t>
      </w:r>
      <w:r>
        <w:br/>
      </w:r>
      <w:r>
        <w:rPr>
          <w:rFonts w:ascii="Times New Roman"/>
          <w:b w:val="false"/>
          <w:i w:val="false"/>
          <w:color w:val="000000"/>
          <w:sz w:val="28"/>
        </w:rPr>
        <w:t>
туралы» Қазақстан Республикасы Кодексінің </w:t>
      </w:r>
      <w:r>
        <w:rPr>
          <w:rFonts w:ascii="Times New Roman"/>
          <w:b w:val="false"/>
          <w:i w:val="false"/>
          <w:color w:val="000000"/>
          <w:sz w:val="28"/>
        </w:rPr>
        <w:t>499-бабында</w:t>
      </w:r>
      <w:r>
        <w:rPr>
          <w:rFonts w:ascii="Times New Roman"/>
          <w:b w:val="false"/>
          <w:i w:val="false"/>
          <w:color w:val="000000"/>
          <w:sz w:val="28"/>
        </w:rPr>
        <w:t xml:space="preserve"> көзделген</w:t>
      </w:r>
      <w:r>
        <w:br/>
      </w:r>
      <w:r>
        <w:rPr>
          <w:rFonts w:ascii="Times New Roman"/>
          <w:b w:val="false"/>
          <w:i w:val="false"/>
          <w:color w:val="000000"/>
          <w:sz w:val="28"/>
        </w:rPr>
        <w:t>
дәйексіз әкімшілік деректерді ұсынуының мынадай фактілері анықталды: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Бұзушылықтарды жою мерзімдері: осы Актіге қол қойылған күннен бастап</w:t>
      </w:r>
      <w:r>
        <w:br/>
      </w:r>
      <w:r>
        <w:rPr>
          <w:rFonts w:ascii="Times New Roman"/>
          <w:b w:val="false"/>
          <w:i w:val="false"/>
          <w:color w:val="000000"/>
          <w:sz w:val="28"/>
        </w:rPr>
        <w:t>
5 (бес) жұмыс күні ішінде.</w:t>
      </w:r>
      <w:r>
        <w:br/>
      </w:r>
      <w:r>
        <w:rPr>
          <w:rFonts w:ascii="Times New Roman"/>
          <w:b w:val="false"/>
          <w:i w:val="false"/>
          <w:color w:val="000000"/>
          <w:sz w:val="28"/>
        </w:rPr>
        <w:t>
Ескерту (орындалғаны туралы ақпарат 5 жұмыс күні ішінде аумақтық</w:t>
      </w:r>
      <w:r>
        <w:br/>
      </w:r>
      <w:r>
        <w:rPr>
          <w:rFonts w:ascii="Times New Roman"/>
          <w:b w:val="false"/>
          <w:i w:val="false"/>
          <w:color w:val="000000"/>
          <w:sz w:val="28"/>
        </w:rPr>
        <w:t>
статистика органына ұсынылады).</w:t>
      </w:r>
    </w:p>
    <w:p>
      <w:pPr>
        <w:spacing w:after="0"/>
        <w:ind w:left="0"/>
        <w:jc w:val="both"/>
      </w:pPr>
      <w:r>
        <w:rPr>
          <w:rFonts w:ascii="Times New Roman"/>
          <w:b w:val="false"/>
          <w:i w:val="false"/>
          <w:color w:val="000000"/>
          <w:sz w:val="28"/>
        </w:rPr>
        <w:t>Қолдары _____________________ м.о.</w:t>
      </w:r>
      <w:r>
        <w:br/>
      </w:r>
      <w:r>
        <w:rPr>
          <w:rFonts w:ascii="Times New Roman"/>
          <w:b w:val="false"/>
          <w:i w:val="false"/>
          <w:color w:val="000000"/>
          <w:sz w:val="28"/>
        </w:rPr>
        <w:t>
        _____________________</w:t>
      </w:r>
      <w:r>
        <w:br/>
      </w:r>
      <w:r>
        <w:rPr>
          <w:rFonts w:ascii="Times New Roman"/>
          <w:b w:val="false"/>
          <w:i w:val="false"/>
          <w:color w:val="000000"/>
          <w:sz w:val="28"/>
        </w:rPr>
        <w:t>
        _____________________</w:t>
      </w:r>
      <w:r>
        <w:br/>
      </w:r>
      <w:r>
        <w:rPr>
          <w:rFonts w:ascii="Times New Roman"/>
          <w:b w:val="false"/>
          <w:i w:val="false"/>
          <w:color w:val="000000"/>
          <w:sz w:val="28"/>
        </w:rPr>
        <w:t>
Тегі, аты, әкесінің аты (бар болған жағдайда) және әкімнің қолы _____</w:t>
      </w:r>
      <w:r>
        <w:br/>
      </w:r>
      <w:r>
        <w:rPr>
          <w:rFonts w:ascii="Times New Roman"/>
          <w:b w:val="false"/>
          <w:i w:val="false"/>
          <w:color w:val="000000"/>
          <w:sz w:val="28"/>
        </w:rPr>
        <w:t>
_________________________________________________________        м.о.</w:t>
      </w:r>
    </w:p>
    <w:p>
      <w:pPr>
        <w:spacing w:after="0"/>
        <w:ind w:left="0"/>
        <w:jc w:val="both"/>
      </w:pPr>
      <w:r>
        <w:rPr>
          <w:rFonts w:ascii="Times New Roman"/>
          <w:b w:val="false"/>
          <w:i w:val="false"/>
          <w:color w:val="000000"/>
          <w:sz w:val="28"/>
        </w:rPr>
        <w:t>Ескерту (әкім қол қоюдан бас тартқан жағдайда «Қол қоюдан бас тартты»</w:t>
      </w:r>
      <w:r>
        <w:br/>
      </w:r>
      <w:r>
        <w:rPr>
          <w:rFonts w:ascii="Times New Roman"/>
          <w:b w:val="false"/>
          <w:i w:val="false"/>
          <w:color w:val="000000"/>
          <w:sz w:val="28"/>
        </w:rPr>
        <w:t>
деген жазу жазылады және күні қойылады).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