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94867" w14:textId="e3948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аккредиттеу қағидаларын бекіту туралы" Қазақстан Республикасы Денсаулық сақтау және әлеуметтік даму Министрінің 2015 жылғы 10 наурыздағы № 127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29 маусымдағы № 533 бұйрығы. Қазақстан Республикасының Әділет министрлігінде 2015 жылы 31 шілдеде № 11816 тіркелді. Күші жойылды - Қазақстан Республикасы Денсаулық сақтау министрінің 2020 жылғы 21 желтоқсандағы № ҚР ДСМ-299/2020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ff0000"/>
          <w:sz w:val="28"/>
        </w:rPr>
        <w:t>№ ҚР ДСМ-299/2020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 xml:space="preserve"> 7-бабы</w:t>
      </w:r>
      <w:r>
        <w:rPr>
          <w:rFonts w:ascii="Times New Roman"/>
          <w:b w:val="false"/>
          <w:i w:val="false"/>
          <w:color w:val="000000"/>
          <w:sz w:val="28"/>
        </w:rPr>
        <w:t xml:space="preserve"> 1-тармағының 76)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саласындағы аккредиттеу қағидаларын бекіту туралы" Қазақстан Республикасы Денсаулық сақтау және әлеуметтік даму Министрінің 2015 жылғы 10 наурыздағы № 127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актілерінің мемлекеттік тіркеу тізілімінде № 10735 болып тіркелген, Қазақстан Республикасы нормативтік құқықтық актілерінің "Әділет" ақпараттық-құқықтық жүйесінде 2015 жылы 24 сәуірде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Денсаулық сақтау саласындағы аккредиттеу </w:t>
      </w:r>
      <w:r>
        <w:rPr>
          <w:rFonts w:ascii="Times New Roman"/>
          <w:b w:val="false"/>
          <w:i w:val="false"/>
          <w:color w:val="000000"/>
          <w:sz w:val="28"/>
        </w:rPr>
        <w:t xml:space="preserve"> қағидалары</w:t>
      </w:r>
      <w:r>
        <w:rPr>
          <w:rFonts w:ascii="Times New Roman"/>
          <w:b w:val="false"/>
          <w:i w:val="false"/>
          <w:color w:val="000000"/>
          <w:sz w:val="28"/>
        </w:rPr>
        <w:t xml:space="preserve"> осы бұйрыққа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баспасөз басылымдарында және Қазақстан Республикасының нормативтік құқықтық актілерінің "Әділет" ақпараттық-құқықтық жүйесінде ресми жариялауға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және мемлекеттік органдардың интранет-порталында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және </w:t>
      </w:r>
      <w:r>
        <w:rPr>
          <w:rFonts w:ascii="Times New Roman"/>
          <w:b w:val="false"/>
          <w:i w:val="false"/>
          <w:color w:val="000000"/>
          <w:sz w:val="28"/>
        </w:rPr>
        <w:t xml:space="preserve"> 3) тармақшаларында</w:t>
      </w:r>
      <w:r>
        <w:rPr>
          <w:rFonts w:ascii="Times New Roman"/>
          <w:b w:val="false"/>
          <w:i w:val="false"/>
          <w:color w:val="000000"/>
          <w:sz w:val="28"/>
        </w:rPr>
        <w:t xml:space="preserve"> көзделген іс-шаралардың орындалуы туралы мәліметті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Денсаулық сақтау және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әлеуметтік даму Министрі                   Т. Дүйсенова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533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10 наурыздағы</w:t>
            </w:r>
            <w:r>
              <w:br/>
            </w:r>
            <w:r>
              <w:rPr>
                <w:rFonts w:ascii="Times New Roman"/>
                <w:b w:val="false"/>
                <w:i w:val="false"/>
                <w:color w:val="000000"/>
                <w:sz w:val="20"/>
              </w:rPr>
              <w:t>№ 127 бұйрығымен бекітілген</w:t>
            </w:r>
          </w:p>
        </w:tc>
      </w:tr>
    </w:tbl>
    <w:bookmarkStart w:name="z12" w:id="10"/>
    <w:p>
      <w:pPr>
        <w:spacing w:after="0"/>
        <w:ind w:left="0"/>
        <w:jc w:val="left"/>
      </w:pPr>
      <w:r>
        <w:rPr>
          <w:rFonts w:ascii="Times New Roman"/>
          <w:b/>
          <w:i w:val="false"/>
          <w:color w:val="000000"/>
        </w:rPr>
        <w:t xml:space="preserve"> Денсаулық сақтау саласындағы аккредиттеу қағидалары</w:t>
      </w:r>
      <w:r>
        <w:br/>
      </w:r>
      <w:r>
        <w:rPr>
          <w:rFonts w:ascii="Times New Roman"/>
          <w:b/>
          <w:i w:val="false"/>
          <w:color w:val="000000"/>
        </w:rPr>
        <w:t>1. Жалпы ережелер</w:t>
      </w:r>
    </w:p>
    <w:bookmarkEnd w:id="10"/>
    <w:bookmarkStart w:name="z13" w:id="11"/>
    <w:p>
      <w:pPr>
        <w:spacing w:after="0"/>
        <w:ind w:left="0"/>
        <w:jc w:val="both"/>
      </w:pPr>
      <w:r>
        <w:rPr>
          <w:rFonts w:ascii="Times New Roman"/>
          <w:b w:val="false"/>
          <w:i w:val="false"/>
          <w:color w:val="000000"/>
          <w:sz w:val="28"/>
        </w:rPr>
        <w:t xml:space="preserve">
      1. Осы Денсаулық сақтау саласындағы аккредиттеу қағидалары (бұдан әрi – Қағидалар) "Халық денсаулығы және денсаулық сақтау жүйесi туралы" Қазақстан Республикасының 2009 жылғы 18 қыркүйектегi </w:t>
      </w:r>
      <w:r>
        <w:rPr>
          <w:rFonts w:ascii="Times New Roman"/>
          <w:b w:val="false"/>
          <w:i w:val="false"/>
          <w:color w:val="000000"/>
          <w:sz w:val="28"/>
        </w:rPr>
        <w:t xml:space="preserve"> Кодексiне</w:t>
      </w:r>
      <w:r>
        <w:rPr>
          <w:rFonts w:ascii="Times New Roman"/>
          <w:b w:val="false"/>
          <w:i w:val="false"/>
          <w:color w:val="000000"/>
          <w:sz w:val="28"/>
        </w:rPr>
        <w:t xml:space="preserve"> сәйкес әзiрлендi және денсаулық сақтау саласында аккредиттеу жүргiзу тәртiбiн белгiлейдi. </w:t>
      </w:r>
    </w:p>
    <w:bookmarkEnd w:id="11"/>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аккредиттеуші орган – Қазақстан Республикасы Денсаулық сақтау және әлеуметтік даму министрлігінің Медициналық және фармацевтикалық қызметті бақылау комитеті (бұдан әрi – Комитет) және оның аумақтық департаменттері (бұдан әрi – Департаменттер) не Қазақстан Республикасы Денсаулық сақтау және әлеуметтік даму министрлігі аккредиттеген ұйым;</w:t>
      </w:r>
    </w:p>
    <w:bookmarkEnd w:id="13"/>
    <w:bookmarkStart w:name="z16" w:id="14"/>
    <w:p>
      <w:pPr>
        <w:spacing w:after="0"/>
        <w:ind w:left="0"/>
        <w:jc w:val="both"/>
      </w:pPr>
      <w:r>
        <w:rPr>
          <w:rFonts w:ascii="Times New Roman"/>
          <w:b w:val="false"/>
          <w:i w:val="false"/>
          <w:color w:val="000000"/>
          <w:sz w:val="28"/>
        </w:rPr>
        <w:t>
      2) аккредиттеу стандартының дәрежесі – стандарттың, оның пациенттердің қауіпсіздігіне әсерінің маңыздылығына байланысты деңгейі;</w:t>
      </w:r>
    </w:p>
    <w:bookmarkEnd w:id="14"/>
    <w:bookmarkStart w:name="z17" w:id="15"/>
    <w:p>
      <w:pPr>
        <w:spacing w:after="0"/>
        <w:ind w:left="0"/>
        <w:jc w:val="both"/>
      </w:pPr>
      <w:r>
        <w:rPr>
          <w:rFonts w:ascii="Times New Roman"/>
          <w:b w:val="false"/>
          <w:i w:val="false"/>
          <w:color w:val="000000"/>
          <w:sz w:val="28"/>
        </w:rPr>
        <w:t>
      3) аккредиттеу туралы куәлік – белгілі бір аккредиттеу саласында өтініш берушінің аккредиттелгенін растайтын құжат;</w:t>
      </w:r>
    </w:p>
    <w:bookmarkEnd w:id="15"/>
    <w:bookmarkStart w:name="z18" w:id="16"/>
    <w:p>
      <w:pPr>
        <w:spacing w:after="0"/>
        <w:ind w:left="0"/>
        <w:jc w:val="both"/>
      </w:pPr>
      <w:r>
        <w:rPr>
          <w:rFonts w:ascii="Times New Roman"/>
          <w:b w:val="false"/>
          <w:i w:val="false"/>
          <w:color w:val="000000"/>
          <w:sz w:val="28"/>
        </w:rPr>
        <w:t>
      4) аккредиттеу туралы куәлігінің қолданыс мерзімін ұзарту – аккредиттеуші органның аккредиттеу туралы куәлігінің қолданыс мерзімін ұзартудың ресми процедурасы;</w:t>
      </w:r>
    </w:p>
    <w:bookmarkEnd w:id="16"/>
    <w:bookmarkStart w:name="z19" w:id="17"/>
    <w:p>
      <w:pPr>
        <w:spacing w:after="0"/>
        <w:ind w:left="0"/>
        <w:jc w:val="both"/>
      </w:pPr>
      <w:r>
        <w:rPr>
          <w:rFonts w:ascii="Times New Roman"/>
          <w:b w:val="false"/>
          <w:i w:val="false"/>
          <w:color w:val="000000"/>
          <w:sz w:val="28"/>
        </w:rPr>
        <w:t xml:space="preserve">
      5) аккредиттеу жөніндегі комиссия – өтініш берушінің материалдарын қарайтын аккредиттеуші орган құрған комиссия, осы Қағидалардың талаптарына олардың қызметінің сәйкестігін бағалау жүргізеді және ұсыным сипатындағы шешімдерді қабылдайды; </w:t>
      </w:r>
    </w:p>
    <w:bookmarkEnd w:id="17"/>
    <w:bookmarkStart w:name="z20" w:id="18"/>
    <w:p>
      <w:pPr>
        <w:spacing w:after="0"/>
        <w:ind w:left="0"/>
        <w:jc w:val="both"/>
      </w:pPr>
      <w:r>
        <w:rPr>
          <w:rFonts w:ascii="Times New Roman"/>
          <w:b w:val="false"/>
          <w:i w:val="false"/>
          <w:color w:val="000000"/>
          <w:sz w:val="28"/>
        </w:rPr>
        <w:t>
      6) биологиялық белсенді заттардың, медициналық мақсаттағы бұйымдардың клиникаға дейінгі (клиникалық емес) зерттеулерін жүргізу құқығына аккредиттеу – аккредиттеуші органның сынақ зертханалары (ғылыми-зерттеу зертханалары) қызметінің осы Қағидалардың талаптарына сәйкестігіне бағалау жүргізу жолымен өтініш берушінің биологиялық белсенді заттардың, медициналық мақсаттағы бұйымдардың клиникаға дейінгі (клиникалық емес) зерттеулерін жүргізу саласында жұмыстарды орындау құзыреттілігін ресми мойындау рәсімі;</w:t>
      </w:r>
    </w:p>
    <w:bookmarkEnd w:id="18"/>
    <w:bookmarkStart w:name="z21" w:id="19"/>
    <w:p>
      <w:pPr>
        <w:spacing w:after="0"/>
        <w:ind w:left="0"/>
        <w:jc w:val="both"/>
      </w:pPr>
      <w:r>
        <w:rPr>
          <w:rFonts w:ascii="Times New Roman"/>
          <w:b w:val="false"/>
          <w:i w:val="false"/>
          <w:color w:val="000000"/>
          <w:sz w:val="28"/>
        </w:rPr>
        <w:t>
      7) биологиялық белсенді заттардың, медициналық мақсаттағы бұйымдардың клиникаға дейінгі (клиникалық емес) зерттеулерін жүргізу құқығына аккредиттеуге өтініш беруші – клиникаға дейінгі (клиникалық емес) зерттеулерді жүзеге асыратын және аккредиттеуге өтінім берген сынақ зертханасы (ғылыми-зерттеу зертханасы);</w:t>
      </w:r>
    </w:p>
    <w:bookmarkEnd w:id="19"/>
    <w:bookmarkStart w:name="z22" w:id="20"/>
    <w:p>
      <w:pPr>
        <w:spacing w:after="0"/>
        <w:ind w:left="0"/>
        <w:jc w:val="both"/>
      </w:pPr>
      <w:r>
        <w:rPr>
          <w:rFonts w:ascii="Times New Roman"/>
          <w:b w:val="false"/>
          <w:i w:val="false"/>
          <w:color w:val="000000"/>
          <w:sz w:val="28"/>
        </w:rPr>
        <w:t>
      8) денсаулық сақтау субъектілері – денсаулық сақтау ұйымы, сондай-ақ жеке медициналық практикамен және фармацевтикалық қызметпен айналысатын жеке тұлғалар;</w:t>
      </w:r>
    </w:p>
    <w:bookmarkEnd w:id="20"/>
    <w:bookmarkStart w:name="z23" w:id="21"/>
    <w:p>
      <w:pPr>
        <w:spacing w:after="0"/>
        <w:ind w:left="0"/>
        <w:jc w:val="both"/>
      </w:pPr>
      <w:r>
        <w:rPr>
          <w:rFonts w:ascii="Times New Roman"/>
          <w:b w:val="false"/>
          <w:i w:val="false"/>
          <w:color w:val="000000"/>
          <w:sz w:val="28"/>
        </w:rPr>
        <w:t>
      9) денсаулық сақтау саласындағы мамандардың кәсіби даярлығын бағалау және біліктілікке сәйкестігін растау жөніндегі ұйым – денсаулық сақтау саласындағы мамандардың кәсіби даярлығын бағалау және біліктілікке сәйкестігін растау жөніндегі қызметті жүзеге асыратын денсаулық сақтау ұйымы (бұдан әрі – бағалау жөніндегі ұйым);</w:t>
      </w:r>
    </w:p>
    <w:bookmarkEnd w:id="21"/>
    <w:bookmarkStart w:name="z24" w:id="22"/>
    <w:p>
      <w:pPr>
        <w:spacing w:after="0"/>
        <w:ind w:left="0"/>
        <w:jc w:val="both"/>
      </w:pPr>
      <w:r>
        <w:rPr>
          <w:rFonts w:ascii="Times New Roman"/>
          <w:b w:val="false"/>
          <w:i w:val="false"/>
          <w:color w:val="000000"/>
          <w:sz w:val="28"/>
        </w:rPr>
        <w:t>
      10) клиникалық базалар тізілімі – фармакологиялық және дәрілік заттарға, медициналық мақсаттағы бұйымдарға және медициналық техникаға клиникалық зерттеулер жүргізу құқығына аккредиттелген медициналық ұйымдар есебінің бірыңғай жүйесі;</w:t>
      </w:r>
    </w:p>
    <w:bookmarkEnd w:id="22"/>
    <w:bookmarkStart w:name="z25" w:id="23"/>
    <w:p>
      <w:pPr>
        <w:spacing w:after="0"/>
        <w:ind w:left="0"/>
        <w:jc w:val="both"/>
      </w:pPr>
      <w:r>
        <w:rPr>
          <w:rFonts w:ascii="Times New Roman"/>
          <w:b w:val="false"/>
          <w:i w:val="false"/>
          <w:color w:val="000000"/>
          <w:sz w:val="28"/>
        </w:rPr>
        <w:t>
      11) клиникалық база – ұйымдық-құқықтық нысанына қарамастан фармакологиялық және дәрілік заттарға, медициналық мақсаттағы бұйымдарға және медициналық техникаға клиникалық зерттеулер жүргізу ұйымдарының тізбесіне енгізілген медициналық ұйым;</w:t>
      </w:r>
    </w:p>
    <w:bookmarkEnd w:id="23"/>
    <w:bookmarkStart w:name="z26" w:id="24"/>
    <w:p>
      <w:pPr>
        <w:spacing w:after="0"/>
        <w:ind w:left="0"/>
        <w:jc w:val="both"/>
      </w:pPr>
      <w:r>
        <w:rPr>
          <w:rFonts w:ascii="Times New Roman"/>
          <w:b w:val="false"/>
          <w:i w:val="false"/>
          <w:color w:val="000000"/>
          <w:sz w:val="28"/>
        </w:rPr>
        <w:t>
      12) клиникалық зерттеу – субъект ретінде адамды қатыстыра отырып, аурулардың профилактикасы, оларды диагностикалау мен емдеу құралдарының, әдістерінің және технологияларының қауіпсіздігін және тиімділігін анықтау немесе растау үшін жүргізілетін зерттеу;</w:t>
      </w:r>
    </w:p>
    <w:bookmarkEnd w:id="24"/>
    <w:bookmarkStart w:name="z27" w:id="25"/>
    <w:p>
      <w:pPr>
        <w:spacing w:after="0"/>
        <w:ind w:left="0"/>
        <w:jc w:val="both"/>
      </w:pPr>
      <w:r>
        <w:rPr>
          <w:rFonts w:ascii="Times New Roman"/>
          <w:b w:val="false"/>
          <w:i w:val="false"/>
          <w:color w:val="000000"/>
          <w:sz w:val="28"/>
        </w:rPr>
        <w:t>
      13) клиникаға дейінгі (клиникалық емес) базалар тізілімі – биологиялық белсенді заттардың, фармакологиялық, дәрілік заттардың, медициналық мақсаттағы бұйымдардың және медициналық техниканың клиникаға дейінгі (клиникалық емес) зерттеулерін жүзеге асыру құқығына акредиттелген сынақ зертханаларын бірыңғай есепке алу жүйесі.</w:t>
      </w:r>
    </w:p>
    <w:bookmarkEnd w:id="25"/>
    <w:bookmarkStart w:name="z28" w:id="26"/>
    <w:p>
      <w:pPr>
        <w:spacing w:after="0"/>
        <w:ind w:left="0"/>
        <w:jc w:val="both"/>
      </w:pPr>
      <w:r>
        <w:rPr>
          <w:rFonts w:ascii="Times New Roman"/>
          <w:b w:val="false"/>
          <w:i w:val="false"/>
          <w:color w:val="000000"/>
          <w:sz w:val="28"/>
        </w:rPr>
        <w:t>
      14) көп орталықты клиникалық зерттеу – бірыңғай хаттама бойынша бірнеше клиникалық базаларда (бірден артық зерттеуші) жүргізілетін клиникалық зерттеу;</w:t>
      </w:r>
    </w:p>
    <w:bookmarkEnd w:id="26"/>
    <w:bookmarkStart w:name="z29" w:id="27"/>
    <w:p>
      <w:pPr>
        <w:spacing w:after="0"/>
        <w:ind w:left="0"/>
        <w:jc w:val="both"/>
      </w:pPr>
      <w:r>
        <w:rPr>
          <w:rFonts w:ascii="Times New Roman"/>
          <w:b w:val="false"/>
          <w:i w:val="false"/>
          <w:color w:val="000000"/>
          <w:sz w:val="28"/>
        </w:rPr>
        <w:t>
      15) қайта аккредиттеу – аккредиттеуші органның өтінім иесінің зерттеудің белгілі бір саласындағы құзыреттілігін ресми мойындаудың кезекті процедурасы;</w:t>
      </w:r>
    </w:p>
    <w:bookmarkEnd w:id="27"/>
    <w:bookmarkStart w:name="z30" w:id="28"/>
    <w:p>
      <w:pPr>
        <w:spacing w:after="0"/>
        <w:ind w:left="0"/>
        <w:jc w:val="both"/>
      </w:pPr>
      <w:r>
        <w:rPr>
          <w:rFonts w:ascii="Times New Roman"/>
          <w:b w:val="false"/>
          <w:i w:val="false"/>
          <w:color w:val="000000"/>
          <w:sz w:val="28"/>
        </w:rPr>
        <w:t>
      16) медициналық ұйым – негізгі қызметі медициналық көмек көрсету болып табылатын денсаулық сақтау ұйымы;</w:t>
      </w:r>
    </w:p>
    <w:bookmarkEnd w:id="28"/>
    <w:bookmarkStart w:name="z31" w:id="29"/>
    <w:p>
      <w:pPr>
        <w:spacing w:after="0"/>
        <w:ind w:left="0"/>
        <w:jc w:val="both"/>
      </w:pPr>
      <w:r>
        <w:rPr>
          <w:rFonts w:ascii="Times New Roman"/>
          <w:b w:val="false"/>
          <w:i w:val="false"/>
          <w:color w:val="000000"/>
          <w:sz w:val="28"/>
        </w:rPr>
        <w:t>
      17) медициналық ұйымдарды фармакологиялық және дәрілік заттарға, медициналық мақсаттағы бұйымдар мен медициналық техникаға клиникалық зерттеулер жүргізу құқығына аккредиттеу – өтініш берушінің фармакологиялық және дәрілік заттарға, медициналық мақсаттағы бұйымдар мен медициналық техникаға клиникалық зерттеулер жүргізу саласында жұмыстарды орындау құзыреттілігін медициналық ұйымдарды олардың қызметінің осы Қағидалардың талаптарына сәйкестігіне бағалау жүргізу жолымен аккредиттеуші органның ресми мойындау рәсімі;</w:t>
      </w:r>
    </w:p>
    <w:bookmarkEnd w:id="29"/>
    <w:bookmarkStart w:name="z32" w:id="30"/>
    <w:p>
      <w:pPr>
        <w:spacing w:after="0"/>
        <w:ind w:left="0"/>
        <w:jc w:val="both"/>
      </w:pPr>
      <w:r>
        <w:rPr>
          <w:rFonts w:ascii="Times New Roman"/>
          <w:b w:val="false"/>
          <w:i w:val="false"/>
          <w:color w:val="000000"/>
          <w:sz w:val="28"/>
        </w:rPr>
        <w:t>
      18) өзін-өзі бағалау – медициналық ұйым өз бетінше немесе тәуелсіз сарапшыларды тарта отырып жүргізетін, медициналық ұйым қызметінің аккредиттеу стандарттарына сәйкестігін бағалау рәсімі;</w:t>
      </w:r>
    </w:p>
    <w:bookmarkEnd w:id="30"/>
    <w:bookmarkStart w:name="z33" w:id="31"/>
    <w:p>
      <w:pPr>
        <w:spacing w:after="0"/>
        <w:ind w:left="0"/>
        <w:jc w:val="both"/>
      </w:pPr>
      <w:r>
        <w:rPr>
          <w:rFonts w:ascii="Times New Roman"/>
          <w:b w:val="false"/>
          <w:i w:val="false"/>
          <w:color w:val="000000"/>
          <w:sz w:val="28"/>
        </w:rPr>
        <w:t>
      19) сараптама тобы – аккредиттеу стандарттарына сәйкестікке медициналық ұйымдарда сыртқы кешенді бағалау жүргізу үшін тартылған адамдардың тобы;</w:t>
      </w:r>
    </w:p>
    <w:bookmarkEnd w:id="31"/>
    <w:bookmarkStart w:name="z34" w:id="32"/>
    <w:p>
      <w:pPr>
        <w:spacing w:after="0"/>
        <w:ind w:left="0"/>
        <w:jc w:val="both"/>
      </w:pPr>
      <w:r>
        <w:rPr>
          <w:rFonts w:ascii="Times New Roman"/>
          <w:b w:val="false"/>
          <w:i w:val="false"/>
          <w:color w:val="000000"/>
          <w:sz w:val="28"/>
        </w:rPr>
        <w:t>
      20) сапа үйлестірушісі – медициналық ұйымның ішкі аудит және пациентті қолдау қызметінің маманы;</w:t>
      </w:r>
    </w:p>
    <w:bookmarkEnd w:id="32"/>
    <w:bookmarkStart w:name="z35" w:id="33"/>
    <w:p>
      <w:pPr>
        <w:spacing w:after="0"/>
        <w:ind w:left="0"/>
        <w:jc w:val="both"/>
      </w:pPr>
      <w:r>
        <w:rPr>
          <w:rFonts w:ascii="Times New Roman"/>
          <w:b w:val="false"/>
          <w:i w:val="false"/>
          <w:color w:val="000000"/>
          <w:sz w:val="28"/>
        </w:rPr>
        <w:t>
      21) сыртқы кешенді бағалау – сараптама тобы медициналық ұйымға бара отырып жүргізетін, медициналық ұйым қызметінің аккредиттеу стандарттарына сәйкестігін бағалау рәсімі;</w:t>
      </w:r>
    </w:p>
    <w:bookmarkEnd w:id="33"/>
    <w:bookmarkStart w:name="z36" w:id="34"/>
    <w:p>
      <w:pPr>
        <w:spacing w:after="0"/>
        <w:ind w:left="0"/>
        <w:jc w:val="both"/>
      </w:pPr>
      <w:r>
        <w:rPr>
          <w:rFonts w:ascii="Times New Roman"/>
          <w:b w:val="false"/>
          <w:i w:val="false"/>
          <w:color w:val="000000"/>
          <w:sz w:val="28"/>
        </w:rPr>
        <w:t>
      22) сынақ зертханасы (ғылыми-зерттеу зертханасы) – ұйымдастыру құқықтық нысанына және ведомстволық тиістілігіне қарамастан заңды тұлға немесе заңды тұлғаның құрылымдық бөлімшесі;</w:t>
      </w:r>
    </w:p>
    <w:bookmarkEnd w:id="34"/>
    <w:bookmarkStart w:name="z37" w:id="35"/>
    <w:p>
      <w:pPr>
        <w:spacing w:after="0"/>
        <w:ind w:left="0"/>
        <w:jc w:val="both"/>
      </w:pPr>
      <w:r>
        <w:rPr>
          <w:rFonts w:ascii="Times New Roman"/>
          <w:b w:val="false"/>
          <w:i w:val="false"/>
          <w:color w:val="000000"/>
          <w:sz w:val="28"/>
        </w:rPr>
        <w:t>
      23) сынақ зертханасының аккредиттеу саласы – оны аккредиттеу барысында анықталатын зертхананың жүргізуіне құзыреті бар сынақтар бойынша жұмыстардың жиынтығын белгілейтін сынақ зертханасы қызметінің саласы;</w:t>
      </w:r>
    </w:p>
    <w:bookmarkEnd w:id="35"/>
    <w:bookmarkStart w:name="z38" w:id="36"/>
    <w:p>
      <w:pPr>
        <w:spacing w:after="0"/>
        <w:ind w:left="0"/>
        <w:jc w:val="both"/>
      </w:pPr>
      <w:r>
        <w:rPr>
          <w:rFonts w:ascii="Times New Roman"/>
          <w:b w:val="false"/>
          <w:i w:val="false"/>
          <w:color w:val="000000"/>
          <w:sz w:val="28"/>
        </w:rPr>
        <w:t>
      24) тәуелсіз сарапшы – денсаулық сақтау субъектілері қызметіне тәуелсіз сараптама жүргізу үшін белгіленген тәртіппен аккредиттелген жеке тұлға;</w:t>
      </w:r>
    </w:p>
    <w:bookmarkEnd w:id="36"/>
    <w:bookmarkStart w:name="z39" w:id="37"/>
    <w:p>
      <w:pPr>
        <w:spacing w:after="0"/>
        <w:ind w:left="0"/>
        <w:jc w:val="both"/>
      </w:pPr>
      <w:r>
        <w:rPr>
          <w:rFonts w:ascii="Times New Roman"/>
          <w:b w:val="false"/>
          <w:i w:val="false"/>
          <w:color w:val="000000"/>
          <w:sz w:val="28"/>
        </w:rPr>
        <w:t>
      25) тұрғылықты жері бойынша медициналық ұйымды қарап-тексеру жүргізу – құжаттарды, құрал-жабдықтарды, клиникалық зерттеуге қатысы бар және клиникалық базада, демеушінің және/немесе келісімшарттық зерттеу ұйымының ғимаратында, сондай-ақ клиникалық зерттеуге қатысы бар өзге де ұйымдарда тұрған өзге де материалдарды осы Қағиданың талаптарына қызметінің сәйкестігін бағалау мақсатында ресми тексеру жүргізу;</w:t>
      </w:r>
    </w:p>
    <w:bookmarkEnd w:id="37"/>
    <w:bookmarkStart w:name="z40" w:id="38"/>
    <w:p>
      <w:pPr>
        <w:spacing w:after="0"/>
        <w:ind w:left="0"/>
        <w:jc w:val="both"/>
      </w:pPr>
      <w:r>
        <w:rPr>
          <w:rFonts w:ascii="Times New Roman"/>
          <w:b w:val="false"/>
          <w:i w:val="false"/>
          <w:color w:val="000000"/>
          <w:sz w:val="28"/>
        </w:rPr>
        <w:t>
      26) фармакологиялық және дәрілік заттарға, медициналық мақсаттағы бұйымдар мен медициналық техникаға клиникалық зерттеулер жүргізу құқығына аккредиттеуге өтініш беруші – фармакологиялық және дәрілік заттарға, медициналық мақсаттағы бұйымдар мен медициналық техникаға клиникалық зерттеулер жүргізу құқығына аккредиттеуге үміткер және аккредиттеуші органға өтініш білдірген медициналық ұйым;</w:t>
      </w:r>
    </w:p>
    <w:bookmarkEnd w:id="38"/>
    <w:bookmarkStart w:name="z41" w:id="39"/>
    <w:p>
      <w:pPr>
        <w:spacing w:after="0"/>
        <w:ind w:left="0"/>
        <w:jc w:val="both"/>
      </w:pPr>
      <w:r>
        <w:rPr>
          <w:rFonts w:ascii="Times New Roman"/>
          <w:b w:val="false"/>
          <w:i w:val="false"/>
          <w:color w:val="000000"/>
          <w:sz w:val="28"/>
        </w:rPr>
        <w:t>
      27) халықаралық көп орталықты клиникалық зерттеу – бір хаттама бойынша екі немесе одан көп елдерде жүргізілетін көп орталықты клиникалық зерттеу.</w:t>
      </w:r>
    </w:p>
    <w:bookmarkEnd w:id="39"/>
    <w:bookmarkStart w:name="z42" w:id="40"/>
    <w:p>
      <w:pPr>
        <w:spacing w:after="0"/>
        <w:ind w:left="0"/>
        <w:jc w:val="both"/>
      </w:pPr>
      <w:r>
        <w:rPr>
          <w:rFonts w:ascii="Times New Roman"/>
          <w:b w:val="false"/>
          <w:i w:val="false"/>
          <w:color w:val="000000"/>
          <w:sz w:val="28"/>
        </w:rPr>
        <w:t>
      3. Денсаулық сақтау саласындағы аккредиттеуге:</w:t>
      </w:r>
    </w:p>
    <w:bookmarkEnd w:id="40"/>
    <w:bookmarkStart w:name="z43" w:id="41"/>
    <w:p>
      <w:pPr>
        <w:spacing w:after="0"/>
        <w:ind w:left="0"/>
        <w:jc w:val="both"/>
      </w:pPr>
      <w:r>
        <w:rPr>
          <w:rFonts w:ascii="Times New Roman"/>
          <w:b w:val="false"/>
          <w:i w:val="false"/>
          <w:color w:val="000000"/>
          <w:sz w:val="28"/>
        </w:rPr>
        <w:t xml:space="preserve">
      1) қызметінің Қазақстан Республикасы Денсаулық сақтау министрінің 2012 жылғы 2 қазандағы № 676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8064 болып тіркелген), денсаулық сақтау субъектілеріне арналған аккредиттеу стандарттарына және Қазақстан Республикасының Денсаулық сақтау министрінің м.а. 2014 жылғы 6 қаңтардағы № 2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9148 болып тіркелген) (бұдан әрi – стандарттар) қан қызметі саласындағы денсаулық сақтау ұйымдарының аккредиттеу стандарттарына сәйкестігін тану мақсатындағы медициналық ұйымдар;</w:t>
      </w:r>
    </w:p>
    <w:bookmarkEnd w:id="41"/>
    <w:bookmarkStart w:name="z44" w:id="42"/>
    <w:p>
      <w:pPr>
        <w:spacing w:after="0"/>
        <w:ind w:left="0"/>
        <w:jc w:val="both"/>
      </w:pPr>
      <w:r>
        <w:rPr>
          <w:rFonts w:ascii="Times New Roman"/>
          <w:b w:val="false"/>
          <w:i w:val="false"/>
          <w:color w:val="000000"/>
          <w:sz w:val="28"/>
        </w:rPr>
        <w:t>
      2) фармакологиялық және дәрілік заттарға, медициналық мақсаттағы бұйымдар мен медициналық техникаға клиникалық зерттеулер жүргізу құқығына медициналық ұйымдар;</w:t>
      </w:r>
    </w:p>
    <w:bookmarkEnd w:id="42"/>
    <w:bookmarkStart w:name="z45" w:id="43"/>
    <w:p>
      <w:pPr>
        <w:spacing w:after="0"/>
        <w:ind w:left="0"/>
        <w:jc w:val="both"/>
      </w:pPr>
      <w:r>
        <w:rPr>
          <w:rFonts w:ascii="Times New Roman"/>
          <w:b w:val="false"/>
          <w:i w:val="false"/>
          <w:color w:val="000000"/>
          <w:sz w:val="28"/>
        </w:rPr>
        <w:t>
      3) денсаулық сақтау субъектілерінің қызметіне тәуелсіз сараптамалық бағалау жүргізу үшін жеке тұлғалар;</w:t>
      </w:r>
    </w:p>
    <w:bookmarkEnd w:id="43"/>
    <w:bookmarkStart w:name="z46" w:id="44"/>
    <w:p>
      <w:pPr>
        <w:spacing w:after="0"/>
        <w:ind w:left="0"/>
        <w:jc w:val="both"/>
      </w:pPr>
      <w:r>
        <w:rPr>
          <w:rFonts w:ascii="Times New Roman"/>
          <w:b w:val="false"/>
          <w:i w:val="false"/>
          <w:color w:val="000000"/>
          <w:sz w:val="28"/>
        </w:rPr>
        <w:t>
      4) денсаулық сақтау саласындағы мамандардың кәсіптік даярлығын бағалау және біліктілікке сәйкестігін растау жөніндегі ұйым – денсаулық сақтау саласындағы мамандардың кәсіптік даярлығын бағалау және біліктілікке сәйкестігін растау жөніндегі қызметті жүзеге асыратын денсаулық сақтау;</w:t>
      </w:r>
    </w:p>
    <w:bookmarkEnd w:id="44"/>
    <w:bookmarkStart w:name="z47" w:id="45"/>
    <w:p>
      <w:pPr>
        <w:spacing w:after="0"/>
        <w:ind w:left="0"/>
        <w:jc w:val="both"/>
      </w:pPr>
      <w:r>
        <w:rPr>
          <w:rFonts w:ascii="Times New Roman"/>
          <w:b w:val="false"/>
          <w:i w:val="false"/>
          <w:color w:val="000000"/>
          <w:sz w:val="28"/>
        </w:rPr>
        <w:t>
      5) биологиялық активті заттарға, медициналық мақсаттағы бұйымдарға клиникаға дейінгі (клиникалық емес) зерттеулер жүргізу құқығына сынақ зертханалары (ғылыми-зерттеу зертханалары) жатады.</w:t>
      </w:r>
    </w:p>
    <w:bookmarkEnd w:id="45"/>
    <w:bookmarkStart w:name="z48" w:id="46"/>
    <w:p>
      <w:pPr>
        <w:spacing w:after="0"/>
        <w:ind w:left="0"/>
        <w:jc w:val="both"/>
      </w:pPr>
      <w:r>
        <w:rPr>
          <w:rFonts w:ascii="Times New Roman"/>
          <w:b w:val="false"/>
          <w:i w:val="false"/>
          <w:color w:val="000000"/>
          <w:sz w:val="28"/>
        </w:rPr>
        <w:t>
      4. Аккредиттеу ерiктi сипатта болады және аккредиттелетiн субъектiнiң қаражаты есебiнен және тыйым салынбаған өзге қаражат есебiнен жүзеге асырылады.</w:t>
      </w:r>
    </w:p>
    <w:bookmarkEnd w:id="46"/>
    <w:bookmarkStart w:name="z49" w:id="47"/>
    <w:p>
      <w:pPr>
        <w:spacing w:after="0"/>
        <w:ind w:left="0"/>
        <w:jc w:val="both"/>
      </w:pPr>
      <w:r>
        <w:rPr>
          <w:rFonts w:ascii="Times New Roman"/>
          <w:b w:val="false"/>
          <w:i w:val="false"/>
          <w:color w:val="000000"/>
          <w:sz w:val="28"/>
        </w:rPr>
        <w:t>
      5. Денсаулық сақтау саласында аккредиттеудi жүзеге асыратын орган (ұйым) денсаулық сақтау субъектiлерiн аккредиттеу жөніндегі комиссияны және жеке тұлғаларды аккредиттеу жөніндегі комиссияны құрады, сондай-ақ денсаулық сақтаудың аккредиттелген субъектiлерiнің және денсаулық сақтау саласындағы тәуелсiз сарапшылардың деректер банкін қалыптастырады.</w:t>
      </w:r>
    </w:p>
    <w:bookmarkEnd w:id="47"/>
    <w:bookmarkStart w:name="z50" w:id="48"/>
    <w:p>
      <w:pPr>
        <w:spacing w:after="0"/>
        <w:ind w:left="0"/>
        <w:jc w:val="both"/>
      </w:pPr>
      <w:r>
        <w:rPr>
          <w:rFonts w:ascii="Times New Roman"/>
          <w:b w:val="false"/>
          <w:i w:val="false"/>
          <w:color w:val="000000"/>
          <w:sz w:val="28"/>
        </w:rPr>
        <w:t xml:space="preserve">
      6. Комиссия туралы ереже Кодекстің </w:t>
      </w:r>
      <w:r>
        <w:rPr>
          <w:rFonts w:ascii="Times New Roman"/>
          <w:b w:val="false"/>
          <w:i w:val="false"/>
          <w:color w:val="000000"/>
          <w:sz w:val="28"/>
        </w:rPr>
        <w:t xml:space="preserve"> 14-бабы</w:t>
      </w:r>
      <w:r>
        <w:rPr>
          <w:rFonts w:ascii="Times New Roman"/>
          <w:b w:val="false"/>
          <w:i w:val="false"/>
          <w:color w:val="000000"/>
          <w:sz w:val="28"/>
        </w:rPr>
        <w:t xml:space="preserve"> 6-тармағының талаптарына сәйкес бекiтiледi.</w:t>
      </w:r>
    </w:p>
    <w:bookmarkEnd w:id="48"/>
    <w:bookmarkStart w:name="z51" w:id="49"/>
    <w:p>
      <w:pPr>
        <w:spacing w:after="0"/>
        <w:ind w:left="0"/>
        <w:jc w:val="left"/>
      </w:pPr>
      <w:r>
        <w:rPr>
          <w:rFonts w:ascii="Times New Roman"/>
          <w:b/>
          <w:i w:val="false"/>
          <w:color w:val="000000"/>
        </w:rPr>
        <w:t xml:space="preserve"> 2. Медициналық ұйымдардың қызметерлерін аккредиттеу</w:t>
      </w:r>
      <w:r>
        <w:br/>
      </w:r>
      <w:r>
        <w:rPr>
          <w:rFonts w:ascii="Times New Roman"/>
          <w:b/>
          <w:i w:val="false"/>
          <w:color w:val="000000"/>
        </w:rPr>
        <w:t>стандарттарына сәйкестікке мойындау мақсатында аккредиттеудi</w:t>
      </w:r>
      <w:r>
        <w:br/>
      </w:r>
      <w:r>
        <w:rPr>
          <w:rFonts w:ascii="Times New Roman"/>
          <w:b/>
          <w:i w:val="false"/>
          <w:color w:val="000000"/>
        </w:rPr>
        <w:t>жүргiзу тәртiбi</w:t>
      </w:r>
    </w:p>
    <w:bookmarkEnd w:id="49"/>
    <w:bookmarkStart w:name="z52" w:id="50"/>
    <w:p>
      <w:pPr>
        <w:spacing w:after="0"/>
        <w:ind w:left="0"/>
        <w:jc w:val="both"/>
      </w:pPr>
      <w:r>
        <w:rPr>
          <w:rFonts w:ascii="Times New Roman"/>
          <w:b w:val="false"/>
          <w:i w:val="false"/>
          <w:color w:val="000000"/>
          <w:sz w:val="28"/>
        </w:rPr>
        <w:t>
      7. Аккредиттеуші органға өтініш бермес бұрын медициналық ұйым өз бетінше немесе тәуелсіз сарапшыларды тарта отырып, "Медициналық көрсетілетін қызметтердің сапасын басқару жүйесі" (бұдан әрi – МҚСБЖ) автоматтандырылған дерекқорында аккредиттеу стандарттарына сәйкестікке өзiн-өзi бағалауды жүргізеді.</w:t>
      </w:r>
    </w:p>
    <w:bookmarkEnd w:id="50"/>
    <w:bookmarkStart w:name="z53" w:id="51"/>
    <w:p>
      <w:pPr>
        <w:spacing w:after="0"/>
        <w:ind w:left="0"/>
        <w:jc w:val="both"/>
      </w:pPr>
      <w:r>
        <w:rPr>
          <w:rFonts w:ascii="Times New Roman"/>
          <w:b w:val="false"/>
          <w:i w:val="false"/>
          <w:color w:val="000000"/>
          <w:sz w:val="28"/>
        </w:rPr>
        <w:t>
      8. Медициналық ұйымдар аккредиттеуден өту үшін орналасқан жері бойынша тиісті Департаментке осы Қағидаларға 1-қосымшаға сәйкес нысан бойынша өтініш ұсынады.</w:t>
      </w:r>
    </w:p>
    <w:bookmarkEnd w:id="51"/>
    <w:bookmarkStart w:name="z54" w:id="52"/>
    <w:p>
      <w:pPr>
        <w:spacing w:after="0"/>
        <w:ind w:left="0"/>
        <w:jc w:val="both"/>
      </w:pPr>
      <w:r>
        <w:rPr>
          <w:rFonts w:ascii="Times New Roman"/>
          <w:b w:val="false"/>
          <w:i w:val="false"/>
          <w:color w:val="000000"/>
          <w:sz w:val="28"/>
        </w:rPr>
        <w:t>
      9. Департамент өтінішті алған күннен бастап екі жұмыс күнінің ішінде өтініштің толықтығын және дұрыс толтырылуын тексереді. Өтініштің толық болмау және дұрыс толтырылмау фактісі анықталған жағдайда көрсетілген мерзімде аккредиттеуден жазбаша дәлелді бас тарту береді.</w:t>
      </w:r>
    </w:p>
    <w:bookmarkEnd w:id="52"/>
    <w:bookmarkStart w:name="z55" w:id="53"/>
    <w:p>
      <w:pPr>
        <w:spacing w:after="0"/>
        <w:ind w:left="0"/>
        <w:jc w:val="both"/>
      </w:pPr>
      <w:r>
        <w:rPr>
          <w:rFonts w:ascii="Times New Roman"/>
          <w:b w:val="false"/>
          <w:i w:val="false"/>
          <w:color w:val="000000"/>
          <w:sz w:val="28"/>
        </w:rPr>
        <w:t>
      10. Медициналық ұйымдардың аккредиттеу стандарттарына сәйкестігін сыртқы кешенді бағалау (бұдан әрі – Бағалау) мынадай кезеңдерді қамтиды:</w:t>
      </w:r>
    </w:p>
    <w:bookmarkEnd w:id="53"/>
    <w:bookmarkStart w:name="z56" w:id="54"/>
    <w:p>
      <w:pPr>
        <w:spacing w:after="0"/>
        <w:ind w:left="0"/>
        <w:jc w:val="both"/>
      </w:pPr>
      <w:r>
        <w:rPr>
          <w:rFonts w:ascii="Times New Roman"/>
          <w:b w:val="false"/>
          <w:i w:val="false"/>
          <w:color w:val="000000"/>
          <w:sz w:val="28"/>
        </w:rPr>
        <w:t>
      1) кабинетте зерттеу (өзін-өзі бағалау нәтижелерінің негізінде құжаттарды және медициналық ұйым туралы басқа ұсынылған құжаттарды зерделеу);</w:t>
      </w:r>
    </w:p>
    <w:bookmarkEnd w:id="54"/>
    <w:bookmarkStart w:name="z57" w:id="55"/>
    <w:p>
      <w:pPr>
        <w:spacing w:after="0"/>
        <w:ind w:left="0"/>
        <w:jc w:val="both"/>
      </w:pPr>
      <w:r>
        <w:rPr>
          <w:rFonts w:ascii="Times New Roman"/>
          <w:b w:val="false"/>
          <w:i w:val="false"/>
          <w:color w:val="000000"/>
          <w:sz w:val="28"/>
        </w:rPr>
        <w:t>
      2) аккредиттеу стандартының дәрежесін ескеріп, балдық жүйе негізінде бағалау парақтарын толтыру арқылы аккредиттеу стандарттарына сәйкестігін сараптамалық бағалау;</w:t>
      </w:r>
    </w:p>
    <w:bookmarkEnd w:id="55"/>
    <w:bookmarkStart w:name="z58" w:id="56"/>
    <w:p>
      <w:pPr>
        <w:spacing w:after="0"/>
        <w:ind w:left="0"/>
        <w:jc w:val="both"/>
      </w:pPr>
      <w:r>
        <w:rPr>
          <w:rFonts w:ascii="Times New Roman"/>
          <w:b w:val="false"/>
          <w:i w:val="false"/>
          <w:color w:val="000000"/>
          <w:sz w:val="28"/>
        </w:rPr>
        <w:t>
      3) сыртқы кешенді бағалау нәтижелерін "Медициналық қызметтердің сапасын басқару жүйесі" дерекқорына енгізу.</w:t>
      </w:r>
    </w:p>
    <w:bookmarkEnd w:id="56"/>
    <w:bookmarkStart w:name="z59" w:id="57"/>
    <w:p>
      <w:pPr>
        <w:spacing w:after="0"/>
        <w:ind w:left="0"/>
        <w:jc w:val="both"/>
      </w:pPr>
      <w:r>
        <w:rPr>
          <w:rFonts w:ascii="Times New Roman"/>
          <w:b w:val="false"/>
          <w:i w:val="false"/>
          <w:color w:val="000000"/>
          <w:sz w:val="28"/>
        </w:rPr>
        <w:t>
      11.  Бағалауды жүргізу үшін аккредиттеуші орган сараптама топтарын құрады және сарапшылар арасынан топ басшысын айқындайды.</w:t>
      </w:r>
    </w:p>
    <w:bookmarkEnd w:id="57"/>
    <w:p>
      <w:pPr>
        <w:spacing w:after="0"/>
        <w:ind w:left="0"/>
        <w:jc w:val="both"/>
      </w:pPr>
      <w:r>
        <w:rPr>
          <w:rFonts w:ascii="Times New Roman"/>
          <w:b w:val="false"/>
          <w:i w:val="false"/>
          <w:color w:val="000000"/>
          <w:sz w:val="28"/>
        </w:rPr>
        <w:t>
      Сараптама тобының құрамына аккредиттеуші органның мамандары, денсаулық сақтау саласындағы тәуелсіз сарапшылар және денсаулық сақтау саласындағы аккредиттеу мәселелері бойынша оқытылған денсаулық сақтау ұйымдарының бейінді мамандары кіреді.</w:t>
      </w:r>
    </w:p>
    <w:bookmarkStart w:name="z61" w:id="58"/>
    <w:p>
      <w:pPr>
        <w:spacing w:after="0"/>
        <w:ind w:left="0"/>
        <w:jc w:val="both"/>
      </w:pPr>
      <w:r>
        <w:rPr>
          <w:rFonts w:ascii="Times New Roman"/>
          <w:b w:val="false"/>
          <w:i w:val="false"/>
          <w:color w:val="000000"/>
          <w:sz w:val="28"/>
        </w:rPr>
        <w:t>
      12. Өтінішті қарау нәтижелері бойынша Департамент медициналық ұйымды Бағалау жүргізу күні туралы хабардар етеді.</w:t>
      </w:r>
    </w:p>
    <w:bookmarkEnd w:id="58"/>
    <w:bookmarkStart w:name="z62" w:id="59"/>
    <w:p>
      <w:pPr>
        <w:spacing w:after="0"/>
        <w:ind w:left="0"/>
        <w:jc w:val="both"/>
      </w:pPr>
      <w:r>
        <w:rPr>
          <w:rFonts w:ascii="Times New Roman"/>
          <w:b w:val="false"/>
          <w:i w:val="false"/>
          <w:color w:val="000000"/>
          <w:sz w:val="28"/>
        </w:rPr>
        <w:t>
      13. Медициналық ұйымның аккредиттеу стандарттарына сәйкестігін сараптамалық бағалау аккредиттеуші орган бекітетін графикке сәйкес жүзеге асырылады.</w:t>
      </w:r>
    </w:p>
    <w:bookmarkEnd w:id="59"/>
    <w:bookmarkStart w:name="z63" w:id="60"/>
    <w:p>
      <w:pPr>
        <w:spacing w:after="0"/>
        <w:ind w:left="0"/>
        <w:jc w:val="both"/>
      </w:pPr>
      <w:r>
        <w:rPr>
          <w:rFonts w:ascii="Times New Roman"/>
          <w:b w:val="false"/>
          <w:i w:val="false"/>
          <w:color w:val="000000"/>
          <w:sz w:val="28"/>
        </w:rPr>
        <w:t xml:space="preserve">
      14. Сараптамалық бағалауды бастамас бұрын, Департамент сараптама тобының мүшелеріне ақпараттық жүйеге кіру үшін логин және пароль береді. Ақпараттық жүйеге кіруге арналған логин және пароль туралы ақпарат құпия болып табылады, жариялау мен таратуға жатпайды. Құпия ақпаратты беру фактілері анықталған жағдайда сарапшы одан арғы аккредиттеу рәсімінен дереу алыстатылады, ал оның ақпараттық жүйеге енгізген нәтижелері жойылады. </w:t>
      </w:r>
    </w:p>
    <w:bookmarkEnd w:id="60"/>
    <w:bookmarkStart w:name="z64" w:id="61"/>
    <w:p>
      <w:pPr>
        <w:spacing w:after="0"/>
        <w:ind w:left="0"/>
        <w:jc w:val="both"/>
      </w:pPr>
      <w:r>
        <w:rPr>
          <w:rFonts w:ascii="Times New Roman"/>
          <w:b w:val="false"/>
          <w:i w:val="false"/>
          <w:color w:val="000000"/>
          <w:sz w:val="28"/>
        </w:rPr>
        <w:t>
      15. Сараптама тобының мүшелері медициналық ұйымға шықпас бұрын, осы Қағидаларға 2-қосымшаға сәйкес нысан бойынша медициналық ұйымды зерттеп-қарау жөніндегі іс-шаралар жоспарын жасайды.</w:t>
      </w:r>
    </w:p>
    <w:bookmarkEnd w:id="61"/>
    <w:bookmarkStart w:name="z65" w:id="62"/>
    <w:p>
      <w:pPr>
        <w:spacing w:after="0"/>
        <w:ind w:left="0"/>
        <w:jc w:val="both"/>
      </w:pPr>
      <w:r>
        <w:rPr>
          <w:rFonts w:ascii="Times New Roman"/>
          <w:b w:val="false"/>
          <w:i w:val="false"/>
          <w:color w:val="000000"/>
          <w:sz w:val="28"/>
        </w:rPr>
        <w:t xml:space="preserve">
      Сараптама тобы денсаулық сақтау ұйымының аккредиттеу стандарттарына сәйкестігіне сараптамалық бағалау жүргізу кезінде осы Қағидаларға 3-қосымшаға сәйкес нысан бойынша әрбір бөлігі бойынша жеке-жеке денсаулық сақтау ұйымының аккредиттеу стандарттарына сәйкестігіне бағалау жүргізу үшін бағалау парақтарын толтырады. </w:t>
      </w:r>
    </w:p>
    <w:bookmarkEnd w:id="62"/>
    <w:bookmarkStart w:name="z66" w:id="63"/>
    <w:p>
      <w:pPr>
        <w:spacing w:after="0"/>
        <w:ind w:left="0"/>
        <w:jc w:val="both"/>
      </w:pPr>
      <w:r>
        <w:rPr>
          <w:rFonts w:ascii="Times New Roman"/>
          <w:b w:val="false"/>
          <w:i w:val="false"/>
          <w:color w:val="000000"/>
          <w:sz w:val="28"/>
        </w:rPr>
        <w:t>
      16. Сараптамалық бағалау нәтижелері МҚСБЖ автоматтандырылған дерекқорына енгізіледі. Сыртқы кешенді бағалау барысында алынған денсаулық сақтау ұйымының қызметі туралы, пациенттер мен персонал туралы мәліметтерді басқа адамға беруге (соның ішінде стандарттар бөлімі (блогы) бойынша ақпаратты МҚСБЖ автоматтандырылған дерекқорына енгізу құқығын беру) жол берілмейді.</w:t>
      </w:r>
    </w:p>
    <w:bookmarkEnd w:id="63"/>
    <w:bookmarkStart w:name="z67" w:id="64"/>
    <w:p>
      <w:pPr>
        <w:spacing w:after="0"/>
        <w:ind w:left="0"/>
        <w:jc w:val="both"/>
      </w:pPr>
      <w:r>
        <w:rPr>
          <w:rFonts w:ascii="Times New Roman"/>
          <w:b w:val="false"/>
          <w:i w:val="false"/>
          <w:color w:val="000000"/>
          <w:sz w:val="28"/>
        </w:rPr>
        <w:t>
      17. Ақпаратты МҚСБЖ дерекқорына енгізгеннен кейін стандарттардың бөлімдері (блоктары) бойынша толтырылған бағалау парақтарын сараптама тобының мүшелері топ басшысына тапсырады.</w:t>
      </w:r>
    </w:p>
    <w:bookmarkEnd w:id="64"/>
    <w:bookmarkStart w:name="z68" w:id="65"/>
    <w:p>
      <w:pPr>
        <w:spacing w:after="0"/>
        <w:ind w:left="0"/>
        <w:jc w:val="both"/>
      </w:pPr>
      <w:r>
        <w:rPr>
          <w:rFonts w:ascii="Times New Roman"/>
          <w:b w:val="false"/>
          <w:i w:val="false"/>
          <w:color w:val="000000"/>
          <w:sz w:val="28"/>
        </w:rPr>
        <w:t>
      18. Көрсетілген рәсімдер аяқталғаннан кейін сараптама тобының жұмысы туралы есепті сараптама тобының басшысы Департаментке тапсырады.</w:t>
      </w:r>
    </w:p>
    <w:bookmarkEnd w:id="65"/>
    <w:bookmarkStart w:name="z69" w:id="66"/>
    <w:p>
      <w:pPr>
        <w:spacing w:after="0"/>
        <w:ind w:left="0"/>
        <w:jc w:val="both"/>
      </w:pPr>
      <w:r>
        <w:rPr>
          <w:rFonts w:ascii="Times New Roman"/>
          <w:b w:val="false"/>
          <w:i w:val="false"/>
          <w:color w:val="000000"/>
          <w:sz w:val="28"/>
        </w:rPr>
        <w:t>
      19. Пациенттер мен персонал арасында сауалнама осы Қағидаларға 4-қосымшаға сәйкес нысан бойынша жүргізіледі. Респонденттерді таңдау кездейсоқ таңдау арқылы жүргізіледі. Медицина персоналының ішінен респонденттердің саны денсаулық сақтау ұйымының штат қызметкерлерінің саны кемінде 5 %-ын және сауалнама жүргізу кезінде стационарлық емделудегі немесе медициналық көмекке жүгінген адамдардың саны кемінде 5 %-ды құрайды.</w:t>
      </w:r>
    </w:p>
    <w:bookmarkEnd w:id="66"/>
    <w:bookmarkStart w:name="z70" w:id="67"/>
    <w:p>
      <w:pPr>
        <w:spacing w:after="0"/>
        <w:ind w:left="0"/>
        <w:jc w:val="both"/>
      </w:pPr>
      <w:r>
        <w:rPr>
          <w:rFonts w:ascii="Times New Roman"/>
          <w:b w:val="false"/>
          <w:i w:val="false"/>
          <w:color w:val="000000"/>
          <w:sz w:val="28"/>
        </w:rPr>
        <w:t xml:space="preserve">
      Респонденттер арасында сауал жүргізуге арналған сауалнамаларда аккредиттеу стандартының тиісті өлшемшартының нөмірі және сауалнама жүргізу күні көрсетіледі. </w:t>
      </w:r>
    </w:p>
    <w:bookmarkEnd w:id="67"/>
    <w:bookmarkStart w:name="z71" w:id="68"/>
    <w:p>
      <w:pPr>
        <w:spacing w:after="0"/>
        <w:ind w:left="0"/>
        <w:jc w:val="both"/>
      </w:pPr>
      <w:r>
        <w:rPr>
          <w:rFonts w:ascii="Times New Roman"/>
          <w:b w:val="false"/>
          <w:i w:val="false"/>
          <w:color w:val="000000"/>
          <w:sz w:val="28"/>
        </w:rPr>
        <w:t>
      Стандарттың тиісті өлшемшарттарын бағалау кезінде сұхбат жүргізу үшін респонденттердің саны әрбір нақты жағдайда жеке белгіленеді, бірақ 3 адамнан кем болмайды.</w:t>
      </w:r>
    </w:p>
    <w:bookmarkEnd w:id="68"/>
    <w:bookmarkStart w:name="z72" w:id="69"/>
    <w:p>
      <w:pPr>
        <w:spacing w:after="0"/>
        <w:ind w:left="0"/>
        <w:jc w:val="both"/>
      </w:pPr>
      <w:r>
        <w:rPr>
          <w:rFonts w:ascii="Times New Roman"/>
          <w:b w:val="false"/>
          <w:i w:val="false"/>
          <w:color w:val="000000"/>
          <w:sz w:val="28"/>
        </w:rPr>
        <w:t>
      Сұхбат жүргізу кезінде стандарт өлшемшартының мазмұнына сүйене отырып, респондент үшін түсінікті және екі жақты түсіндіруді болдырмайтындай етіп жазылған сұрақтар қойылады.</w:t>
      </w:r>
    </w:p>
    <w:bookmarkEnd w:id="69"/>
    <w:bookmarkStart w:name="z73" w:id="70"/>
    <w:p>
      <w:pPr>
        <w:spacing w:after="0"/>
        <w:ind w:left="0"/>
        <w:jc w:val="both"/>
      </w:pPr>
      <w:r>
        <w:rPr>
          <w:rFonts w:ascii="Times New Roman"/>
          <w:b w:val="false"/>
          <w:i w:val="false"/>
          <w:color w:val="000000"/>
          <w:sz w:val="28"/>
        </w:rPr>
        <w:t>
      20. Аккредиттеу стандарттарына сәйкестікті бағалау балдық жүйе негізінде жүргізіледі:</w:t>
      </w:r>
    </w:p>
    <w:bookmarkEnd w:id="70"/>
    <w:bookmarkStart w:name="z74" w:id="71"/>
    <w:p>
      <w:pPr>
        <w:spacing w:after="0"/>
        <w:ind w:left="0"/>
        <w:jc w:val="both"/>
      </w:pPr>
      <w:r>
        <w:rPr>
          <w:rFonts w:ascii="Times New Roman"/>
          <w:b w:val="false"/>
          <w:i w:val="false"/>
          <w:color w:val="000000"/>
          <w:sz w:val="28"/>
        </w:rPr>
        <w:t>
      5 балл – стандарт талаптарына толық сәйкестік;</w:t>
      </w:r>
    </w:p>
    <w:bookmarkEnd w:id="71"/>
    <w:bookmarkStart w:name="z75" w:id="72"/>
    <w:p>
      <w:pPr>
        <w:spacing w:after="0"/>
        <w:ind w:left="0"/>
        <w:jc w:val="both"/>
      </w:pPr>
      <w:r>
        <w:rPr>
          <w:rFonts w:ascii="Times New Roman"/>
          <w:b w:val="false"/>
          <w:i w:val="false"/>
          <w:color w:val="000000"/>
          <w:sz w:val="28"/>
        </w:rPr>
        <w:t>
      3 балл - стандарт талаптарына ішінара сәйкестік;</w:t>
      </w:r>
    </w:p>
    <w:bookmarkEnd w:id="72"/>
    <w:bookmarkStart w:name="z76" w:id="73"/>
    <w:p>
      <w:pPr>
        <w:spacing w:after="0"/>
        <w:ind w:left="0"/>
        <w:jc w:val="both"/>
      </w:pPr>
      <w:r>
        <w:rPr>
          <w:rFonts w:ascii="Times New Roman"/>
          <w:b w:val="false"/>
          <w:i w:val="false"/>
          <w:color w:val="000000"/>
          <w:sz w:val="28"/>
        </w:rPr>
        <w:t>
      0 балл – стандарт талаптарына сәйкес келмеу;</w:t>
      </w:r>
    </w:p>
    <w:bookmarkEnd w:id="73"/>
    <w:bookmarkStart w:name="z77" w:id="74"/>
    <w:p>
      <w:pPr>
        <w:spacing w:after="0"/>
        <w:ind w:left="0"/>
        <w:jc w:val="both"/>
      </w:pPr>
      <w:r>
        <w:rPr>
          <w:rFonts w:ascii="Times New Roman"/>
          <w:b w:val="false"/>
          <w:i w:val="false"/>
          <w:color w:val="000000"/>
          <w:sz w:val="28"/>
        </w:rPr>
        <w:t>
      "қолданылмайды";</w:t>
      </w:r>
    </w:p>
    <w:bookmarkEnd w:id="74"/>
    <w:bookmarkStart w:name="z78" w:id="75"/>
    <w:p>
      <w:pPr>
        <w:spacing w:after="0"/>
        <w:ind w:left="0"/>
        <w:jc w:val="both"/>
      </w:pPr>
      <w:r>
        <w:rPr>
          <w:rFonts w:ascii="Times New Roman"/>
          <w:b w:val="false"/>
          <w:i w:val="false"/>
          <w:color w:val="000000"/>
          <w:sz w:val="28"/>
        </w:rPr>
        <w:t>
      21. Кабинеттік зерттеу үшін сараптама тобына ағымдағы кезеңде өзектілендірілген мынадай құжаттар ұсынылады:</w:t>
      </w:r>
    </w:p>
    <w:bookmarkEnd w:id="75"/>
    <w:bookmarkStart w:name="z79" w:id="76"/>
    <w:p>
      <w:pPr>
        <w:spacing w:after="0"/>
        <w:ind w:left="0"/>
        <w:jc w:val="both"/>
      </w:pPr>
      <w:r>
        <w:rPr>
          <w:rFonts w:ascii="Times New Roman"/>
          <w:b w:val="false"/>
          <w:i w:val="false"/>
          <w:color w:val="000000"/>
          <w:sz w:val="28"/>
        </w:rPr>
        <w:t>
      1) ұйымның жарғысы (көшірмесі);</w:t>
      </w:r>
    </w:p>
    <w:bookmarkEnd w:id="76"/>
    <w:bookmarkStart w:name="z80" w:id="77"/>
    <w:p>
      <w:pPr>
        <w:spacing w:after="0"/>
        <w:ind w:left="0"/>
        <w:jc w:val="both"/>
      </w:pPr>
      <w:r>
        <w:rPr>
          <w:rFonts w:ascii="Times New Roman"/>
          <w:b w:val="false"/>
          <w:i w:val="false"/>
          <w:color w:val="000000"/>
          <w:sz w:val="28"/>
        </w:rPr>
        <w:t>
      2) медициналық ұйымның қосымшалары бар өзін-өзі бағалау нәтижелері;</w:t>
      </w:r>
    </w:p>
    <w:bookmarkEnd w:id="77"/>
    <w:bookmarkStart w:name="z81" w:id="78"/>
    <w:p>
      <w:pPr>
        <w:spacing w:after="0"/>
        <w:ind w:left="0"/>
        <w:jc w:val="both"/>
      </w:pPr>
      <w:r>
        <w:rPr>
          <w:rFonts w:ascii="Times New Roman"/>
          <w:b w:val="false"/>
          <w:i w:val="false"/>
          <w:color w:val="000000"/>
          <w:sz w:val="28"/>
        </w:rPr>
        <w:t>
      3) стратегиялық жоспар (көшірмесі);</w:t>
      </w:r>
    </w:p>
    <w:bookmarkEnd w:id="78"/>
    <w:bookmarkStart w:name="z82" w:id="79"/>
    <w:p>
      <w:pPr>
        <w:spacing w:after="0"/>
        <w:ind w:left="0"/>
        <w:jc w:val="both"/>
      </w:pPr>
      <w:r>
        <w:rPr>
          <w:rFonts w:ascii="Times New Roman"/>
          <w:b w:val="false"/>
          <w:i w:val="false"/>
          <w:color w:val="000000"/>
          <w:sz w:val="28"/>
        </w:rPr>
        <w:t>
      4) бизнес жоспар;</w:t>
      </w:r>
    </w:p>
    <w:bookmarkEnd w:id="79"/>
    <w:bookmarkStart w:name="z83" w:id="80"/>
    <w:p>
      <w:pPr>
        <w:spacing w:after="0"/>
        <w:ind w:left="0"/>
        <w:jc w:val="both"/>
      </w:pPr>
      <w:r>
        <w:rPr>
          <w:rFonts w:ascii="Times New Roman"/>
          <w:b w:val="false"/>
          <w:i w:val="false"/>
          <w:color w:val="000000"/>
          <w:sz w:val="28"/>
        </w:rPr>
        <w:t>
      5) ұйым жұмысының кешенді жоспары;</w:t>
      </w:r>
    </w:p>
    <w:bookmarkEnd w:id="80"/>
    <w:bookmarkStart w:name="z84" w:id="81"/>
    <w:p>
      <w:pPr>
        <w:spacing w:after="0"/>
        <w:ind w:left="0"/>
        <w:jc w:val="both"/>
      </w:pPr>
      <w:r>
        <w:rPr>
          <w:rFonts w:ascii="Times New Roman"/>
          <w:b w:val="false"/>
          <w:i w:val="false"/>
          <w:color w:val="000000"/>
          <w:sz w:val="28"/>
        </w:rPr>
        <w:t>
      6) жылдық жоспар және соңғы 3 жыл ішіндегі сапаны жетілдіру жөніндегі есеп;</w:t>
      </w:r>
    </w:p>
    <w:bookmarkEnd w:id="81"/>
    <w:bookmarkStart w:name="z85" w:id="82"/>
    <w:p>
      <w:pPr>
        <w:spacing w:after="0"/>
        <w:ind w:left="0"/>
        <w:jc w:val="both"/>
      </w:pPr>
      <w:r>
        <w:rPr>
          <w:rFonts w:ascii="Times New Roman"/>
          <w:b w:val="false"/>
          <w:i w:val="false"/>
          <w:color w:val="000000"/>
          <w:sz w:val="28"/>
        </w:rPr>
        <w:t>
      7) соңғы 3 жыл ішіндегі медициналық ұйым қызметінің индикаторларын мониторингтеу жөніндегі есеп;</w:t>
      </w:r>
    </w:p>
    <w:bookmarkEnd w:id="82"/>
    <w:bookmarkStart w:name="z86" w:id="83"/>
    <w:p>
      <w:pPr>
        <w:spacing w:after="0"/>
        <w:ind w:left="0"/>
        <w:jc w:val="both"/>
      </w:pPr>
      <w:r>
        <w:rPr>
          <w:rFonts w:ascii="Times New Roman"/>
          <w:b w:val="false"/>
          <w:i w:val="false"/>
          <w:color w:val="000000"/>
          <w:sz w:val="28"/>
        </w:rPr>
        <w:t>
      8) тәуекелдерді басқару жоспары және есебі.</w:t>
      </w:r>
    </w:p>
    <w:bookmarkEnd w:id="83"/>
    <w:bookmarkStart w:name="z87" w:id="84"/>
    <w:p>
      <w:pPr>
        <w:spacing w:after="0"/>
        <w:ind w:left="0"/>
        <w:jc w:val="both"/>
      </w:pPr>
      <w:r>
        <w:rPr>
          <w:rFonts w:ascii="Times New Roman"/>
          <w:b w:val="false"/>
          <w:i w:val="false"/>
          <w:color w:val="000000"/>
          <w:sz w:val="28"/>
        </w:rPr>
        <w:t>
      Ұсынылған құжаттарды зерттеу негізінде сараптама тобы түпкілікті бағалауға қол жеткізу үшін медициналық ұйымды қарау кезінде жинауға қажет болатын жеткіліксіз ақпаратты айқындайды.</w:t>
      </w:r>
    </w:p>
    <w:bookmarkEnd w:id="84"/>
    <w:bookmarkStart w:name="z88" w:id="85"/>
    <w:p>
      <w:pPr>
        <w:spacing w:after="0"/>
        <w:ind w:left="0"/>
        <w:jc w:val="both"/>
      </w:pPr>
      <w:r>
        <w:rPr>
          <w:rFonts w:ascii="Times New Roman"/>
          <w:b w:val="false"/>
          <w:i w:val="false"/>
          <w:color w:val="000000"/>
          <w:sz w:val="28"/>
        </w:rPr>
        <w:t>
      22. Стационарлық көмекті жүзеге асыратын және құрылымында емханалық бөлімшесі, шұғыл/авиациялық қызмет бөлімшесі бар денсаулық сақтау ұйымы үшін осы құрылымдық бөлімшенің клиникалық қызметін бағалау стационарлық көмек көрсететін денсаулық сақтау ұйымдарына арналған аккредиттеу стандарттары бойынша жүзеге асырылады және емханалық қызмет амбулаториялық-емханалық көмек стандарттары бойынша (Д блоктары) және шұғыл медициналық көмек көрсететін денсаулық сақтау ұйымдарының стандарттары бойынша (Д, Е блоктары) қосымша бағаланады.</w:t>
      </w:r>
    </w:p>
    <w:bookmarkEnd w:id="85"/>
    <w:bookmarkStart w:name="z89" w:id="86"/>
    <w:p>
      <w:pPr>
        <w:spacing w:after="0"/>
        <w:ind w:left="0"/>
        <w:jc w:val="both"/>
      </w:pPr>
      <w:r>
        <w:rPr>
          <w:rFonts w:ascii="Times New Roman"/>
          <w:b w:val="false"/>
          <w:i w:val="false"/>
          <w:color w:val="000000"/>
          <w:sz w:val="28"/>
        </w:rPr>
        <w:t>
      23. Консультациялық-диагностикалық көмекті жүзеге асыратын және құрылымында күндізгі стационар бөлімшесі бар денсаулық сақтау ұйымы үшін осы құрылымдық бөлімшенің клиникалық қызметін бағалау амбулаториялық-емханалық көмек көрсететін денсаулық сақтау ұйымдарына арналған аккредиттеу стандарттары бойынша жүзеге асырылады.</w:t>
      </w:r>
    </w:p>
    <w:bookmarkEnd w:id="86"/>
    <w:bookmarkStart w:name="z90" w:id="87"/>
    <w:p>
      <w:pPr>
        <w:spacing w:after="0"/>
        <w:ind w:left="0"/>
        <w:jc w:val="both"/>
      </w:pPr>
      <w:r>
        <w:rPr>
          <w:rFonts w:ascii="Times New Roman"/>
          <w:b w:val="false"/>
          <w:i w:val="false"/>
          <w:color w:val="000000"/>
          <w:sz w:val="28"/>
        </w:rPr>
        <w:t>
      24. Диагностикалық орталықтарды бағалау амбулаториялық-емханалық көмек көрсететін денсаулық сақтау ұйымдарына арналған аккредиттеу стандарттары бойынша жүзеге асырылады.</w:t>
      </w:r>
    </w:p>
    <w:bookmarkEnd w:id="87"/>
    <w:bookmarkStart w:name="z91" w:id="88"/>
    <w:p>
      <w:pPr>
        <w:spacing w:after="0"/>
        <w:ind w:left="0"/>
        <w:jc w:val="both"/>
      </w:pPr>
      <w:r>
        <w:rPr>
          <w:rFonts w:ascii="Times New Roman"/>
          <w:b w:val="false"/>
          <w:i w:val="false"/>
          <w:color w:val="000000"/>
          <w:sz w:val="28"/>
        </w:rPr>
        <w:t>
      25. Басқа мекенжайда орналасқан медициналық ұйымның құрылымдық бөлімшелерін бағалау кемінде 20 % таңдау әдісімен жүргізіледі.</w:t>
      </w:r>
    </w:p>
    <w:bookmarkEnd w:id="88"/>
    <w:bookmarkStart w:name="z92" w:id="89"/>
    <w:p>
      <w:pPr>
        <w:spacing w:after="0"/>
        <w:ind w:left="0"/>
        <w:jc w:val="both"/>
      </w:pPr>
      <w:r>
        <w:rPr>
          <w:rFonts w:ascii="Times New Roman"/>
          <w:b w:val="false"/>
          <w:i w:val="false"/>
          <w:color w:val="000000"/>
          <w:sz w:val="28"/>
        </w:rPr>
        <w:t>
      26. Бағалау аяқталғаннан кейін ақпарат ақпараттық жүйеге денсаулық сақтау ұйымының әрбір құрылымдық бөлімшесі бойынша жеке, оның ішінде ұйымның басқа мекенжайы бойынша орналасқан құрылымдық бөлімшелері, оның ішінде филиалдар бөлінісінде жеке енгізіледі.</w:t>
      </w:r>
    </w:p>
    <w:bookmarkEnd w:id="89"/>
    <w:bookmarkStart w:name="z93" w:id="90"/>
    <w:p>
      <w:pPr>
        <w:spacing w:after="0"/>
        <w:ind w:left="0"/>
        <w:jc w:val="both"/>
      </w:pPr>
      <w:r>
        <w:rPr>
          <w:rFonts w:ascii="Times New Roman"/>
          <w:b w:val="false"/>
          <w:i w:val="false"/>
          <w:color w:val="000000"/>
          <w:sz w:val="28"/>
        </w:rPr>
        <w:t>
      27. Әрбір стандарттың өлшемшарттарын қолдануға болмайтын жағдайда медициналық ұйымның қызметін бағалау үшін оның өзіндік ерекшелігіне байланысты тиісті бағанда "стандарт өлшемшарты осы ұйым үшін қолданылмайды" деп белгіленеді. Стандарт бойынша орташа бағаны есептеген кезде осы өлшемшарт ескерілмейді.</w:t>
      </w:r>
    </w:p>
    <w:bookmarkEnd w:id="90"/>
    <w:bookmarkStart w:name="z94" w:id="91"/>
    <w:p>
      <w:pPr>
        <w:spacing w:after="0"/>
        <w:ind w:left="0"/>
        <w:jc w:val="both"/>
      </w:pPr>
      <w:r>
        <w:rPr>
          <w:rFonts w:ascii="Times New Roman"/>
          <w:b w:val="false"/>
          <w:i w:val="false"/>
          <w:color w:val="000000"/>
          <w:sz w:val="28"/>
        </w:rPr>
        <w:t>
      28. Әрбір стандарт бойынша бағалау нәтижелері сарапшылар тобының барлық мүшелерімен келісіледі.</w:t>
      </w:r>
    </w:p>
    <w:bookmarkEnd w:id="91"/>
    <w:bookmarkStart w:name="z95" w:id="92"/>
    <w:p>
      <w:pPr>
        <w:spacing w:after="0"/>
        <w:ind w:left="0"/>
        <w:jc w:val="both"/>
      </w:pPr>
      <w:r>
        <w:rPr>
          <w:rFonts w:ascii="Times New Roman"/>
          <w:b w:val="false"/>
          <w:i w:val="false"/>
          <w:color w:val="000000"/>
          <w:sz w:val="28"/>
        </w:rPr>
        <w:t xml:space="preserve">
      29. Стандарттың әрбір өлшемшарты бойынша балдардың нақты жиынтығы осы Қағидаларға 5-қосымшаға сәйкес нысан бойынша автоматтандырылған МҚСБЖ жүйесі аккредиттеу стандарттарының дәрежелері кестесіне сәйкес есептеледі: </w:t>
      </w:r>
    </w:p>
    <w:bookmarkEnd w:id="92"/>
    <w:bookmarkStart w:name="z96" w:id="93"/>
    <w:p>
      <w:pPr>
        <w:spacing w:after="0"/>
        <w:ind w:left="0"/>
        <w:jc w:val="both"/>
      </w:pPr>
      <w:r>
        <w:rPr>
          <w:rFonts w:ascii="Times New Roman"/>
          <w:b w:val="false"/>
          <w:i w:val="false"/>
          <w:color w:val="000000"/>
          <w:sz w:val="28"/>
        </w:rPr>
        <w:t>
      "I" дәрежедегі салмақтық коэффициент - "1,0";</w:t>
      </w:r>
    </w:p>
    <w:bookmarkEnd w:id="93"/>
    <w:bookmarkStart w:name="z97" w:id="94"/>
    <w:p>
      <w:pPr>
        <w:spacing w:after="0"/>
        <w:ind w:left="0"/>
        <w:jc w:val="both"/>
      </w:pPr>
      <w:r>
        <w:rPr>
          <w:rFonts w:ascii="Times New Roman"/>
          <w:b w:val="false"/>
          <w:i w:val="false"/>
          <w:color w:val="000000"/>
          <w:sz w:val="28"/>
        </w:rPr>
        <w:t>
      "II" дәрежедегі салмақтық коэффициент - "0,9";</w:t>
      </w:r>
    </w:p>
    <w:bookmarkEnd w:id="94"/>
    <w:bookmarkStart w:name="z98" w:id="95"/>
    <w:p>
      <w:pPr>
        <w:spacing w:after="0"/>
        <w:ind w:left="0"/>
        <w:jc w:val="both"/>
      </w:pPr>
      <w:r>
        <w:rPr>
          <w:rFonts w:ascii="Times New Roman"/>
          <w:b w:val="false"/>
          <w:i w:val="false"/>
          <w:color w:val="000000"/>
          <w:sz w:val="28"/>
        </w:rPr>
        <w:t>
      "III" дәрежедегі салмақтық коэффициент - "0,8".</w:t>
      </w:r>
    </w:p>
    <w:bookmarkEnd w:id="95"/>
    <w:bookmarkStart w:name="z99" w:id="96"/>
    <w:p>
      <w:pPr>
        <w:spacing w:after="0"/>
        <w:ind w:left="0"/>
        <w:jc w:val="both"/>
      </w:pPr>
      <w:r>
        <w:rPr>
          <w:rFonts w:ascii="Times New Roman"/>
          <w:b w:val="false"/>
          <w:i w:val="false"/>
          <w:color w:val="000000"/>
          <w:sz w:val="28"/>
        </w:rPr>
        <w:t>
      30. Сараптамалық бағалау аяқталғаннан кейін медициналық ұйым персоналының қатысуымен қорытынды жиналыс өткізіледі, онда сарапшылар стандарттардың әрбір бөлімі (блогы) бойынша сараптамалық бағалаудың негізгі нәтижелерінің жиынтық мәліметтерін ұсынады.</w:t>
      </w:r>
    </w:p>
    <w:bookmarkEnd w:id="96"/>
    <w:bookmarkStart w:name="z100" w:id="97"/>
    <w:p>
      <w:pPr>
        <w:spacing w:after="0"/>
        <w:ind w:left="0"/>
        <w:jc w:val="both"/>
      </w:pPr>
      <w:r>
        <w:rPr>
          <w:rFonts w:ascii="Times New Roman"/>
          <w:b w:val="false"/>
          <w:i w:val="false"/>
          <w:color w:val="000000"/>
          <w:sz w:val="28"/>
        </w:rPr>
        <w:t xml:space="preserve">
      31. Медициналық ұйымда жүргізілген Бағалау нәтижелері бойынша осы Қағидаларға 6-қосымшаға сәйкес нысан бойынша сыртқы кешенді бағалау кезінде анықталған аккредиттеу стандарттарының талаптарына сәйкессіздіктерді жою жөніндегі іс-шаралар жоспары құрылады. </w:t>
      </w:r>
    </w:p>
    <w:bookmarkEnd w:id="97"/>
    <w:bookmarkStart w:name="z101" w:id="98"/>
    <w:p>
      <w:pPr>
        <w:spacing w:after="0"/>
        <w:ind w:left="0"/>
        <w:jc w:val="both"/>
      </w:pPr>
      <w:r>
        <w:rPr>
          <w:rFonts w:ascii="Times New Roman"/>
          <w:b w:val="false"/>
          <w:i w:val="false"/>
          <w:color w:val="000000"/>
          <w:sz w:val="28"/>
        </w:rPr>
        <w:t xml:space="preserve">
      32. Сараптама тобының басшысы Бағалау аяқталғаннан кейін екі жұмыс күнінің ішінде осы Қағидаларға 7-қосымшаға сәйкес нысан бойынша медициналық ұйымды аккредиттеу стандарттарына сәйкестікке аккредиттеу жөнінде есепті жасайды және оны Департаментке жібереді. </w:t>
      </w:r>
    </w:p>
    <w:bookmarkEnd w:id="98"/>
    <w:bookmarkStart w:name="z102" w:id="99"/>
    <w:p>
      <w:pPr>
        <w:spacing w:after="0"/>
        <w:ind w:left="0"/>
        <w:jc w:val="both"/>
      </w:pPr>
      <w:r>
        <w:rPr>
          <w:rFonts w:ascii="Times New Roman"/>
          <w:b w:val="false"/>
          <w:i w:val="false"/>
          <w:color w:val="000000"/>
          <w:sz w:val="28"/>
        </w:rPr>
        <w:t>
      33. Медициналық ұйымдарды бағалау аяқталғаннан кейін олардың нәтижелері Комиссияның отырысына шығарылады. Аккредиттеуші орган немесе уәкілетті орган аккредиттеген ұйым Комиссия отырысының қорытындылары бойынша аккредиттеу немесе аккредиттеуден бас тарту туралы шешімді бекітеді.</w:t>
      </w:r>
    </w:p>
    <w:bookmarkEnd w:id="99"/>
    <w:bookmarkStart w:name="z103" w:id="100"/>
    <w:p>
      <w:pPr>
        <w:spacing w:after="0"/>
        <w:ind w:left="0"/>
        <w:jc w:val="both"/>
      </w:pPr>
      <w:r>
        <w:rPr>
          <w:rFonts w:ascii="Times New Roman"/>
          <w:b w:val="false"/>
          <w:i w:val="false"/>
          <w:color w:val="000000"/>
          <w:sz w:val="28"/>
        </w:rPr>
        <w:t>
      34. Бағалау нәтижелері бойынша медициналық ұйымға аккредиттеудің мынадай санаттары беріледі:</w:t>
      </w:r>
    </w:p>
    <w:bookmarkEnd w:id="100"/>
    <w:bookmarkStart w:name="z104" w:id="101"/>
    <w:p>
      <w:pPr>
        <w:spacing w:after="0"/>
        <w:ind w:left="0"/>
        <w:jc w:val="both"/>
      </w:pPr>
      <w:r>
        <w:rPr>
          <w:rFonts w:ascii="Times New Roman"/>
          <w:b w:val="false"/>
          <w:i w:val="false"/>
          <w:color w:val="000000"/>
          <w:sz w:val="28"/>
        </w:rPr>
        <w:t>
      1) аккредиттеудің екінші санаты 1-дәрежедегі стандарттарға кемінде 60 %-ға, 2-дәрежедегі стандарттарға кемінде 55 %-ға, 3-дәрежедегі стандарттарға кемінде 50 %-ға сәйкес келгенде беріледі;</w:t>
      </w:r>
    </w:p>
    <w:bookmarkEnd w:id="101"/>
    <w:bookmarkStart w:name="z105" w:id="102"/>
    <w:p>
      <w:pPr>
        <w:spacing w:after="0"/>
        <w:ind w:left="0"/>
        <w:jc w:val="both"/>
      </w:pPr>
      <w:r>
        <w:rPr>
          <w:rFonts w:ascii="Times New Roman"/>
          <w:b w:val="false"/>
          <w:i w:val="false"/>
          <w:color w:val="000000"/>
          <w:sz w:val="28"/>
        </w:rPr>
        <w:t>
      2) аккредиттеудің бірінші санаты 1-дәрежедегі стандарттарға кемінде 70 %-ға, 2-дәрежедегі стандарттарға кемінде 65 %-ға, 3-дәрежедегі стандарттарға кемінде 60 %-ға сәйкес келгенде беріледі;</w:t>
      </w:r>
    </w:p>
    <w:bookmarkEnd w:id="102"/>
    <w:bookmarkStart w:name="z106" w:id="103"/>
    <w:p>
      <w:pPr>
        <w:spacing w:after="0"/>
        <w:ind w:left="0"/>
        <w:jc w:val="both"/>
      </w:pPr>
      <w:r>
        <w:rPr>
          <w:rFonts w:ascii="Times New Roman"/>
          <w:b w:val="false"/>
          <w:i w:val="false"/>
          <w:color w:val="000000"/>
          <w:sz w:val="28"/>
        </w:rPr>
        <w:t>
      3) аккредиттеудің жоғарғы санаты 1-дәрежедегі стандарттарға кемінде 90 %-ға, 2-дәрежедегі стандарттарға кемінде 80 %-ға, 3-дәрежедегі стандарттарға кемінде 70 %-ға сәйкес келгенде беріледі.</w:t>
      </w:r>
    </w:p>
    <w:bookmarkEnd w:id="103"/>
    <w:bookmarkStart w:name="z107" w:id="104"/>
    <w:p>
      <w:pPr>
        <w:spacing w:after="0"/>
        <w:ind w:left="0"/>
        <w:jc w:val="both"/>
      </w:pPr>
      <w:r>
        <w:rPr>
          <w:rFonts w:ascii="Times New Roman"/>
          <w:b w:val="false"/>
          <w:i w:val="false"/>
          <w:color w:val="000000"/>
          <w:sz w:val="28"/>
        </w:rPr>
        <w:t>
      35. Аккредиттеуді жүргізу мерзімі аккредиттеуден өтуге өтініш тіркелген кезден бастап аккредиттеуші орган тиісті шешім шығарғанға дейін 45 жұмыс күннен аспайды.</w:t>
      </w:r>
    </w:p>
    <w:bookmarkEnd w:id="104"/>
    <w:bookmarkStart w:name="z108" w:id="105"/>
    <w:p>
      <w:pPr>
        <w:spacing w:after="0"/>
        <w:ind w:left="0"/>
        <w:jc w:val="both"/>
      </w:pPr>
      <w:r>
        <w:rPr>
          <w:rFonts w:ascii="Times New Roman"/>
          <w:b w:val="false"/>
          <w:i w:val="false"/>
          <w:color w:val="000000"/>
          <w:sz w:val="28"/>
        </w:rPr>
        <w:t>
      36. 1-дәрежедегі стандарттарға кемінде 60 %, 2-дәрежедегі стандарттарға кемінде 55 %, 3-дәрежедегі стандарттарға кемінде 50 % сәйкестік бағалау нәтижелерімен аккредиттеуден өткен денсаулық сақтау субъектісіне аккредиттеуші орган тиісті шешім шығарғаннан кейін 10 жұмыс күнінің ішінде осы Қағидаларға 8-қосымшаға сәйкес нысан бойынша аккредиттеу туралы куәлік беріледі. Аккредиттеу туралы куәліктің қолданыс мерзімі аккредиттеу туралы шешім қабылданған сәттен бастап 3 жылды құрайды.</w:t>
      </w:r>
    </w:p>
    <w:bookmarkEnd w:id="105"/>
    <w:bookmarkStart w:name="z109" w:id="106"/>
    <w:p>
      <w:pPr>
        <w:spacing w:after="0"/>
        <w:ind w:left="0"/>
        <w:jc w:val="both"/>
      </w:pPr>
      <w:r>
        <w:rPr>
          <w:rFonts w:ascii="Times New Roman"/>
          <w:b w:val="false"/>
          <w:i w:val="false"/>
          <w:color w:val="000000"/>
          <w:sz w:val="28"/>
        </w:rPr>
        <w:t>
      37. Аккредиттелген медициналық ұйымының атауы өзгерген жағдайда, аккредиттеушi орган тиiстi өтiнiш берiлген күннен бастап күнтізбелік жеті күн iшiнде аккредиттеу туралы куәлiктi қайта ресiмдейдi.</w:t>
      </w:r>
    </w:p>
    <w:bookmarkEnd w:id="106"/>
    <w:bookmarkStart w:name="z110" w:id="107"/>
    <w:p>
      <w:pPr>
        <w:spacing w:after="0"/>
        <w:ind w:left="0"/>
        <w:jc w:val="both"/>
      </w:pPr>
      <w:r>
        <w:rPr>
          <w:rFonts w:ascii="Times New Roman"/>
          <w:b w:val="false"/>
          <w:i w:val="false"/>
          <w:color w:val="000000"/>
          <w:sz w:val="28"/>
        </w:rPr>
        <w:t>
      Бұрын берiлген аккредиттеу туралы куәлiк бар болған жағдайда аккредиттелген субъектiлердiң дерекқорына тиiстi ақпарат енгiзiле отырып, аккредиттеушi органға қайтарылады.</w:t>
      </w:r>
    </w:p>
    <w:bookmarkEnd w:id="107"/>
    <w:bookmarkStart w:name="z111" w:id="108"/>
    <w:p>
      <w:pPr>
        <w:spacing w:after="0"/>
        <w:ind w:left="0"/>
        <w:jc w:val="left"/>
      </w:pPr>
      <w:r>
        <w:rPr>
          <w:rFonts w:ascii="Times New Roman"/>
          <w:b/>
          <w:i w:val="false"/>
          <w:color w:val="000000"/>
        </w:rPr>
        <w:t xml:space="preserve"> 3. Денсаулық сақтау субъектілерінің қызметіне тәуелсіз</w:t>
      </w:r>
      <w:r>
        <w:br/>
      </w:r>
      <w:r>
        <w:rPr>
          <w:rFonts w:ascii="Times New Roman"/>
          <w:b/>
          <w:i w:val="false"/>
          <w:color w:val="000000"/>
        </w:rPr>
        <w:t>сараптамалық бағалау жүргізу үшін жеке тұлғаларды</w:t>
      </w:r>
      <w:r>
        <w:br/>
      </w:r>
      <w:r>
        <w:rPr>
          <w:rFonts w:ascii="Times New Roman"/>
          <w:b/>
          <w:i w:val="false"/>
          <w:color w:val="000000"/>
        </w:rPr>
        <w:t>аккредиттеуді жүргізу тәртібі</w:t>
      </w:r>
    </w:p>
    <w:bookmarkEnd w:id="108"/>
    <w:bookmarkStart w:name="z112" w:id="109"/>
    <w:p>
      <w:pPr>
        <w:spacing w:after="0"/>
        <w:ind w:left="0"/>
        <w:jc w:val="both"/>
      </w:pPr>
      <w:r>
        <w:rPr>
          <w:rFonts w:ascii="Times New Roman"/>
          <w:b w:val="false"/>
          <w:i w:val="false"/>
          <w:color w:val="000000"/>
          <w:sz w:val="28"/>
        </w:rPr>
        <w:t>
      38. Аккредиттеуден өтуге:</w:t>
      </w:r>
    </w:p>
    <w:bookmarkEnd w:id="109"/>
    <w:bookmarkStart w:name="z113" w:id="110"/>
    <w:p>
      <w:pPr>
        <w:spacing w:after="0"/>
        <w:ind w:left="0"/>
        <w:jc w:val="both"/>
      </w:pPr>
      <w:r>
        <w:rPr>
          <w:rFonts w:ascii="Times New Roman"/>
          <w:b w:val="false"/>
          <w:i w:val="false"/>
          <w:color w:val="000000"/>
          <w:sz w:val="28"/>
        </w:rPr>
        <w:t xml:space="preserve">
      1) денсаулық сақтау саласындағы мемлекеттік органдарда немесе медициналық қызметтер және (немесе) дәрілік заттардың, медициналық мақсаттағы бұйымдардың немесе медициналық техника айналымы саласындағы сапа сараптамасын жүзеге асыратын денсаулық сақтау ұйымдарында; </w:t>
      </w:r>
    </w:p>
    <w:bookmarkEnd w:id="110"/>
    <w:bookmarkStart w:name="z114" w:id="111"/>
    <w:p>
      <w:pPr>
        <w:spacing w:after="0"/>
        <w:ind w:left="0"/>
        <w:jc w:val="both"/>
      </w:pPr>
      <w:r>
        <w:rPr>
          <w:rFonts w:ascii="Times New Roman"/>
          <w:b w:val="false"/>
          <w:i w:val="false"/>
          <w:color w:val="000000"/>
          <w:sz w:val="28"/>
        </w:rPr>
        <w:t>
      2) медициналық немесе фармацевтикалық білім беру ұйымдарында (ғылыми-педагогикалық құрам);</w:t>
      </w:r>
    </w:p>
    <w:bookmarkEnd w:id="111"/>
    <w:bookmarkStart w:name="z115" w:id="112"/>
    <w:p>
      <w:pPr>
        <w:spacing w:after="0"/>
        <w:ind w:left="0"/>
        <w:jc w:val="both"/>
      </w:pPr>
      <w:r>
        <w:rPr>
          <w:rFonts w:ascii="Times New Roman"/>
          <w:b w:val="false"/>
          <w:i w:val="false"/>
          <w:color w:val="000000"/>
          <w:sz w:val="28"/>
        </w:rPr>
        <w:t xml:space="preserve">
      3) кәсіптік медициналық (клиникалық практика) және (немесе) фармацевтикалық қызметте кемiнде 7 жыл жұмыс өтiлi бар жеке тұлғалар жіберіледі. </w:t>
      </w:r>
    </w:p>
    <w:bookmarkEnd w:id="112"/>
    <w:bookmarkStart w:name="z116" w:id="113"/>
    <w:p>
      <w:pPr>
        <w:spacing w:after="0"/>
        <w:ind w:left="0"/>
        <w:jc w:val="both"/>
      </w:pPr>
      <w:r>
        <w:rPr>
          <w:rFonts w:ascii="Times New Roman"/>
          <w:b w:val="false"/>
          <w:i w:val="false"/>
          <w:color w:val="000000"/>
          <w:sz w:val="28"/>
        </w:rPr>
        <w:t xml:space="preserve">
      Осы тармақтың бірінші бөлігінің 1) тармақшасында көрсетілген тұлғаларды қоспағанда, аккредиттеу туралы куәлікті алғашқы рет алуға үміткер тұлғаларға өтініш беру кезінде соңғы 2 жылдың iшiнде денсаулық сақтау саласындағы ғылыми және бiлiм беру ұйымдарында сараптама жүргiзу мәселелерi немесе сараптама қызметiнiң негiздерi бойынша жалпы көлемi кемiнде 216 сағат бiлiктiлiгiн арттырғанын куәландыратын құжат қосымша ұсынылады. </w:t>
      </w:r>
    </w:p>
    <w:bookmarkEnd w:id="113"/>
    <w:bookmarkStart w:name="z117" w:id="114"/>
    <w:p>
      <w:pPr>
        <w:spacing w:after="0"/>
        <w:ind w:left="0"/>
        <w:jc w:val="both"/>
      </w:pPr>
      <w:r>
        <w:rPr>
          <w:rFonts w:ascii="Times New Roman"/>
          <w:b w:val="false"/>
          <w:i w:val="false"/>
          <w:color w:val="000000"/>
          <w:sz w:val="28"/>
        </w:rPr>
        <w:t>
      Осы тармақтың бірінші бөлігінің 1) тармақшасында көрсетілген тұлғаларды қоспағанда, аккредиттеу туралы куәлікті қайта алуға үміткер тұлғаларға өтінішті беру кезінде соңғы 5 жылдың iшiнде денсаулық сақтау саласындағы ғылыми және бiлiм беру ұйымдарында тиісті мамандығы бойынша және (немесе) медициналық қызметтердің сапасын басқару мәселелері бойынша кемiнде жалпы көлемi 216 сағат бiлiктiлiгiн арттырғанын куәландыратын құжат қосымша ұсынылады.</w:t>
      </w:r>
    </w:p>
    <w:bookmarkEnd w:id="114"/>
    <w:bookmarkStart w:name="z118" w:id="115"/>
    <w:p>
      <w:pPr>
        <w:spacing w:after="0"/>
        <w:ind w:left="0"/>
        <w:jc w:val="both"/>
      </w:pPr>
      <w:r>
        <w:rPr>
          <w:rFonts w:ascii="Times New Roman"/>
          <w:b w:val="false"/>
          <w:i w:val="false"/>
          <w:color w:val="000000"/>
          <w:sz w:val="28"/>
        </w:rPr>
        <w:t xml:space="preserve">
      39. Денсаулық сақтау субъектілерінің қызметіне тәуелсіз сараптамалық бағалау жүргізу мақсатында аккредиттеуден өту үшін жеке тұлғалар аккредиттеуші органға мынадай құжаттарды ұсынады: </w:t>
      </w:r>
    </w:p>
    <w:bookmarkEnd w:id="115"/>
    <w:bookmarkStart w:name="z119" w:id="116"/>
    <w:p>
      <w:pPr>
        <w:spacing w:after="0"/>
        <w:ind w:left="0"/>
        <w:jc w:val="both"/>
      </w:pPr>
      <w:r>
        <w:rPr>
          <w:rFonts w:ascii="Times New Roman"/>
          <w:b w:val="false"/>
          <w:i w:val="false"/>
          <w:color w:val="000000"/>
          <w:sz w:val="28"/>
        </w:rPr>
        <w:t xml:space="preserve">
      1) "Медицина және фармацевтика мамандықтарының номенклатурасын бекіту туралы" Қазақстан Республикасы Денсаулық сақтау министрінің 2009 жылғы 24 қарашадағы № 774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5885 болып тіркелген) медицина және фармацевтика мамандықтарының номенклатурасына сәйкес, өтінім берілген аккредиттеу мамандығын көрсете отырып, осы Қағидаларға 9-қосымшаға сәйкес нысан бойынша аккредиттеу туралы өтініш; </w:t>
      </w:r>
    </w:p>
    <w:bookmarkEnd w:id="116"/>
    <w:bookmarkStart w:name="z120" w:id="117"/>
    <w:p>
      <w:pPr>
        <w:spacing w:after="0"/>
        <w:ind w:left="0"/>
        <w:jc w:val="both"/>
      </w:pPr>
      <w:r>
        <w:rPr>
          <w:rFonts w:ascii="Times New Roman"/>
          <w:b w:val="false"/>
          <w:i w:val="false"/>
          <w:color w:val="000000"/>
          <w:sz w:val="28"/>
        </w:rPr>
        <w:t>
      2) жеке басын куәландыратын құжаттың көшірмесі;</w:t>
      </w:r>
    </w:p>
    <w:bookmarkEnd w:id="117"/>
    <w:bookmarkStart w:name="z121" w:id="118"/>
    <w:p>
      <w:pPr>
        <w:spacing w:after="0"/>
        <w:ind w:left="0"/>
        <w:jc w:val="both"/>
      </w:pPr>
      <w:r>
        <w:rPr>
          <w:rFonts w:ascii="Times New Roman"/>
          <w:b w:val="false"/>
          <w:i w:val="false"/>
          <w:color w:val="000000"/>
          <w:sz w:val="28"/>
        </w:rPr>
        <w:t>
      3) жоғары кәсіптік медициналық немесе фармацевтикалық білімі туралы дипломның көшірмесі (шетелдік білім беру мекемелері берген дипломдар үшін "Білім туралы" Қазақстан Республикасының Заңына сәйкес нострификациялау немесе тану рәсімін өткенін растайтын құжаттың көшірмесін ұсыну қажет) немесе осы Қағидалардың 38-тармағының 1) тармақшасында көрсетілген салалардағы жұмыс өтілін растайтын құжаттың көшірмесі;</w:t>
      </w:r>
    </w:p>
    <w:bookmarkEnd w:id="118"/>
    <w:bookmarkStart w:name="z122" w:id="119"/>
    <w:p>
      <w:pPr>
        <w:spacing w:after="0"/>
        <w:ind w:left="0"/>
        <w:jc w:val="both"/>
      </w:pPr>
      <w:r>
        <w:rPr>
          <w:rFonts w:ascii="Times New Roman"/>
          <w:b w:val="false"/>
          <w:i w:val="false"/>
          <w:color w:val="000000"/>
          <w:sz w:val="28"/>
        </w:rPr>
        <w:t>
      4) осы Қағидалардың 38-тармағы 1) және 3) тармақшаларының талаптарын ескере отырып, еңбек кітапшасының көшірмесі немесе кемінде 7 жыл жұмыс өтілі бар екендігін растайтын басқа құжат;</w:t>
      </w:r>
    </w:p>
    <w:bookmarkEnd w:id="119"/>
    <w:bookmarkStart w:name="z123" w:id="120"/>
    <w:p>
      <w:pPr>
        <w:spacing w:after="0"/>
        <w:ind w:left="0"/>
        <w:jc w:val="both"/>
      </w:pPr>
      <w:r>
        <w:rPr>
          <w:rFonts w:ascii="Times New Roman"/>
          <w:b w:val="false"/>
          <w:i w:val="false"/>
          <w:color w:val="000000"/>
          <w:sz w:val="28"/>
        </w:rPr>
        <w:t xml:space="preserve">
      5) осы Қағидалардың 38-тармағы 2) және 3) тармақшаларының талаптарын ескере отырып, біліктілігін арттыру және (немесе) қайта даярлау туралы құжаттардың көшірмелері; </w:t>
      </w:r>
    </w:p>
    <w:bookmarkEnd w:id="120"/>
    <w:bookmarkStart w:name="z124" w:id="121"/>
    <w:p>
      <w:pPr>
        <w:spacing w:after="0"/>
        <w:ind w:left="0"/>
        <w:jc w:val="both"/>
      </w:pPr>
      <w:r>
        <w:rPr>
          <w:rFonts w:ascii="Times New Roman"/>
          <w:b w:val="false"/>
          <w:i w:val="false"/>
          <w:color w:val="000000"/>
          <w:sz w:val="28"/>
        </w:rPr>
        <w:t xml:space="preserve">
      6) жоғары медициналық білімі бар мамандар үшін бірінші немесе жоғары біліктілік санаттарын беру туралы сертификаттардың көшірмелері; </w:t>
      </w:r>
    </w:p>
    <w:bookmarkEnd w:id="121"/>
    <w:bookmarkStart w:name="z125" w:id="122"/>
    <w:p>
      <w:pPr>
        <w:spacing w:after="0"/>
        <w:ind w:left="0"/>
        <w:jc w:val="both"/>
      </w:pPr>
      <w:r>
        <w:rPr>
          <w:rFonts w:ascii="Times New Roman"/>
          <w:b w:val="false"/>
          <w:i w:val="false"/>
          <w:color w:val="000000"/>
          <w:sz w:val="28"/>
        </w:rPr>
        <w:t xml:space="preserve">
      7) ғылыми дәрежелерінің, атақтарының (бар болған жағдайда) болуын растайтын құжаттардың көшірмелері. </w:t>
      </w:r>
    </w:p>
    <w:bookmarkEnd w:id="122"/>
    <w:bookmarkStart w:name="z126" w:id="123"/>
    <w:p>
      <w:pPr>
        <w:spacing w:after="0"/>
        <w:ind w:left="0"/>
        <w:jc w:val="both"/>
      </w:pPr>
      <w:r>
        <w:rPr>
          <w:rFonts w:ascii="Times New Roman"/>
          <w:b w:val="false"/>
          <w:i w:val="false"/>
          <w:color w:val="000000"/>
          <w:sz w:val="28"/>
        </w:rPr>
        <w:t>
      40. Аккредиттеуден өтуге өтініш тіркелген кезден бастап, аккредиттеуші орган тиісті шешім шығарғанға дейін аккредиттеуді өткізу 22 жұмыс күнінен аспайды.</w:t>
      </w:r>
    </w:p>
    <w:bookmarkEnd w:id="123"/>
    <w:bookmarkStart w:name="z127" w:id="124"/>
    <w:p>
      <w:pPr>
        <w:spacing w:after="0"/>
        <w:ind w:left="0"/>
        <w:jc w:val="both"/>
      </w:pPr>
      <w:r>
        <w:rPr>
          <w:rFonts w:ascii="Times New Roman"/>
          <w:b w:val="false"/>
          <w:i w:val="false"/>
          <w:color w:val="000000"/>
          <w:sz w:val="28"/>
        </w:rPr>
        <w:t xml:space="preserve">
      Денсаулық сақтау субъектілерінің қызметіне тәуелсіз сараптамалық бағалау жүргізу құқығына жеке тұлғаларды аккредиттеу олардың біліктілігін кешенді бағалау негізінде жүргізіледі және ол 2 кезеңнен тұрады: </w:t>
      </w:r>
    </w:p>
    <w:bookmarkEnd w:id="124"/>
    <w:bookmarkStart w:name="z128" w:id="125"/>
    <w:p>
      <w:pPr>
        <w:spacing w:after="0"/>
        <w:ind w:left="0"/>
        <w:jc w:val="both"/>
      </w:pPr>
      <w:r>
        <w:rPr>
          <w:rFonts w:ascii="Times New Roman"/>
          <w:b w:val="false"/>
          <w:i w:val="false"/>
          <w:color w:val="000000"/>
          <w:sz w:val="28"/>
        </w:rPr>
        <w:t>
      1) тестілеу;</w:t>
      </w:r>
    </w:p>
    <w:bookmarkEnd w:id="125"/>
    <w:bookmarkStart w:name="z129" w:id="126"/>
    <w:p>
      <w:pPr>
        <w:spacing w:after="0"/>
        <w:ind w:left="0"/>
        <w:jc w:val="both"/>
      </w:pPr>
      <w:r>
        <w:rPr>
          <w:rFonts w:ascii="Times New Roman"/>
          <w:b w:val="false"/>
          <w:i w:val="false"/>
          <w:color w:val="000000"/>
          <w:sz w:val="28"/>
        </w:rPr>
        <w:t>
      2) әңгімелесу.</w:t>
      </w:r>
    </w:p>
    <w:bookmarkEnd w:id="126"/>
    <w:bookmarkStart w:name="z130" w:id="127"/>
    <w:p>
      <w:pPr>
        <w:spacing w:after="0"/>
        <w:ind w:left="0"/>
        <w:jc w:val="both"/>
      </w:pPr>
      <w:r>
        <w:rPr>
          <w:rFonts w:ascii="Times New Roman"/>
          <w:b w:val="false"/>
          <w:i w:val="false"/>
          <w:color w:val="000000"/>
          <w:sz w:val="28"/>
        </w:rPr>
        <w:t>
      41. Құжаттарды қабылдауды, сондай-ақ мамандарды тестілеуді үміткердің негізгі жұмыс орны бойынша аккредиттеуші органның Департаменттері жүзеге асырады.</w:t>
      </w:r>
    </w:p>
    <w:bookmarkEnd w:id="127"/>
    <w:bookmarkStart w:name="z131" w:id="128"/>
    <w:p>
      <w:pPr>
        <w:spacing w:after="0"/>
        <w:ind w:left="0"/>
        <w:jc w:val="both"/>
      </w:pPr>
      <w:r>
        <w:rPr>
          <w:rFonts w:ascii="Times New Roman"/>
          <w:b w:val="false"/>
          <w:i w:val="false"/>
          <w:color w:val="000000"/>
          <w:sz w:val="28"/>
        </w:rPr>
        <w:t>
      Құжаттар толық ұсынылмаған жағдайда үміткер аккредиттеуден өтуге жіберілмейді.</w:t>
      </w:r>
    </w:p>
    <w:bookmarkEnd w:id="128"/>
    <w:bookmarkStart w:name="z132" w:id="129"/>
    <w:p>
      <w:pPr>
        <w:spacing w:after="0"/>
        <w:ind w:left="0"/>
        <w:jc w:val="both"/>
      </w:pPr>
      <w:r>
        <w:rPr>
          <w:rFonts w:ascii="Times New Roman"/>
          <w:b w:val="false"/>
          <w:i w:val="false"/>
          <w:color w:val="000000"/>
          <w:sz w:val="28"/>
        </w:rPr>
        <w:t>
      42. Тестілеу автоматтандырылған компьютерлік тәсілмен немесе қағаз жеткізгіште үміткердің таңдауы бойынша мемлекеттік немесе орыс тілдерінде өткізіледі. Нәтижелері екі данада басып шығарылады, олардың біреуі үміткерге беріледі, үміткердің қолы қойылған екінші данасы аккредиттеуші органның тиісті Департаментінде сақталады.</w:t>
      </w:r>
    </w:p>
    <w:bookmarkEnd w:id="129"/>
    <w:bookmarkStart w:name="z133" w:id="130"/>
    <w:p>
      <w:pPr>
        <w:spacing w:after="0"/>
        <w:ind w:left="0"/>
        <w:jc w:val="both"/>
      </w:pPr>
      <w:r>
        <w:rPr>
          <w:rFonts w:ascii="Times New Roman"/>
          <w:b w:val="false"/>
          <w:i w:val="false"/>
          <w:color w:val="000000"/>
          <w:sz w:val="28"/>
        </w:rPr>
        <w:t xml:space="preserve">
      43. Сараптама қызметінің негіздері бойынша тест сұрақтарының саны - 50. Тестілеу уақыты 60 минут. </w:t>
      </w:r>
    </w:p>
    <w:bookmarkEnd w:id="130"/>
    <w:bookmarkStart w:name="z134" w:id="131"/>
    <w:p>
      <w:pPr>
        <w:spacing w:after="0"/>
        <w:ind w:left="0"/>
        <w:jc w:val="both"/>
      </w:pPr>
      <w:r>
        <w:rPr>
          <w:rFonts w:ascii="Times New Roman"/>
          <w:b w:val="false"/>
          <w:i w:val="false"/>
          <w:color w:val="000000"/>
          <w:sz w:val="28"/>
        </w:rPr>
        <w:t xml:space="preserve">
      Тестілеуден өту үшін дұрыс жауаптардың шекті деңгейі сұрақтардың жалпы санының 70 %-ын құрайды. </w:t>
      </w:r>
    </w:p>
    <w:bookmarkEnd w:id="131"/>
    <w:bookmarkStart w:name="z135" w:id="132"/>
    <w:p>
      <w:pPr>
        <w:spacing w:after="0"/>
        <w:ind w:left="0"/>
        <w:jc w:val="both"/>
      </w:pPr>
      <w:r>
        <w:rPr>
          <w:rFonts w:ascii="Times New Roman"/>
          <w:b w:val="false"/>
          <w:i w:val="false"/>
          <w:color w:val="000000"/>
          <w:sz w:val="28"/>
        </w:rPr>
        <w:t>
      Жеке тұлғаларды аккредиттеу жүргізілген соң, тестілеу нәтижелері бір жылға дейін жарамды.</w:t>
      </w:r>
    </w:p>
    <w:bookmarkEnd w:id="132"/>
    <w:bookmarkStart w:name="z136" w:id="133"/>
    <w:p>
      <w:pPr>
        <w:spacing w:after="0"/>
        <w:ind w:left="0"/>
        <w:jc w:val="both"/>
      </w:pPr>
      <w:r>
        <w:rPr>
          <w:rFonts w:ascii="Times New Roman"/>
          <w:b w:val="false"/>
          <w:i w:val="false"/>
          <w:color w:val="000000"/>
          <w:sz w:val="28"/>
        </w:rPr>
        <w:t xml:space="preserve">
      Тестілеу нәтижелері белгіленген шекті деңгейден төмен болған жағдайда үміткер аккредиттеу рәсімінің келесі кезеңіне жіберілмейді. </w:t>
      </w:r>
    </w:p>
    <w:bookmarkEnd w:id="133"/>
    <w:bookmarkStart w:name="z137" w:id="134"/>
    <w:p>
      <w:pPr>
        <w:spacing w:after="0"/>
        <w:ind w:left="0"/>
        <w:jc w:val="both"/>
      </w:pPr>
      <w:r>
        <w:rPr>
          <w:rFonts w:ascii="Times New Roman"/>
          <w:b w:val="false"/>
          <w:i w:val="false"/>
          <w:color w:val="000000"/>
          <w:sz w:val="28"/>
        </w:rPr>
        <w:t xml:space="preserve">
      44. Осы Қағидалардың 39-тармағында көрсетілген құжаттарды Департамент аккредиттеу рәсімінің екінші кезеңін өткізу үшін тестілеуді өткізгеннен кейін 3 жұмыс күнінен кешіктірмей Комитетке жібереді. </w:t>
      </w:r>
    </w:p>
    <w:bookmarkEnd w:id="134"/>
    <w:bookmarkStart w:name="z138" w:id="135"/>
    <w:p>
      <w:pPr>
        <w:spacing w:after="0"/>
        <w:ind w:left="0"/>
        <w:jc w:val="both"/>
      </w:pPr>
      <w:r>
        <w:rPr>
          <w:rFonts w:ascii="Times New Roman"/>
          <w:b w:val="false"/>
          <w:i w:val="false"/>
          <w:color w:val="000000"/>
          <w:sz w:val="28"/>
        </w:rPr>
        <w:t xml:space="preserve">
      45. Үміткерлермен әңгімелесу аккредиттеуші органның төрағасының бұйрығымен бекітілген Аккредиттеу жөніндегі комиссиямен Комитетте немесе аккредиттеу жөніндегі Комиссияның Департаменттерге шығуымен жүргізіледі. </w:t>
      </w:r>
    </w:p>
    <w:bookmarkEnd w:id="135"/>
    <w:bookmarkStart w:name="z139" w:id="136"/>
    <w:p>
      <w:pPr>
        <w:spacing w:after="0"/>
        <w:ind w:left="0"/>
        <w:jc w:val="both"/>
      </w:pPr>
      <w:r>
        <w:rPr>
          <w:rFonts w:ascii="Times New Roman"/>
          <w:b w:val="false"/>
          <w:i w:val="false"/>
          <w:color w:val="000000"/>
          <w:sz w:val="28"/>
        </w:rPr>
        <w:t>
      46. Аккредиттеуден тестілеудің және әңгімелесудің оң нәтижелерімен өткен жеке тұлғаға осы Қағидаларға 10-қосымшаға сәйкес нысан бойынша аккредиттеу туралы куәлік беріледі. Аккредиттеу туралы куәліктің қолданыс мерзімі аккредиттеу туралы шешім қабылданған кезден бастап 5 жылды құрайды.</w:t>
      </w:r>
    </w:p>
    <w:bookmarkEnd w:id="136"/>
    <w:bookmarkStart w:name="z140" w:id="137"/>
    <w:p>
      <w:pPr>
        <w:spacing w:after="0"/>
        <w:ind w:left="0"/>
        <w:jc w:val="both"/>
      </w:pPr>
      <w:r>
        <w:rPr>
          <w:rFonts w:ascii="Times New Roman"/>
          <w:b w:val="false"/>
          <w:i w:val="false"/>
          <w:color w:val="000000"/>
          <w:sz w:val="28"/>
        </w:rPr>
        <w:t>
      47. Тәуелсіз сарапшының тегi, аты, әкесiнiң аты (бар болған жағдайда) өзгерген жағдайда, аккредиттеушi орган тиiстi өтiнiш берiлген күннен бастап күнтізбелік жеті күннің iшiнде аккредиттеу туралы куәлiктi қайта ресiмдейдi. Бұрын берiлген аккредиттеу туралы куәлiк болған жағдайда тәуелсіз сарапшылардың дерекқорына тиiстi ақпарат енгiзiле отырып, аккредиттеушi органға қайтарылады.</w:t>
      </w:r>
    </w:p>
    <w:bookmarkEnd w:id="137"/>
    <w:bookmarkStart w:name="z141" w:id="138"/>
    <w:p>
      <w:pPr>
        <w:spacing w:after="0"/>
        <w:ind w:left="0"/>
        <w:jc w:val="left"/>
      </w:pPr>
      <w:r>
        <w:rPr>
          <w:rFonts w:ascii="Times New Roman"/>
          <w:b/>
          <w:i w:val="false"/>
          <w:color w:val="000000"/>
        </w:rPr>
        <w:t xml:space="preserve"> 4. Денсаулық сақтау саласындағы мамандардың кәсіби даярлығын</w:t>
      </w:r>
      <w:r>
        <w:br/>
      </w:r>
      <w:r>
        <w:rPr>
          <w:rFonts w:ascii="Times New Roman"/>
          <w:b/>
          <w:i w:val="false"/>
          <w:color w:val="000000"/>
        </w:rPr>
        <w:t>бағалауды және біліктілікке сәйкестігін растауды жүзеге</w:t>
      </w:r>
      <w:r>
        <w:br/>
      </w:r>
      <w:r>
        <w:rPr>
          <w:rFonts w:ascii="Times New Roman"/>
          <w:b/>
          <w:i w:val="false"/>
          <w:color w:val="000000"/>
        </w:rPr>
        <w:t>асыратын ұйымды аккредиттеу тәртібі</w:t>
      </w:r>
    </w:p>
    <w:bookmarkEnd w:id="138"/>
    <w:bookmarkStart w:name="z142" w:id="139"/>
    <w:p>
      <w:pPr>
        <w:spacing w:after="0"/>
        <w:ind w:left="0"/>
        <w:jc w:val="both"/>
      </w:pPr>
      <w:r>
        <w:rPr>
          <w:rFonts w:ascii="Times New Roman"/>
          <w:b w:val="false"/>
          <w:i w:val="false"/>
          <w:color w:val="000000"/>
          <w:sz w:val="28"/>
        </w:rPr>
        <w:t>
      48. Денсаулық сақтау саласындағы мамандардың кәсіби даярлығын бағалау және біліктілікке сәйкестігін растау жөніндегі ұйым (бұдан әрі – бағалау жөніндегі ұйым) аккредиттеуден өту үшін аккредиттеуші органға мынадай құжаттарды ұсынады:</w:t>
      </w:r>
    </w:p>
    <w:bookmarkEnd w:id="139"/>
    <w:bookmarkStart w:name="z143" w:id="140"/>
    <w:p>
      <w:pPr>
        <w:spacing w:after="0"/>
        <w:ind w:left="0"/>
        <w:jc w:val="both"/>
      </w:pPr>
      <w:r>
        <w:rPr>
          <w:rFonts w:ascii="Times New Roman"/>
          <w:b w:val="false"/>
          <w:i w:val="false"/>
          <w:color w:val="000000"/>
          <w:sz w:val="28"/>
        </w:rPr>
        <w:t>
      1) Осы Қағидаларға 11-қосымшаға сәйкес нысан бойынша өтініш;</w:t>
      </w:r>
    </w:p>
    <w:bookmarkEnd w:id="140"/>
    <w:bookmarkStart w:name="z144" w:id="141"/>
    <w:p>
      <w:pPr>
        <w:spacing w:after="0"/>
        <w:ind w:left="0"/>
        <w:jc w:val="both"/>
      </w:pPr>
      <w:r>
        <w:rPr>
          <w:rFonts w:ascii="Times New Roman"/>
          <w:b w:val="false"/>
          <w:i w:val="false"/>
          <w:color w:val="000000"/>
          <w:sz w:val="28"/>
        </w:rPr>
        <w:t>
      2) аккредиттеу стандарттарына сәйкестікке өзін-өзі бағалау нәтижелерінің көшірмесі;</w:t>
      </w:r>
    </w:p>
    <w:bookmarkEnd w:id="141"/>
    <w:bookmarkStart w:name="z145" w:id="142"/>
    <w:p>
      <w:pPr>
        <w:spacing w:after="0"/>
        <w:ind w:left="0"/>
        <w:jc w:val="both"/>
      </w:pPr>
      <w:r>
        <w:rPr>
          <w:rFonts w:ascii="Times New Roman"/>
          <w:b w:val="false"/>
          <w:i w:val="false"/>
          <w:color w:val="000000"/>
          <w:sz w:val="28"/>
        </w:rPr>
        <w:t>
      3) мемлекеттiк тiркеу туралы куәлiктiң көшiрмесі;</w:t>
      </w:r>
    </w:p>
    <w:bookmarkEnd w:id="142"/>
    <w:bookmarkStart w:name="z146" w:id="143"/>
    <w:p>
      <w:pPr>
        <w:spacing w:after="0"/>
        <w:ind w:left="0"/>
        <w:jc w:val="both"/>
      </w:pPr>
      <w:r>
        <w:rPr>
          <w:rFonts w:ascii="Times New Roman"/>
          <w:b w:val="false"/>
          <w:i w:val="false"/>
          <w:color w:val="000000"/>
          <w:sz w:val="28"/>
        </w:rPr>
        <w:t>
      4) меншік құқығындағы немесе жалға алу шартындағы үй-жайдың немесе ғимараттың болуын растайтын құжаттардың нотариалды куәландырылған көшірмелері;</w:t>
      </w:r>
    </w:p>
    <w:bookmarkEnd w:id="143"/>
    <w:bookmarkStart w:name="z147" w:id="144"/>
    <w:p>
      <w:pPr>
        <w:spacing w:after="0"/>
        <w:ind w:left="0"/>
        <w:jc w:val="both"/>
      </w:pPr>
      <w:r>
        <w:rPr>
          <w:rFonts w:ascii="Times New Roman"/>
          <w:b w:val="false"/>
          <w:i w:val="false"/>
          <w:color w:val="000000"/>
          <w:sz w:val="28"/>
        </w:rPr>
        <w:t>
      5) осы Қағидаларға 12-қосымшаға сәйкес нысан бойынша бағалау жөніндегі ұйымның персоналы туралы мәліметтерді растайтын құжаттардың көшірмелері;</w:t>
      </w:r>
    </w:p>
    <w:bookmarkEnd w:id="144"/>
    <w:bookmarkStart w:name="z148" w:id="145"/>
    <w:p>
      <w:pPr>
        <w:spacing w:after="0"/>
        <w:ind w:left="0"/>
        <w:jc w:val="both"/>
      </w:pPr>
      <w:r>
        <w:rPr>
          <w:rFonts w:ascii="Times New Roman"/>
          <w:b w:val="false"/>
          <w:i w:val="false"/>
          <w:color w:val="000000"/>
          <w:sz w:val="28"/>
        </w:rPr>
        <w:t>
      6) бағалау жөніндегі ұйымның әдістемесін құрайтын құжаттардың көшірмелері: стратегиялық даму жоспары, денсаулық сақтау мамандарына және медициналық білім және ғылым ұйымдарының түлектеріне тәуелсіз бағалау жүргізуге арналған емтихан материалдарының тізбесі (тест тапсырмаларының және клиникалық сценарийлер банкі);</w:t>
      </w:r>
    </w:p>
    <w:bookmarkEnd w:id="145"/>
    <w:bookmarkStart w:name="z149" w:id="146"/>
    <w:p>
      <w:pPr>
        <w:spacing w:after="0"/>
        <w:ind w:left="0"/>
        <w:jc w:val="both"/>
      </w:pPr>
      <w:r>
        <w:rPr>
          <w:rFonts w:ascii="Times New Roman"/>
          <w:b w:val="false"/>
          <w:i w:val="false"/>
          <w:color w:val="000000"/>
          <w:sz w:val="28"/>
        </w:rPr>
        <w:t>
      7) осы Қағидаларға 13-қосымшаға сәйкес нысан бойынша ынталандыру, медициналық және(немесе) арнайы жабдықтардың, аппаратураның және құралдардың тізбесі.</w:t>
      </w:r>
    </w:p>
    <w:bookmarkEnd w:id="146"/>
    <w:bookmarkStart w:name="z150" w:id="147"/>
    <w:p>
      <w:pPr>
        <w:spacing w:after="0"/>
        <w:ind w:left="0"/>
        <w:jc w:val="both"/>
      </w:pPr>
      <w:r>
        <w:rPr>
          <w:rFonts w:ascii="Times New Roman"/>
          <w:b w:val="false"/>
          <w:i w:val="false"/>
          <w:color w:val="000000"/>
          <w:sz w:val="28"/>
        </w:rPr>
        <w:t xml:space="preserve">
      49. Бағалау жөніндегі ұйым ұсынған құжаттардың осы Қағидалардың 48-тармағына сәйкестігін қарауды аккредиттеуші орган жүзеге асырады. </w:t>
      </w:r>
    </w:p>
    <w:bookmarkEnd w:id="147"/>
    <w:bookmarkStart w:name="z151" w:id="148"/>
    <w:p>
      <w:pPr>
        <w:spacing w:after="0"/>
        <w:ind w:left="0"/>
        <w:jc w:val="both"/>
      </w:pPr>
      <w:r>
        <w:rPr>
          <w:rFonts w:ascii="Times New Roman"/>
          <w:b w:val="false"/>
          <w:i w:val="false"/>
          <w:color w:val="000000"/>
          <w:sz w:val="28"/>
        </w:rPr>
        <w:t>
      50. Аккредиттеуші орган құжаттарды алған кезден бастап үш жұмыс күні ішінде ұсынылған құжаттардың толықтығын тексереді. Ұсынылған құжаттардың толық болмау фактісі анықталған жағдайда, көрсетілген мерзімдерде өтінішті одан әрі қарау туралы жазбаша уәждемемен бас тартылады.</w:t>
      </w:r>
    </w:p>
    <w:bookmarkEnd w:id="148"/>
    <w:bookmarkStart w:name="z152" w:id="149"/>
    <w:p>
      <w:pPr>
        <w:spacing w:after="0"/>
        <w:ind w:left="0"/>
        <w:jc w:val="both"/>
      </w:pPr>
      <w:r>
        <w:rPr>
          <w:rFonts w:ascii="Times New Roman"/>
          <w:b w:val="false"/>
          <w:i w:val="false"/>
          <w:color w:val="000000"/>
          <w:sz w:val="28"/>
        </w:rPr>
        <w:t xml:space="preserve">
      51. Бағалау жөніндегі ұйымды аккредиттеу оның қызметінің осы Қағидаларға 14-қосымшаға сәйкес аккредиттеудің белгіленген стандарттарына сәйкестігіне кешенді бағалаудың негізінде жүргізіледі. </w:t>
      </w:r>
    </w:p>
    <w:bookmarkEnd w:id="149"/>
    <w:bookmarkStart w:name="z153" w:id="150"/>
    <w:p>
      <w:pPr>
        <w:spacing w:after="0"/>
        <w:ind w:left="0"/>
        <w:jc w:val="both"/>
      </w:pPr>
      <w:r>
        <w:rPr>
          <w:rFonts w:ascii="Times New Roman"/>
          <w:b w:val="false"/>
          <w:i w:val="false"/>
          <w:color w:val="000000"/>
          <w:sz w:val="28"/>
        </w:rPr>
        <w:t>
      52. Бағалау жөніндегі ұйымның аккредиттеу стандарттарына сәйкестiгiне кешендi бағалау:</w:t>
      </w:r>
    </w:p>
    <w:bookmarkEnd w:id="150"/>
    <w:bookmarkStart w:name="z154" w:id="151"/>
    <w:p>
      <w:pPr>
        <w:spacing w:after="0"/>
        <w:ind w:left="0"/>
        <w:jc w:val="both"/>
      </w:pPr>
      <w:r>
        <w:rPr>
          <w:rFonts w:ascii="Times New Roman"/>
          <w:b w:val="false"/>
          <w:i w:val="false"/>
          <w:color w:val="000000"/>
          <w:sz w:val="28"/>
        </w:rPr>
        <w:t>
      1) дербес өткiзiлетiн бағалау парақтарын толтыру арқылы аккредиттеу стандарттарына сәйкестiгiне өзiн-өзi бағалау;</w:t>
      </w:r>
    </w:p>
    <w:bookmarkEnd w:id="151"/>
    <w:bookmarkStart w:name="z155" w:id="152"/>
    <w:p>
      <w:pPr>
        <w:spacing w:after="0"/>
        <w:ind w:left="0"/>
        <w:jc w:val="both"/>
      </w:pPr>
      <w:r>
        <w:rPr>
          <w:rFonts w:ascii="Times New Roman"/>
          <w:b w:val="false"/>
          <w:i w:val="false"/>
          <w:color w:val="000000"/>
          <w:sz w:val="28"/>
        </w:rPr>
        <w:t>
      2) аккредиттеушi орган өткiзетiн аккредиттеу рәсiмдерiнен өту үшiн ұсынылатын құжаттарды сараптау;</w:t>
      </w:r>
    </w:p>
    <w:bookmarkEnd w:id="152"/>
    <w:bookmarkStart w:name="z156" w:id="153"/>
    <w:p>
      <w:pPr>
        <w:spacing w:after="0"/>
        <w:ind w:left="0"/>
        <w:jc w:val="both"/>
      </w:pPr>
      <w:r>
        <w:rPr>
          <w:rFonts w:ascii="Times New Roman"/>
          <w:b w:val="false"/>
          <w:i w:val="false"/>
          <w:color w:val="000000"/>
          <w:sz w:val="28"/>
        </w:rPr>
        <w:t>
      3) аккредиттеу комиссиясының бағалау жөніндегі ұйымға шығумен, бағалау парақтарын толтыру арқылы аккредиттеу стандарттарына сәйкестiгiн сараптамалық бағалау;</w:t>
      </w:r>
    </w:p>
    <w:bookmarkEnd w:id="153"/>
    <w:bookmarkStart w:name="z157" w:id="154"/>
    <w:p>
      <w:pPr>
        <w:spacing w:after="0"/>
        <w:ind w:left="0"/>
        <w:jc w:val="both"/>
      </w:pPr>
      <w:r>
        <w:rPr>
          <w:rFonts w:ascii="Times New Roman"/>
          <w:b w:val="false"/>
          <w:i w:val="false"/>
          <w:color w:val="000000"/>
          <w:sz w:val="28"/>
        </w:rPr>
        <w:t>
      4) осы Қағидаларға 15-қосымшаға сәйкес шкала бойынша аккредиттеу стандарттарына бағалау жөнінде ұйымның сәйкестiгін бағалау.</w:t>
      </w:r>
    </w:p>
    <w:bookmarkEnd w:id="154"/>
    <w:bookmarkStart w:name="z158" w:id="155"/>
    <w:p>
      <w:pPr>
        <w:spacing w:after="0"/>
        <w:ind w:left="0"/>
        <w:jc w:val="both"/>
      </w:pPr>
      <w:r>
        <w:rPr>
          <w:rFonts w:ascii="Times New Roman"/>
          <w:b w:val="false"/>
          <w:i w:val="false"/>
          <w:color w:val="000000"/>
          <w:sz w:val="28"/>
        </w:rPr>
        <w:t>
      53. Бағалау жөніндегі ұйым ұсынған құжаттарды қарау аккредиттеу комиссияның отырысында аккредиттеу стандарттарына сәйкестiктi сыртқы кешендi бағалауды ескере отырып, жүзеге асырылады.</w:t>
      </w:r>
    </w:p>
    <w:bookmarkEnd w:id="155"/>
    <w:bookmarkStart w:name="z159" w:id="156"/>
    <w:p>
      <w:pPr>
        <w:spacing w:after="0"/>
        <w:ind w:left="0"/>
        <w:jc w:val="both"/>
      </w:pPr>
      <w:r>
        <w:rPr>
          <w:rFonts w:ascii="Times New Roman"/>
          <w:b w:val="false"/>
          <w:i w:val="false"/>
          <w:color w:val="000000"/>
          <w:sz w:val="28"/>
        </w:rPr>
        <w:t>
      Аккредиттеу стандарттарына сәйкестiгi 90 %-ға жеткен кезде аккредиттеуден өткен бағалау жөніндегі ұйымға аккредиттеу туралы куәлiк берiледi.</w:t>
      </w:r>
    </w:p>
    <w:bookmarkEnd w:id="156"/>
    <w:bookmarkStart w:name="z160" w:id="157"/>
    <w:p>
      <w:pPr>
        <w:spacing w:after="0"/>
        <w:ind w:left="0"/>
        <w:jc w:val="both"/>
      </w:pPr>
      <w:r>
        <w:rPr>
          <w:rFonts w:ascii="Times New Roman"/>
          <w:b w:val="false"/>
          <w:i w:val="false"/>
          <w:color w:val="000000"/>
          <w:sz w:val="28"/>
        </w:rPr>
        <w:t>
      54. Кешенді бағалауды аккредиттеуші органның, практикалық денсаулық сақтау, білім және ғылыми ұйымдары мамандарының арасынан комиссия құрамына тартылған сарапшылар жүргізеді. Комиссияның құрамы 7 (жеті) сарапшыдан кем болмауы тиіс.</w:t>
      </w:r>
    </w:p>
    <w:bookmarkEnd w:id="157"/>
    <w:bookmarkStart w:name="z161" w:id="158"/>
    <w:p>
      <w:pPr>
        <w:spacing w:after="0"/>
        <w:ind w:left="0"/>
        <w:jc w:val="both"/>
      </w:pPr>
      <w:r>
        <w:rPr>
          <w:rFonts w:ascii="Times New Roman"/>
          <w:b w:val="false"/>
          <w:i w:val="false"/>
          <w:color w:val="000000"/>
          <w:sz w:val="28"/>
        </w:rPr>
        <w:t>
      55. Аккредиттеуден өтуге берілген өтініш тіркелген кезден бастап күнтізбелік 30 күннен кешіктірмей аккредиттеуші орган тиісті шешім шығарады.</w:t>
      </w:r>
    </w:p>
    <w:bookmarkEnd w:id="158"/>
    <w:bookmarkStart w:name="z162" w:id="159"/>
    <w:p>
      <w:pPr>
        <w:spacing w:after="0"/>
        <w:ind w:left="0"/>
        <w:jc w:val="both"/>
      </w:pPr>
      <w:r>
        <w:rPr>
          <w:rFonts w:ascii="Times New Roman"/>
          <w:b w:val="false"/>
          <w:i w:val="false"/>
          <w:color w:val="000000"/>
          <w:sz w:val="28"/>
        </w:rPr>
        <w:t>
      56. Аккредиттеуші орган аккредиттеу жөніндегі комиссияның ұсынымы бойынша ұйымды аккредиттеу немесе аккредиттеуден бас тарту туралы шешім қабылдайды.</w:t>
      </w:r>
    </w:p>
    <w:bookmarkEnd w:id="159"/>
    <w:bookmarkStart w:name="z163" w:id="160"/>
    <w:p>
      <w:pPr>
        <w:spacing w:after="0"/>
        <w:ind w:left="0"/>
        <w:jc w:val="both"/>
      </w:pPr>
      <w:r>
        <w:rPr>
          <w:rFonts w:ascii="Times New Roman"/>
          <w:b w:val="false"/>
          <w:i w:val="false"/>
          <w:color w:val="000000"/>
          <w:sz w:val="28"/>
        </w:rPr>
        <w:t>
      57. Аккредиттеуден өткен бағалау жөніндегі ұйымға аккредиттеуші орган тиісті шешім шығарғаннан кейін 10 жұмыс күні ішінде осы Қағидаларға 16-қосымшаға сәйкес нысан бойынша 4 (төрт) жылдық мерзімге аккредиттеу туралы куәлік беріледі.</w:t>
      </w:r>
    </w:p>
    <w:bookmarkEnd w:id="160"/>
    <w:bookmarkStart w:name="z164" w:id="161"/>
    <w:p>
      <w:pPr>
        <w:spacing w:after="0"/>
        <w:ind w:left="0"/>
        <w:jc w:val="both"/>
      </w:pPr>
      <w:r>
        <w:rPr>
          <w:rFonts w:ascii="Times New Roman"/>
          <w:b w:val="false"/>
          <w:i w:val="false"/>
          <w:color w:val="000000"/>
          <w:sz w:val="28"/>
        </w:rPr>
        <w:t>
      58. Бағалау жөніндегі ұйымды аккредиттеуден:</w:t>
      </w:r>
    </w:p>
    <w:bookmarkEnd w:id="161"/>
    <w:bookmarkStart w:name="z165" w:id="162"/>
    <w:p>
      <w:pPr>
        <w:spacing w:after="0"/>
        <w:ind w:left="0"/>
        <w:jc w:val="both"/>
      </w:pPr>
      <w:r>
        <w:rPr>
          <w:rFonts w:ascii="Times New Roman"/>
          <w:b w:val="false"/>
          <w:i w:val="false"/>
          <w:color w:val="000000"/>
          <w:sz w:val="28"/>
        </w:rPr>
        <w:t>
      1) ұсынылған құжаттарда бұрмаланған немесе жалған ақпарат болса;</w:t>
      </w:r>
    </w:p>
    <w:bookmarkEnd w:id="162"/>
    <w:bookmarkStart w:name="z166" w:id="163"/>
    <w:p>
      <w:pPr>
        <w:spacing w:after="0"/>
        <w:ind w:left="0"/>
        <w:jc w:val="both"/>
      </w:pPr>
      <w:r>
        <w:rPr>
          <w:rFonts w:ascii="Times New Roman"/>
          <w:b w:val="false"/>
          <w:i w:val="false"/>
          <w:color w:val="000000"/>
          <w:sz w:val="28"/>
        </w:rPr>
        <w:t>
      2) өтінім беруші медициналық және/немесе фармацевтикалық білім беру ұйымы, не болмаса техникалық және кәсіби, орта білімнен кейінгі, жоғары, жоғары оқу орнынан кейінгі және қосымша білім беру бағдарламаларын іске асыратын білім беру ұйымының медициналық және/немесе фармацевтикалық факультеті болып табылса;</w:t>
      </w:r>
    </w:p>
    <w:bookmarkEnd w:id="163"/>
    <w:bookmarkStart w:name="z167" w:id="164"/>
    <w:p>
      <w:pPr>
        <w:spacing w:after="0"/>
        <w:ind w:left="0"/>
        <w:jc w:val="both"/>
      </w:pPr>
      <w:r>
        <w:rPr>
          <w:rFonts w:ascii="Times New Roman"/>
          <w:b w:val="false"/>
          <w:i w:val="false"/>
          <w:color w:val="000000"/>
          <w:sz w:val="28"/>
        </w:rPr>
        <w:t>
      3) бағалау жөніндегі ұйым аккредиттеу стандарттарына сәйкес келмесе;</w:t>
      </w:r>
    </w:p>
    <w:bookmarkEnd w:id="164"/>
    <w:bookmarkStart w:name="z168" w:id="165"/>
    <w:p>
      <w:pPr>
        <w:spacing w:after="0"/>
        <w:ind w:left="0"/>
        <w:jc w:val="both"/>
      </w:pPr>
      <w:r>
        <w:rPr>
          <w:rFonts w:ascii="Times New Roman"/>
          <w:b w:val="false"/>
          <w:i w:val="false"/>
          <w:color w:val="000000"/>
          <w:sz w:val="28"/>
        </w:rPr>
        <w:t xml:space="preserve">
      4) мәлімделген қызмет түрімен айналысуға тыйым салу туралы заңды күшіне енген сот шешімі болса бас тартылады. </w:t>
      </w:r>
    </w:p>
    <w:bookmarkEnd w:id="165"/>
    <w:bookmarkStart w:name="z169" w:id="166"/>
    <w:p>
      <w:pPr>
        <w:spacing w:after="0"/>
        <w:ind w:left="0"/>
        <w:jc w:val="both"/>
      </w:pPr>
      <w:r>
        <w:rPr>
          <w:rFonts w:ascii="Times New Roman"/>
          <w:b w:val="false"/>
          <w:i w:val="false"/>
          <w:color w:val="000000"/>
          <w:sz w:val="28"/>
        </w:rPr>
        <w:t xml:space="preserve">
      59. Аккредиттеу стандарттарына сәйкестікті бағалау 0-ден 2-ге дейінгі балдар кіретін балдық жүйенің негізінде жүргізіледі. Балдық шкала бағалау жөніндегі ұйымның қызметінің өлшенетін өлшемшартын бағалауға мүмкіндік береді. </w:t>
      </w:r>
    </w:p>
    <w:bookmarkEnd w:id="166"/>
    <w:bookmarkStart w:name="z170" w:id="167"/>
    <w:p>
      <w:pPr>
        <w:spacing w:after="0"/>
        <w:ind w:left="0"/>
        <w:jc w:val="both"/>
      </w:pPr>
      <w:r>
        <w:rPr>
          <w:rFonts w:ascii="Times New Roman"/>
          <w:b w:val="false"/>
          <w:i w:val="false"/>
          <w:color w:val="000000"/>
          <w:sz w:val="28"/>
        </w:rPr>
        <w:t>
      60. Әрбір стандарт бойынша орташа баға есептеледі: стандарттағы өлшемшарттардың санына бөлінген стандарттар өлшемшарттары бойынша балдардың қосындысы. Стандарт бойынша орташа баға = k</w:t>
      </w:r>
      <w:r>
        <w:rPr>
          <w:rFonts w:ascii="Times New Roman"/>
          <w:b w:val="false"/>
          <w:i w:val="false"/>
          <w:color w:val="000000"/>
          <w:vertAlign w:val="subscript"/>
        </w:rPr>
        <w:t>1</w:t>
      </w:r>
      <w:r>
        <w:rPr>
          <w:rFonts w:ascii="Times New Roman"/>
          <w:b w:val="false"/>
          <w:i w:val="false"/>
          <w:color w:val="000000"/>
          <w:sz w:val="28"/>
        </w:rPr>
        <w:t>+k</w:t>
      </w:r>
      <w:r>
        <w:rPr>
          <w:rFonts w:ascii="Times New Roman"/>
          <w:b w:val="false"/>
          <w:i w:val="false"/>
          <w:color w:val="000000"/>
          <w:vertAlign w:val="subscript"/>
        </w:rPr>
        <w:t>2</w:t>
      </w:r>
      <w:r>
        <w:rPr>
          <w:rFonts w:ascii="Times New Roman"/>
          <w:b w:val="false"/>
          <w:i w:val="false"/>
          <w:color w:val="000000"/>
          <w:sz w:val="28"/>
        </w:rPr>
        <w:t>+k</w:t>
      </w:r>
      <w:r>
        <w:rPr>
          <w:rFonts w:ascii="Times New Roman"/>
          <w:b w:val="false"/>
          <w:i w:val="false"/>
          <w:color w:val="000000"/>
          <w:vertAlign w:val="subscript"/>
        </w:rPr>
        <w:t>3</w:t>
      </w:r>
      <w:r>
        <w:rPr>
          <w:rFonts w:ascii="Times New Roman"/>
          <w:b w:val="false"/>
          <w:i w:val="false"/>
          <w:color w:val="000000"/>
          <w:sz w:val="28"/>
        </w:rPr>
        <w:t>+k</w:t>
      </w:r>
      <w:r>
        <w:rPr>
          <w:rFonts w:ascii="Times New Roman"/>
          <w:b w:val="false"/>
          <w:i w:val="false"/>
          <w:color w:val="000000"/>
          <w:vertAlign w:val="subscript"/>
        </w:rPr>
        <w:t>4</w:t>
      </w:r>
      <w:r>
        <w:rPr>
          <w:rFonts w:ascii="Times New Roman"/>
          <w:b w:val="false"/>
          <w:i w:val="false"/>
          <w:color w:val="000000"/>
          <w:sz w:val="28"/>
        </w:rPr>
        <w:t>+k</w:t>
      </w:r>
      <w:r>
        <w:rPr>
          <w:rFonts w:ascii="Times New Roman"/>
          <w:b w:val="false"/>
          <w:i w:val="false"/>
          <w:color w:val="000000"/>
          <w:vertAlign w:val="subscript"/>
        </w:rPr>
        <w:t>5</w:t>
      </w:r>
      <w:r>
        <w:rPr>
          <w:rFonts w:ascii="Times New Roman"/>
          <w:b w:val="false"/>
          <w:i w:val="false"/>
          <w:color w:val="000000"/>
          <w:sz w:val="28"/>
        </w:rPr>
        <w:t>/C, мұнда k</w:t>
      </w:r>
      <w:r>
        <w:rPr>
          <w:rFonts w:ascii="Times New Roman"/>
          <w:b w:val="false"/>
          <w:i w:val="false"/>
          <w:color w:val="000000"/>
          <w:vertAlign w:val="subscript"/>
        </w:rPr>
        <w:t>1</w:t>
      </w: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k</w:t>
      </w:r>
      <w:r>
        <w:rPr>
          <w:rFonts w:ascii="Times New Roman"/>
          <w:b w:val="false"/>
          <w:i w:val="false"/>
          <w:color w:val="000000"/>
          <w:vertAlign w:val="subscript"/>
        </w:rPr>
        <w:t>3</w:t>
      </w:r>
      <w:r>
        <w:rPr>
          <w:rFonts w:ascii="Times New Roman"/>
          <w:b w:val="false"/>
          <w:i w:val="false"/>
          <w:color w:val="000000"/>
          <w:sz w:val="28"/>
        </w:rPr>
        <w:t>, k</w:t>
      </w:r>
      <w:r>
        <w:rPr>
          <w:rFonts w:ascii="Times New Roman"/>
          <w:b w:val="false"/>
          <w:i w:val="false"/>
          <w:color w:val="000000"/>
          <w:vertAlign w:val="subscript"/>
        </w:rPr>
        <w:t>4</w:t>
      </w:r>
      <w:r>
        <w:rPr>
          <w:rFonts w:ascii="Times New Roman"/>
          <w:b w:val="false"/>
          <w:i w:val="false"/>
          <w:color w:val="000000"/>
          <w:sz w:val="28"/>
        </w:rPr>
        <w:t>, k</w:t>
      </w:r>
      <w:r>
        <w:rPr>
          <w:rFonts w:ascii="Times New Roman"/>
          <w:b w:val="false"/>
          <w:i w:val="false"/>
          <w:color w:val="000000"/>
          <w:vertAlign w:val="subscript"/>
        </w:rPr>
        <w:t>5</w:t>
      </w:r>
      <w:r>
        <w:rPr>
          <w:rFonts w:ascii="Times New Roman"/>
          <w:b w:val="false"/>
          <w:i w:val="false"/>
          <w:color w:val="000000"/>
          <w:sz w:val="28"/>
        </w:rPr>
        <w:t xml:space="preserve"> – стандарттар өлшемшарттары бойынша балдар, С – стандарттағы өлшемшарттар саны. </w:t>
      </w:r>
    </w:p>
    <w:bookmarkEnd w:id="167"/>
    <w:p>
      <w:pPr>
        <w:spacing w:after="0"/>
        <w:ind w:left="0"/>
        <w:jc w:val="both"/>
      </w:pPr>
      <w:r>
        <w:rPr>
          <w:rFonts w:ascii="Times New Roman"/>
          <w:b w:val="false"/>
          <w:i w:val="false"/>
          <w:color w:val="000000"/>
          <w:sz w:val="28"/>
        </w:rPr>
        <w:t>
      Деректер осы Қағидаларға 17-қосымшаға сәйкес соңғы бағалар (балдар) кестесіне енгізіледі.</w:t>
      </w:r>
    </w:p>
    <w:bookmarkStart w:name="z172" w:id="168"/>
    <w:p>
      <w:pPr>
        <w:spacing w:after="0"/>
        <w:ind w:left="0"/>
        <w:jc w:val="both"/>
      </w:pPr>
      <w:r>
        <w:rPr>
          <w:rFonts w:ascii="Times New Roman"/>
          <w:b w:val="false"/>
          <w:i w:val="false"/>
          <w:color w:val="000000"/>
          <w:sz w:val="28"/>
        </w:rPr>
        <w:t xml:space="preserve">
      61. Жүргізілген зерттеу талдауының негізінде әрбір стандарт өлшемшарты көрсетілген шкала бойынша бағаланады. </w:t>
      </w:r>
    </w:p>
    <w:bookmarkEnd w:id="168"/>
    <w:p>
      <w:pPr>
        <w:spacing w:after="0"/>
        <w:ind w:left="0"/>
        <w:jc w:val="both"/>
      </w:pPr>
      <w:r>
        <w:rPr>
          <w:rFonts w:ascii="Times New Roman"/>
          <w:b w:val="false"/>
          <w:i w:val="false"/>
          <w:color w:val="000000"/>
          <w:sz w:val="28"/>
        </w:rPr>
        <w:t>
      Әрбір стандарт бойынша бағалау нәтижелері сарапшылар тобының барлық мүшелерімен келісіледі.</w:t>
      </w:r>
    </w:p>
    <w:bookmarkStart w:name="z171" w:id="169"/>
    <w:p>
      <w:pPr>
        <w:spacing w:after="0"/>
        <w:ind w:left="0"/>
        <w:jc w:val="both"/>
      </w:pPr>
      <w:r>
        <w:rPr>
          <w:rFonts w:ascii="Times New Roman"/>
          <w:b w:val="false"/>
          <w:i w:val="false"/>
          <w:color w:val="000000"/>
          <w:sz w:val="28"/>
        </w:rPr>
        <w:t>
      62. Әрбір стандарт бойынша сәйкестік бағасының әділдігі және балдарды есептеудің дұрыстығы аккредиттеу жөніндегі комиссия мүшелерінің жеке қолтаңбаларымен куәландырылады, тегі, аты, әкесінің аты (бар болған жағдайда), сондай-ақ бағалауды жүргізу күні көрсетіледі.</w:t>
      </w:r>
    </w:p>
    <w:bookmarkEnd w:id="169"/>
    <w:bookmarkStart w:name="z173" w:id="170"/>
    <w:p>
      <w:pPr>
        <w:spacing w:after="0"/>
        <w:ind w:left="0"/>
        <w:jc w:val="both"/>
      </w:pPr>
      <w:r>
        <w:rPr>
          <w:rFonts w:ascii="Times New Roman"/>
          <w:b w:val="false"/>
          <w:i w:val="false"/>
          <w:color w:val="000000"/>
          <w:sz w:val="28"/>
        </w:rPr>
        <w:t>
      63. Аккредиттелген денсаулық сақтау субъектiлерінiң атауы өзгерген жағдайда, аккредиттеушi орган тиiстi өтiнiш берiлген күнінен бастап жеті күнтізбелік күн iшiнде аккредиттеу туралы куәлiктi қайта ресiмдейдi.</w:t>
      </w:r>
    </w:p>
    <w:bookmarkEnd w:id="170"/>
    <w:p>
      <w:pPr>
        <w:spacing w:after="0"/>
        <w:ind w:left="0"/>
        <w:jc w:val="both"/>
      </w:pPr>
      <w:r>
        <w:rPr>
          <w:rFonts w:ascii="Times New Roman"/>
          <w:b w:val="false"/>
          <w:i w:val="false"/>
          <w:color w:val="000000"/>
          <w:sz w:val="28"/>
        </w:rPr>
        <w:t>
      Бұрын берiлген аккредиттеу туралы куәлiк бар болған жағдайда, аккредиттеушi органға қайтарылады.</w:t>
      </w:r>
    </w:p>
    <w:bookmarkStart w:name="z174" w:id="171"/>
    <w:p>
      <w:pPr>
        <w:spacing w:after="0"/>
        <w:ind w:left="0"/>
        <w:jc w:val="left"/>
      </w:pPr>
      <w:r>
        <w:rPr>
          <w:rFonts w:ascii="Times New Roman"/>
          <w:b/>
          <w:i w:val="false"/>
          <w:color w:val="000000"/>
        </w:rPr>
        <w:t xml:space="preserve"> 5. Медициналық ұйымдарды фармакологиялық және дәрілік заттарға,</w:t>
      </w:r>
      <w:r>
        <w:br/>
      </w:r>
      <w:r>
        <w:rPr>
          <w:rFonts w:ascii="Times New Roman"/>
          <w:b/>
          <w:i w:val="false"/>
          <w:color w:val="000000"/>
        </w:rPr>
        <w:t>медициналық мақсаттағы бұйымдар мен медициналық техникаға</w:t>
      </w:r>
      <w:r>
        <w:br/>
      </w:r>
      <w:r>
        <w:rPr>
          <w:rFonts w:ascii="Times New Roman"/>
          <w:b/>
          <w:i w:val="false"/>
          <w:color w:val="000000"/>
        </w:rPr>
        <w:t>клиникалық зерттеулер жүргізу құқығына аккредиттеу тәртібі</w:t>
      </w:r>
    </w:p>
    <w:bookmarkEnd w:id="171"/>
    <w:bookmarkStart w:name="z175" w:id="172"/>
    <w:p>
      <w:pPr>
        <w:spacing w:after="0"/>
        <w:ind w:left="0"/>
        <w:jc w:val="both"/>
      </w:pPr>
      <w:r>
        <w:rPr>
          <w:rFonts w:ascii="Times New Roman"/>
          <w:b w:val="false"/>
          <w:i w:val="false"/>
          <w:color w:val="000000"/>
          <w:sz w:val="28"/>
        </w:rPr>
        <w:t>
      64. Медициналық ұйымдарды фармакологиялық және дәрілік заттарға, медициналық мақсаттағы бұйымдар мен медициналық техникаға клиникалық зерттеулер жүргізу құқығына аккредиттеу медициналық ұйымның фармакологиялық және дәрілік заттарға, медициналық мақсаттағы бұйымдар мен медициналық техникаға клиникалық зерттеулердің мынадай түрлерін:</w:t>
      </w:r>
    </w:p>
    <w:bookmarkEnd w:id="172"/>
    <w:bookmarkStart w:name="z176" w:id="173"/>
    <w:p>
      <w:pPr>
        <w:spacing w:after="0"/>
        <w:ind w:left="0"/>
        <w:jc w:val="both"/>
      </w:pPr>
      <w:r>
        <w:rPr>
          <w:rFonts w:ascii="Times New Roman"/>
          <w:b w:val="false"/>
          <w:i w:val="false"/>
          <w:color w:val="000000"/>
          <w:sz w:val="28"/>
        </w:rPr>
        <w:t>
      1) дәрілік заттардың клиникалық зерттеулерін (I-IV фазалары);</w:t>
      </w:r>
    </w:p>
    <w:bookmarkEnd w:id="173"/>
    <w:bookmarkStart w:name="z177" w:id="174"/>
    <w:p>
      <w:pPr>
        <w:spacing w:after="0"/>
        <w:ind w:left="0"/>
        <w:jc w:val="both"/>
      </w:pPr>
      <w:r>
        <w:rPr>
          <w:rFonts w:ascii="Times New Roman"/>
          <w:b w:val="false"/>
          <w:i w:val="false"/>
          <w:color w:val="000000"/>
          <w:sz w:val="28"/>
        </w:rPr>
        <w:t>
      2) биоэквивалентті дәрілік заттардың зерттеулерін;</w:t>
      </w:r>
    </w:p>
    <w:bookmarkEnd w:id="174"/>
    <w:bookmarkStart w:name="z178" w:id="175"/>
    <w:p>
      <w:pPr>
        <w:spacing w:after="0"/>
        <w:ind w:left="0"/>
        <w:jc w:val="both"/>
      </w:pPr>
      <w:r>
        <w:rPr>
          <w:rFonts w:ascii="Times New Roman"/>
          <w:b w:val="false"/>
          <w:i w:val="false"/>
          <w:color w:val="000000"/>
          <w:sz w:val="28"/>
        </w:rPr>
        <w:t>
      3) медициналық мақсаттағы бұйымдар мен медициналық техниканың клиникалық зерттеулерін/сынақтарын;</w:t>
      </w:r>
    </w:p>
    <w:bookmarkEnd w:id="175"/>
    <w:bookmarkStart w:name="z179" w:id="176"/>
    <w:p>
      <w:pPr>
        <w:spacing w:after="0"/>
        <w:ind w:left="0"/>
        <w:jc w:val="both"/>
      </w:pPr>
      <w:r>
        <w:rPr>
          <w:rFonts w:ascii="Times New Roman"/>
          <w:b w:val="false"/>
          <w:i w:val="false"/>
          <w:color w:val="000000"/>
          <w:sz w:val="28"/>
        </w:rPr>
        <w:t>
      4) көп орталықты клиникалық зерттеулерін;</w:t>
      </w:r>
    </w:p>
    <w:bookmarkEnd w:id="176"/>
    <w:bookmarkStart w:name="z180" w:id="177"/>
    <w:p>
      <w:pPr>
        <w:spacing w:after="0"/>
        <w:ind w:left="0"/>
        <w:jc w:val="both"/>
      </w:pPr>
      <w:r>
        <w:rPr>
          <w:rFonts w:ascii="Times New Roman"/>
          <w:b w:val="false"/>
          <w:i w:val="false"/>
          <w:color w:val="000000"/>
          <w:sz w:val="28"/>
        </w:rPr>
        <w:t>
      5) осы Қағидалардың талаптарына сәйкес халықаралық көп орталықты клиникалық зерттеулерді жүргізуге медициналық ұйымның құзыреттілігін тану мақсатында жүзеге асырылады.</w:t>
      </w:r>
    </w:p>
    <w:bookmarkEnd w:id="177"/>
    <w:bookmarkStart w:name="z181" w:id="178"/>
    <w:p>
      <w:pPr>
        <w:spacing w:after="0"/>
        <w:ind w:left="0"/>
        <w:jc w:val="both"/>
      </w:pPr>
      <w:r>
        <w:rPr>
          <w:rFonts w:ascii="Times New Roman"/>
          <w:b w:val="false"/>
          <w:i w:val="false"/>
          <w:color w:val="000000"/>
          <w:sz w:val="28"/>
        </w:rPr>
        <w:t>
      Медициналық ұйымдарды аккредиттеу осы тармақта көрсетілген барлық мақсаттарына, сондай-ақ солардың біріне қатысты да жүргізіледі.</w:t>
      </w:r>
    </w:p>
    <w:bookmarkEnd w:id="178"/>
    <w:bookmarkStart w:name="z182" w:id="179"/>
    <w:p>
      <w:pPr>
        <w:spacing w:after="0"/>
        <w:ind w:left="0"/>
        <w:jc w:val="both"/>
      </w:pPr>
      <w:r>
        <w:rPr>
          <w:rFonts w:ascii="Times New Roman"/>
          <w:b w:val="false"/>
          <w:i w:val="false"/>
          <w:color w:val="000000"/>
          <w:sz w:val="28"/>
        </w:rPr>
        <w:t>
      65. Медициналық ұйымдарды фармакологиялық және дәрілік заттарға, медициналық мақсаттағы бұйымдар мен медициналық техникаға клиникалық зерттеулер жүргізу құқығына аккредиттеу олардың қызметінің осы Қағидаларда белгіленген клиникалық зерттеулер жүргізу жөніндегі талаптарға сәйкестігін бағалау негізінде жүргізіледі.</w:t>
      </w:r>
    </w:p>
    <w:bookmarkEnd w:id="179"/>
    <w:bookmarkStart w:name="z183" w:id="180"/>
    <w:p>
      <w:pPr>
        <w:spacing w:after="0"/>
        <w:ind w:left="0"/>
        <w:jc w:val="both"/>
      </w:pPr>
      <w:r>
        <w:rPr>
          <w:rFonts w:ascii="Times New Roman"/>
          <w:b w:val="false"/>
          <w:i w:val="false"/>
          <w:color w:val="000000"/>
          <w:sz w:val="28"/>
        </w:rPr>
        <w:t>
      66. Фармакологиялық және дәрілік заттарға, медициналық мақсаттағы бұйымдар мен медициналық техникаға клиникалық зерттеулер жүргізу бойынша өз қызметін жүзеге асыру үшін медициналық ұйымға мынадай талаптар қойылады:</w:t>
      </w:r>
    </w:p>
    <w:bookmarkEnd w:id="180"/>
    <w:bookmarkStart w:name="z184" w:id="181"/>
    <w:p>
      <w:pPr>
        <w:spacing w:after="0"/>
        <w:ind w:left="0"/>
        <w:jc w:val="both"/>
      </w:pPr>
      <w:r>
        <w:rPr>
          <w:rFonts w:ascii="Times New Roman"/>
          <w:b w:val="false"/>
          <w:i w:val="false"/>
          <w:color w:val="000000"/>
          <w:sz w:val="28"/>
        </w:rPr>
        <w:t>
      1) клиникалық зерттеулер жүргізуге қажетті құрылымдық бөлімшелердің болуы;</w:t>
      </w:r>
    </w:p>
    <w:bookmarkEnd w:id="181"/>
    <w:bookmarkStart w:name="z185" w:id="182"/>
    <w:p>
      <w:pPr>
        <w:spacing w:after="0"/>
        <w:ind w:left="0"/>
        <w:jc w:val="both"/>
      </w:pPr>
      <w:r>
        <w:rPr>
          <w:rFonts w:ascii="Times New Roman"/>
          <w:b w:val="false"/>
          <w:i w:val="false"/>
          <w:color w:val="000000"/>
          <w:sz w:val="28"/>
        </w:rPr>
        <w:t>
      2) дені сау еріктілер үшін қауіпсіздігін және (немесе) дені сау еріктілердің оны көтере алуын анықтау үшін дәрілік препараттарға клиникалық зерттеулер жүргізген жағдайда қарқынды терапия және реанимация бөлімшесінің (палатасының) болуы;</w:t>
      </w:r>
    </w:p>
    <w:bookmarkEnd w:id="182"/>
    <w:bookmarkStart w:name="z186" w:id="183"/>
    <w:p>
      <w:pPr>
        <w:spacing w:after="0"/>
        <w:ind w:left="0"/>
        <w:jc w:val="both"/>
      </w:pPr>
      <w:r>
        <w:rPr>
          <w:rFonts w:ascii="Times New Roman"/>
          <w:b w:val="false"/>
          <w:i w:val="false"/>
          <w:color w:val="000000"/>
          <w:sz w:val="28"/>
        </w:rPr>
        <w:t>
      3) клиникалық зерттеулер жүргізу үшін клиникалық-құрал-жабдықтық тексеру әдістерінің болуы;</w:t>
      </w:r>
    </w:p>
    <w:bookmarkEnd w:id="183"/>
    <w:bookmarkStart w:name="z187" w:id="184"/>
    <w:p>
      <w:pPr>
        <w:spacing w:after="0"/>
        <w:ind w:left="0"/>
        <w:jc w:val="both"/>
      </w:pPr>
      <w:r>
        <w:rPr>
          <w:rFonts w:ascii="Times New Roman"/>
          <w:b w:val="false"/>
          <w:i w:val="false"/>
          <w:color w:val="000000"/>
          <w:sz w:val="28"/>
        </w:rPr>
        <w:t>
      4) клиникалық зерттеулер жүргізу үшін зерттеп-қараудың зертханалық әдістерінің болуы;</w:t>
      </w:r>
    </w:p>
    <w:bookmarkEnd w:id="184"/>
    <w:bookmarkStart w:name="z188" w:id="185"/>
    <w:p>
      <w:pPr>
        <w:spacing w:after="0"/>
        <w:ind w:left="0"/>
        <w:jc w:val="both"/>
      </w:pPr>
      <w:r>
        <w:rPr>
          <w:rFonts w:ascii="Times New Roman"/>
          <w:b w:val="false"/>
          <w:i w:val="false"/>
          <w:color w:val="000000"/>
          <w:sz w:val="28"/>
        </w:rPr>
        <w:t>
      5) тиісті клиникалық практика қағидаларына (GCP) оқытылған мамандардың болуы;</w:t>
      </w:r>
    </w:p>
    <w:bookmarkEnd w:id="185"/>
    <w:bookmarkStart w:name="z189" w:id="186"/>
    <w:p>
      <w:pPr>
        <w:spacing w:after="0"/>
        <w:ind w:left="0"/>
        <w:jc w:val="both"/>
      </w:pPr>
      <w:r>
        <w:rPr>
          <w:rFonts w:ascii="Times New Roman"/>
          <w:b w:val="false"/>
          <w:i w:val="false"/>
          <w:color w:val="000000"/>
          <w:sz w:val="28"/>
        </w:rPr>
        <w:t>
      6) клиникалық зерттеулер жүргізу үшін құзырлы персоналдың болуы;</w:t>
      </w:r>
    </w:p>
    <w:bookmarkEnd w:id="186"/>
    <w:bookmarkStart w:name="z190" w:id="187"/>
    <w:p>
      <w:pPr>
        <w:spacing w:after="0"/>
        <w:ind w:left="0"/>
        <w:jc w:val="both"/>
      </w:pPr>
      <w:r>
        <w:rPr>
          <w:rFonts w:ascii="Times New Roman"/>
          <w:b w:val="false"/>
          <w:i w:val="false"/>
          <w:color w:val="000000"/>
          <w:sz w:val="28"/>
        </w:rPr>
        <w:t>
      7) клиникалық зерттеулер жүргізу үшін стандартты операциялық емшаралардың (СОЕ) болуы;</w:t>
      </w:r>
    </w:p>
    <w:bookmarkEnd w:id="187"/>
    <w:bookmarkStart w:name="z191" w:id="188"/>
    <w:p>
      <w:pPr>
        <w:spacing w:after="0"/>
        <w:ind w:left="0"/>
        <w:jc w:val="both"/>
      </w:pPr>
      <w:r>
        <w:rPr>
          <w:rFonts w:ascii="Times New Roman"/>
          <w:b w:val="false"/>
          <w:i w:val="false"/>
          <w:color w:val="000000"/>
          <w:sz w:val="28"/>
        </w:rPr>
        <w:t>
      8) клиникалық зерттеулерді ұйымдастыру және жүргізу мәселелерін регламенттейтін нормативтік құқықтық құжаттаманың болуы;</w:t>
      </w:r>
    </w:p>
    <w:bookmarkEnd w:id="188"/>
    <w:bookmarkStart w:name="z192" w:id="189"/>
    <w:p>
      <w:pPr>
        <w:spacing w:after="0"/>
        <w:ind w:left="0"/>
        <w:jc w:val="both"/>
      </w:pPr>
      <w:r>
        <w:rPr>
          <w:rFonts w:ascii="Times New Roman"/>
          <w:b w:val="false"/>
          <w:i w:val="false"/>
          <w:color w:val="000000"/>
          <w:sz w:val="28"/>
        </w:rPr>
        <w:t>
      9) клиникалық зерттеулер жүргізуге қажетті ғылыми-әдістемелік қамтамасыз етудің болуы;</w:t>
      </w:r>
    </w:p>
    <w:bookmarkEnd w:id="189"/>
    <w:bookmarkStart w:name="z193" w:id="190"/>
    <w:p>
      <w:pPr>
        <w:spacing w:after="0"/>
        <w:ind w:left="0"/>
        <w:jc w:val="both"/>
      </w:pPr>
      <w:r>
        <w:rPr>
          <w:rFonts w:ascii="Times New Roman"/>
          <w:b w:val="false"/>
          <w:i w:val="false"/>
          <w:color w:val="000000"/>
          <w:sz w:val="28"/>
        </w:rPr>
        <w:t>
      10) Этика мәселелері жөніндегі комиссияның болуы;</w:t>
      </w:r>
    </w:p>
    <w:bookmarkEnd w:id="190"/>
    <w:bookmarkStart w:name="z194" w:id="191"/>
    <w:p>
      <w:pPr>
        <w:spacing w:after="0"/>
        <w:ind w:left="0"/>
        <w:jc w:val="both"/>
      </w:pPr>
      <w:r>
        <w:rPr>
          <w:rFonts w:ascii="Times New Roman"/>
          <w:b w:val="false"/>
          <w:i w:val="false"/>
          <w:color w:val="000000"/>
          <w:sz w:val="28"/>
        </w:rPr>
        <w:t>
      11) клиникалық зерттеу жүргізу барысында этикалық мәселелерді реттейтін ішкі нормативтік құжаттардың болуы;</w:t>
      </w:r>
    </w:p>
    <w:bookmarkEnd w:id="191"/>
    <w:bookmarkStart w:name="z195" w:id="192"/>
    <w:p>
      <w:pPr>
        <w:spacing w:after="0"/>
        <w:ind w:left="0"/>
        <w:jc w:val="both"/>
      </w:pPr>
      <w:r>
        <w:rPr>
          <w:rFonts w:ascii="Times New Roman"/>
          <w:b w:val="false"/>
          <w:i w:val="false"/>
          <w:color w:val="000000"/>
          <w:sz w:val="28"/>
        </w:rPr>
        <w:t>
      12) құпия ақпаратпен жұмыс істеу тәртібін белгілейтін құжаттың болуы;</w:t>
      </w:r>
    </w:p>
    <w:bookmarkEnd w:id="192"/>
    <w:bookmarkStart w:name="z196" w:id="193"/>
    <w:p>
      <w:pPr>
        <w:spacing w:after="0"/>
        <w:ind w:left="0"/>
        <w:jc w:val="both"/>
      </w:pPr>
      <w:r>
        <w:rPr>
          <w:rFonts w:ascii="Times New Roman"/>
          <w:b w:val="false"/>
          <w:i w:val="false"/>
          <w:color w:val="000000"/>
          <w:sz w:val="28"/>
        </w:rPr>
        <w:t xml:space="preserve">
      13) клиникалық зерттеулер жүргізу үшін клиникалық-құрал-жабдықтық және зертханалық жабдықтың болуы; </w:t>
      </w:r>
    </w:p>
    <w:bookmarkEnd w:id="193"/>
    <w:bookmarkStart w:name="z197" w:id="194"/>
    <w:p>
      <w:pPr>
        <w:spacing w:after="0"/>
        <w:ind w:left="0"/>
        <w:jc w:val="both"/>
      </w:pPr>
      <w:r>
        <w:rPr>
          <w:rFonts w:ascii="Times New Roman"/>
          <w:b w:val="false"/>
          <w:i w:val="false"/>
          <w:color w:val="000000"/>
          <w:sz w:val="28"/>
        </w:rPr>
        <w:t>
      14) клиникалық зерттеулер жүргізу үшін (қажетті жабдық болмағанда) мамандандырылған клиникалық-құрал-жабдықтық, зертханалық және қосалқы қызметтер ұсынуға мердігер ұйымдармен жасалған шарттардың болуы;</w:t>
      </w:r>
    </w:p>
    <w:bookmarkEnd w:id="194"/>
    <w:bookmarkStart w:name="z198" w:id="195"/>
    <w:p>
      <w:pPr>
        <w:spacing w:after="0"/>
        <w:ind w:left="0"/>
        <w:jc w:val="both"/>
      </w:pPr>
      <w:r>
        <w:rPr>
          <w:rFonts w:ascii="Times New Roman"/>
          <w:b w:val="false"/>
          <w:i w:val="false"/>
          <w:color w:val="000000"/>
          <w:sz w:val="28"/>
        </w:rPr>
        <w:t>
      15) клиникалық зерттеу жүргізу үшін заманауи телекоммуникация құралдарының және компьютерлік жүйелердің болуы.</w:t>
      </w:r>
    </w:p>
    <w:bookmarkEnd w:id="195"/>
    <w:bookmarkStart w:name="z199" w:id="196"/>
    <w:p>
      <w:pPr>
        <w:spacing w:after="0"/>
        <w:ind w:left="0"/>
        <w:jc w:val="both"/>
      </w:pPr>
      <w:r>
        <w:rPr>
          <w:rFonts w:ascii="Times New Roman"/>
          <w:b w:val="false"/>
          <w:i w:val="false"/>
          <w:color w:val="000000"/>
          <w:sz w:val="28"/>
        </w:rPr>
        <w:t>
      67. Медициналық ұйымды фармакологиялық және дәрілік заттарға, медициналық мақсаттағы бұйымдар мен медициналық техникаға клиникалық зерттеулер жүргізу құқығына аккредиттеу рәсімі мынадай кезеңдерден тұрады:</w:t>
      </w:r>
    </w:p>
    <w:bookmarkEnd w:id="196"/>
    <w:bookmarkStart w:name="z200" w:id="197"/>
    <w:p>
      <w:pPr>
        <w:spacing w:after="0"/>
        <w:ind w:left="0"/>
        <w:jc w:val="both"/>
      </w:pPr>
      <w:r>
        <w:rPr>
          <w:rFonts w:ascii="Times New Roman"/>
          <w:b w:val="false"/>
          <w:i w:val="false"/>
          <w:color w:val="000000"/>
          <w:sz w:val="28"/>
        </w:rPr>
        <w:t>
      1) өтініш берушінің аккредиттеуге ұсынған өтініші мен құжаттарын қабылдау және қарау;</w:t>
      </w:r>
    </w:p>
    <w:bookmarkEnd w:id="197"/>
    <w:bookmarkStart w:name="z201" w:id="198"/>
    <w:p>
      <w:pPr>
        <w:spacing w:after="0"/>
        <w:ind w:left="0"/>
        <w:jc w:val="both"/>
      </w:pPr>
      <w:r>
        <w:rPr>
          <w:rFonts w:ascii="Times New Roman"/>
          <w:b w:val="false"/>
          <w:i w:val="false"/>
          <w:color w:val="000000"/>
          <w:sz w:val="28"/>
        </w:rPr>
        <w:t>
      2) өтініш беруші қызметінің осы Қағидалардың талаптарына сәйкестігін бағалау;</w:t>
      </w:r>
    </w:p>
    <w:bookmarkEnd w:id="198"/>
    <w:bookmarkStart w:name="z202" w:id="199"/>
    <w:p>
      <w:pPr>
        <w:spacing w:after="0"/>
        <w:ind w:left="0"/>
        <w:jc w:val="both"/>
      </w:pPr>
      <w:r>
        <w:rPr>
          <w:rFonts w:ascii="Times New Roman"/>
          <w:b w:val="false"/>
          <w:i w:val="false"/>
          <w:color w:val="000000"/>
          <w:sz w:val="28"/>
        </w:rPr>
        <w:t>
      3) жүргізілген клиникалық зерттеулер түрін немесе аккредиттеуден дәлелді бас тарту туралы шешімді бекіте отырып, фармакологиялық және дәрілік заттарға, медициналық мақсаттағы бұйымдар мен медициналық техникаға клиникалық зерттеулер жүргізу құқығына аккредиттеу туралы шешімді қабылдау;</w:t>
      </w:r>
    </w:p>
    <w:bookmarkEnd w:id="199"/>
    <w:bookmarkStart w:name="z203" w:id="200"/>
    <w:p>
      <w:pPr>
        <w:spacing w:after="0"/>
        <w:ind w:left="0"/>
        <w:jc w:val="both"/>
      </w:pPr>
      <w:r>
        <w:rPr>
          <w:rFonts w:ascii="Times New Roman"/>
          <w:b w:val="false"/>
          <w:i w:val="false"/>
          <w:color w:val="000000"/>
          <w:sz w:val="28"/>
        </w:rPr>
        <w:t>
      4) фармакологиялық және дәрілік заттарға, медициналық мақсаттағы бұйымдар мен медициналық техникаға клиникалық зерттеулер жүргізу құқығына аккредиттеу куәлігін беру және Клиникалық базалар тізілімінде тіркеу.</w:t>
      </w:r>
    </w:p>
    <w:bookmarkEnd w:id="200"/>
    <w:bookmarkStart w:name="z204" w:id="201"/>
    <w:p>
      <w:pPr>
        <w:spacing w:after="0"/>
        <w:ind w:left="0"/>
        <w:jc w:val="both"/>
      </w:pPr>
      <w:r>
        <w:rPr>
          <w:rFonts w:ascii="Times New Roman"/>
          <w:b w:val="false"/>
          <w:i w:val="false"/>
          <w:color w:val="000000"/>
          <w:sz w:val="28"/>
        </w:rPr>
        <w:t>
      68. Фармакологиялық және дәрілік заттарға, медициналық мақсаттағы бұйымдар мен медициналық техникаға клиникалық зерттеулер жүргізу құқығына аккредиттеу үшін медициналық ұйым аккредиттеуші органға мынадай құжаттарды береді:</w:t>
      </w:r>
    </w:p>
    <w:bookmarkEnd w:id="201"/>
    <w:bookmarkStart w:name="z205" w:id="202"/>
    <w:p>
      <w:pPr>
        <w:spacing w:after="0"/>
        <w:ind w:left="0"/>
        <w:jc w:val="both"/>
      </w:pPr>
      <w:r>
        <w:rPr>
          <w:rFonts w:ascii="Times New Roman"/>
          <w:b w:val="false"/>
          <w:i w:val="false"/>
          <w:color w:val="000000"/>
          <w:sz w:val="28"/>
        </w:rPr>
        <w:t>
      1) осы Қағидаларға 18-қосымшаға сәйкес нысан бойынша басшы немесе оның уәкілетті тұлғасы қол қойған және медициналық ұйымның мөрімен куәландырылған медициналық ұйымды фармакологиялық және дәрілік заттарға, медициналық мақсаттағы бұйымдар мен медициналық техникаға клиникалық зерттеулер жүргізу құқығына аккредиттеуге берілетін өтінімді;</w:t>
      </w:r>
    </w:p>
    <w:bookmarkEnd w:id="202"/>
    <w:bookmarkStart w:name="z206" w:id="203"/>
    <w:p>
      <w:pPr>
        <w:spacing w:after="0"/>
        <w:ind w:left="0"/>
        <w:jc w:val="both"/>
      </w:pPr>
      <w:r>
        <w:rPr>
          <w:rFonts w:ascii="Times New Roman"/>
          <w:b w:val="false"/>
          <w:i w:val="false"/>
          <w:color w:val="000000"/>
          <w:sz w:val="28"/>
        </w:rPr>
        <w:t>
      2) ұйым басшысы бекіткен клиникалық зерттеуге қатысуға жоспарланған құрылымдық бөлімшелер, материалдық-техникалық жарақтандыру және медициналық ұйымның персоналы туралы мәліметтерді қамтитын осы Қағидаларға 19-қосымшаға сәйкес нысан бойынша медициналық ұйымның паспортын;</w:t>
      </w:r>
    </w:p>
    <w:bookmarkEnd w:id="203"/>
    <w:bookmarkStart w:name="z207" w:id="204"/>
    <w:p>
      <w:pPr>
        <w:spacing w:after="0"/>
        <w:ind w:left="0"/>
        <w:jc w:val="both"/>
      </w:pPr>
      <w:r>
        <w:rPr>
          <w:rFonts w:ascii="Times New Roman"/>
          <w:b w:val="false"/>
          <w:i w:val="false"/>
          <w:color w:val="000000"/>
          <w:sz w:val="28"/>
        </w:rPr>
        <w:t>
      3) заңды тұлғаны тіркеу (қайта тіркеу), олардың филиалдарын және өкілдіктерін есептік тіркеу (қайта тіркеу) туралы анықтаманы;</w:t>
      </w:r>
    </w:p>
    <w:bookmarkEnd w:id="204"/>
    <w:bookmarkStart w:name="z208" w:id="205"/>
    <w:p>
      <w:pPr>
        <w:spacing w:after="0"/>
        <w:ind w:left="0"/>
        <w:jc w:val="both"/>
      </w:pPr>
      <w:r>
        <w:rPr>
          <w:rFonts w:ascii="Times New Roman"/>
          <w:b w:val="false"/>
          <w:i w:val="false"/>
          <w:color w:val="000000"/>
          <w:sz w:val="28"/>
        </w:rPr>
        <w:t>
      4) медициналық қызметті жүзеге асыру құқығын беретін лицензияның көшірмесін қосымшаларымен;</w:t>
      </w:r>
    </w:p>
    <w:bookmarkEnd w:id="205"/>
    <w:bookmarkStart w:name="z209" w:id="206"/>
    <w:p>
      <w:pPr>
        <w:spacing w:after="0"/>
        <w:ind w:left="0"/>
        <w:jc w:val="both"/>
      </w:pPr>
      <w:r>
        <w:rPr>
          <w:rFonts w:ascii="Times New Roman"/>
          <w:b w:val="false"/>
          <w:i w:val="false"/>
          <w:color w:val="000000"/>
          <w:sz w:val="28"/>
        </w:rPr>
        <w:t>
      5) есірткі құралдары, психотроптық заттар және прекурсорлар айналымымен байланысты қызметті жүзеге асыруға берілетін лицензияның көшірмесін (құрамында есірткі құралдары мен психотроптық заттар бар дәрілік заттарға клиникалық зерттеулер жүргізген жағдайда);</w:t>
      </w:r>
    </w:p>
    <w:bookmarkEnd w:id="206"/>
    <w:bookmarkStart w:name="z210" w:id="207"/>
    <w:p>
      <w:pPr>
        <w:spacing w:after="0"/>
        <w:ind w:left="0"/>
        <w:jc w:val="both"/>
      </w:pPr>
      <w:r>
        <w:rPr>
          <w:rFonts w:ascii="Times New Roman"/>
          <w:b w:val="false"/>
          <w:i w:val="false"/>
          <w:color w:val="000000"/>
          <w:sz w:val="28"/>
        </w:rPr>
        <w:t>
      6) медициналық ұйымның басшысы бекіткен Клиникалық зерттеулер жүргізу барысында құпия ақпаратты жарияламау туралы келісімнің көшірмесін;</w:t>
      </w:r>
    </w:p>
    <w:bookmarkEnd w:id="207"/>
    <w:bookmarkStart w:name="z211" w:id="208"/>
    <w:p>
      <w:pPr>
        <w:spacing w:after="0"/>
        <w:ind w:left="0"/>
        <w:jc w:val="both"/>
      </w:pPr>
      <w:r>
        <w:rPr>
          <w:rFonts w:ascii="Times New Roman"/>
          <w:b w:val="false"/>
          <w:i w:val="false"/>
          <w:color w:val="000000"/>
          <w:sz w:val="28"/>
        </w:rPr>
        <w:t>
      7) медициналық ұйымның басшысы бекіткен (бар болған жағдайда) медициналық ұйымның Этика мәселелері жөніндегі комиссия құру және оның құрамы мен ережесін бекіту туралы бұйрықтардың көшірмесін;</w:t>
      </w:r>
    </w:p>
    <w:bookmarkEnd w:id="208"/>
    <w:bookmarkStart w:name="z212" w:id="209"/>
    <w:p>
      <w:pPr>
        <w:spacing w:after="0"/>
        <w:ind w:left="0"/>
        <w:jc w:val="both"/>
      </w:pPr>
      <w:r>
        <w:rPr>
          <w:rFonts w:ascii="Times New Roman"/>
          <w:b w:val="false"/>
          <w:i w:val="false"/>
          <w:color w:val="000000"/>
          <w:sz w:val="28"/>
        </w:rPr>
        <w:t xml:space="preserve">
      8) Кодекстің 22-1-бабының 5-тармағына сәйкес денсаулық сақтау саласындағы уәкілетті орган бекіткен тәртіппен фармацевтикалық инспекция жүргізу нәтижелері бойынша берілген тиісті клиникалық практика (GCP) талаптарына нысанның сәйкестігі туралы сертификаттың көшірмесін (бар болған жағдайда) (бұдан әрі – тиісті клиникалық практика сертификаты). </w:t>
      </w:r>
    </w:p>
    <w:bookmarkEnd w:id="209"/>
    <w:bookmarkStart w:name="z213" w:id="210"/>
    <w:p>
      <w:pPr>
        <w:spacing w:after="0"/>
        <w:ind w:left="0"/>
        <w:jc w:val="both"/>
      </w:pPr>
      <w:r>
        <w:rPr>
          <w:rFonts w:ascii="Times New Roman"/>
          <w:b w:val="false"/>
          <w:i w:val="false"/>
          <w:color w:val="000000"/>
          <w:sz w:val="28"/>
        </w:rPr>
        <w:t>
      69. Осы Қағидаларға 8-тармаққа сәйкес өтініш берушінің ұсынған құжаттарын, аккредиттеуші орган олар келіп түскен күні тіркейді және келіп түскен күнінен бастап үш жұмыс күні ішінде ұсынылған құжаттардың толықтығына тексеру жүргізіледі.</w:t>
      </w:r>
    </w:p>
    <w:bookmarkEnd w:id="210"/>
    <w:bookmarkStart w:name="z214" w:id="211"/>
    <w:p>
      <w:pPr>
        <w:spacing w:after="0"/>
        <w:ind w:left="0"/>
        <w:jc w:val="both"/>
      </w:pPr>
      <w:r>
        <w:rPr>
          <w:rFonts w:ascii="Times New Roman"/>
          <w:b w:val="false"/>
          <w:i w:val="false"/>
          <w:color w:val="000000"/>
          <w:sz w:val="28"/>
        </w:rPr>
        <w:t xml:space="preserve">
      Егер құжаттар толық көлемде ұсынылмаса, аккредиттеуші орган құжаттардың келіп түскен күнінен бастап үш жұмыс күні ішінде бұл туралы өтініш берушіге жазбаша хабарлайды. </w:t>
      </w:r>
    </w:p>
    <w:bookmarkEnd w:id="211"/>
    <w:bookmarkStart w:name="z215" w:id="212"/>
    <w:p>
      <w:pPr>
        <w:spacing w:after="0"/>
        <w:ind w:left="0"/>
        <w:jc w:val="both"/>
      </w:pPr>
      <w:r>
        <w:rPr>
          <w:rFonts w:ascii="Times New Roman"/>
          <w:b w:val="false"/>
          <w:i w:val="false"/>
          <w:color w:val="000000"/>
          <w:sz w:val="28"/>
        </w:rPr>
        <w:t>
      70. Медициналық ұйымның осы Қағидалардың талаптарына сәйкестігін бағалауды аккредиттеуші орган құрған аккредиттеу жөніндегі комиссия жүргізеді және ол ұсынылған құжаттардың сараптамасын және орналасқан жері бойынша медициналық ұйымды тексеруді қамтиды.</w:t>
      </w:r>
    </w:p>
    <w:bookmarkEnd w:id="212"/>
    <w:bookmarkStart w:name="z216" w:id="213"/>
    <w:p>
      <w:pPr>
        <w:spacing w:after="0"/>
        <w:ind w:left="0"/>
        <w:jc w:val="both"/>
      </w:pPr>
      <w:r>
        <w:rPr>
          <w:rFonts w:ascii="Times New Roman"/>
          <w:b w:val="false"/>
          <w:i w:val="false"/>
          <w:color w:val="000000"/>
          <w:sz w:val="28"/>
        </w:rPr>
        <w:t xml:space="preserve">
      Аккредиттеу жөніндегі комиссия кемінде үш адамнан тұрады және мемлекеттік және өзге де ұйымдардың (келісім бойынша) бейінді мамандарын қамтиды. </w:t>
      </w:r>
    </w:p>
    <w:bookmarkEnd w:id="213"/>
    <w:bookmarkStart w:name="z217" w:id="214"/>
    <w:p>
      <w:pPr>
        <w:spacing w:after="0"/>
        <w:ind w:left="0"/>
        <w:jc w:val="both"/>
      </w:pPr>
      <w:r>
        <w:rPr>
          <w:rFonts w:ascii="Times New Roman"/>
          <w:b w:val="false"/>
          <w:i w:val="false"/>
          <w:color w:val="000000"/>
          <w:sz w:val="28"/>
        </w:rPr>
        <w:t>
      71. Орналасқан жері бойынша медициналық ұйымды тексеруді медициналық ұйым өкілдерінің қатысуымен аккредиттеу туралы өтінімнің түскен күнінен бастап он жұмыс күнінен аспайтын мерзімде аккредиттеу жөніндегі комиссия жүргізеді.</w:t>
      </w:r>
    </w:p>
    <w:bookmarkEnd w:id="214"/>
    <w:bookmarkStart w:name="z218" w:id="215"/>
    <w:p>
      <w:pPr>
        <w:spacing w:after="0"/>
        <w:ind w:left="0"/>
        <w:jc w:val="both"/>
      </w:pPr>
      <w:r>
        <w:rPr>
          <w:rFonts w:ascii="Times New Roman"/>
          <w:b w:val="false"/>
          <w:i w:val="false"/>
          <w:color w:val="000000"/>
          <w:sz w:val="28"/>
        </w:rPr>
        <w:t xml:space="preserve">
      72. Орналасқан жері бойынша медициналық ұйымды тексеру нәтижелері бойынша аккредиттеу жөніндегі комиссия осы Қағидаларға 20-қосымшаға сәйкес нысан бойынша медициналық ұйымды тексеру актісін жасайды. </w:t>
      </w:r>
    </w:p>
    <w:bookmarkEnd w:id="215"/>
    <w:bookmarkStart w:name="z219" w:id="216"/>
    <w:p>
      <w:pPr>
        <w:spacing w:after="0"/>
        <w:ind w:left="0"/>
        <w:jc w:val="both"/>
      </w:pPr>
      <w:r>
        <w:rPr>
          <w:rFonts w:ascii="Times New Roman"/>
          <w:b w:val="false"/>
          <w:i w:val="false"/>
          <w:color w:val="000000"/>
          <w:sz w:val="28"/>
        </w:rPr>
        <w:t>
      73. Тексеру актісінде:</w:t>
      </w:r>
    </w:p>
    <w:bookmarkEnd w:id="216"/>
    <w:bookmarkStart w:name="z220" w:id="217"/>
    <w:p>
      <w:pPr>
        <w:spacing w:after="0"/>
        <w:ind w:left="0"/>
        <w:jc w:val="both"/>
      </w:pPr>
      <w:r>
        <w:rPr>
          <w:rFonts w:ascii="Times New Roman"/>
          <w:b w:val="false"/>
          <w:i w:val="false"/>
          <w:color w:val="000000"/>
          <w:sz w:val="28"/>
        </w:rPr>
        <w:t xml:space="preserve">
      1) өтініш берушінің осы Қағидалардың талаптарында сәйкестік дәрежесін жалпы бағалау; </w:t>
      </w:r>
    </w:p>
    <w:bookmarkEnd w:id="217"/>
    <w:bookmarkStart w:name="z221" w:id="218"/>
    <w:p>
      <w:pPr>
        <w:spacing w:after="0"/>
        <w:ind w:left="0"/>
        <w:jc w:val="both"/>
      </w:pPr>
      <w:r>
        <w:rPr>
          <w:rFonts w:ascii="Times New Roman"/>
          <w:b w:val="false"/>
          <w:i w:val="false"/>
          <w:color w:val="000000"/>
          <w:sz w:val="28"/>
        </w:rPr>
        <w:t>
      2) осы Қағидалардың талаптарына анықталған сәйкессіздіктерді жою жөніндегі ұсынымдар болады.</w:t>
      </w:r>
    </w:p>
    <w:bookmarkEnd w:id="218"/>
    <w:bookmarkStart w:name="z222" w:id="219"/>
    <w:p>
      <w:pPr>
        <w:spacing w:after="0"/>
        <w:ind w:left="0"/>
        <w:jc w:val="both"/>
      </w:pPr>
      <w:r>
        <w:rPr>
          <w:rFonts w:ascii="Times New Roman"/>
          <w:b w:val="false"/>
          <w:i w:val="false"/>
          <w:color w:val="000000"/>
          <w:sz w:val="28"/>
        </w:rPr>
        <w:t>
      74. Тексеру актісін комиссия мүшелерінің барлық ескертулерін ескере отырып екі данада комиссия жетекшісі жасайды және оған комиссияның барлық мүшелері қол қояды.</w:t>
      </w:r>
    </w:p>
    <w:bookmarkEnd w:id="219"/>
    <w:bookmarkStart w:name="z223" w:id="220"/>
    <w:p>
      <w:pPr>
        <w:spacing w:after="0"/>
        <w:ind w:left="0"/>
        <w:jc w:val="both"/>
      </w:pPr>
      <w:r>
        <w:rPr>
          <w:rFonts w:ascii="Times New Roman"/>
          <w:b w:val="false"/>
          <w:i w:val="false"/>
          <w:color w:val="000000"/>
          <w:sz w:val="28"/>
        </w:rPr>
        <w:t>
      Актінің бір данасы өтініш берушіге, екінші данасы аккредиттеуші органға беріледі.</w:t>
      </w:r>
    </w:p>
    <w:bookmarkEnd w:id="220"/>
    <w:bookmarkStart w:name="z224" w:id="221"/>
    <w:p>
      <w:pPr>
        <w:spacing w:after="0"/>
        <w:ind w:left="0"/>
        <w:jc w:val="both"/>
      </w:pPr>
      <w:r>
        <w:rPr>
          <w:rFonts w:ascii="Times New Roman"/>
          <w:b w:val="false"/>
          <w:i w:val="false"/>
          <w:color w:val="000000"/>
          <w:sz w:val="28"/>
        </w:rPr>
        <w:t>
      75. Тексеру актісімен келіспеген жағдайда өтініш беруші үш жұмыс күнінің ішінде жазбаша түрде наразылық білдіреді.</w:t>
      </w:r>
    </w:p>
    <w:bookmarkEnd w:id="221"/>
    <w:bookmarkStart w:name="z225" w:id="222"/>
    <w:p>
      <w:pPr>
        <w:spacing w:after="0"/>
        <w:ind w:left="0"/>
        <w:jc w:val="both"/>
      </w:pPr>
      <w:r>
        <w:rPr>
          <w:rFonts w:ascii="Times New Roman"/>
          <w:b w:val="false"/>
          <w:i w:val="false"/>
          <w:color w:val="000000"/>
          <w:sz w:val="28"/>
        </w:rPr>
        <w:t>
      76. Осы Қағидалардың талаптарына сәйкессіздіктер анықталған жағдайда өтініш берушіге оны жою үшін отыз жұмыс күні беріледі. Сәйкессіздіктерді жойғаннан кейін өтініш беруші бұл туралы аккредиттеуші органға жазбаша түрде хабарлайды.</w:t>
      </w:r>
    </w:p>
    <w:bookmarkEnd w:id="222"/>
    <w:bookmarkStart w:name="z226" w:id="223"/>
    <w:p>
      <w:pPr>
        <w:spacing w:after="0"/>
        <w:ind w:left="0"/>
        <w:jc w:val="both"/>
      </w:pPr>
      <w:r>
        <w:rPr>
          <w:rFonts w:ascii="Times New Roman"/>
          <w:b w:val="false"/>
          <w:i w:val="false"/>
          <w:color w:val="000000"/>
          <w:sz w:val="28"/>
        </w:rPr>
        <w:t>
      77. Аккредиттеуші орган өтініш берушіден анықталған сәйкессіздіктерді жойғаны туралы хабарлама түскен күнінен бастап бес жұмыс күнінің ішінде медициналық ұйымға қайталап тексеру жүргізу бойынша комиссия жұмысын ұйымдастырады.</w:t>
      </w:r>
    </w:p>
    <w:bookmarkEnd w:id="223"/>
    <w:bookmarkStart w:name="z227" w:id="224"/>
    <w:p>
      <w:pPr>
        <w:spacing w:after="0"/>
        <w:ind w:left="0"/>
        <w:jc w:val="both"/>
      </w:pPr>
      <w:r>
        <w:rPr>
          <w:rFonts w:ascii="Times New Roman"/>
          <w:b w:val="false"/>
          <w:i w:val="false"/>
          <w:color w:val="000000"/>
          <w:sz w:val="28"/>
        </w:rPr>
        <w:t>
      Анықталған сәйкессіздіктерді белгіленген мерзімде жоймау аккредиттеуден бас тарту туралы шешім қабылдау үшін негіз болып табылады.</w:t>
      </w:r>
    </w:p>
    <w:bookmarkEnd w:id="224"/>
    <w:bookmarkStart w:name="z228" w:id="225"/>
    <w:p>
      <w:pPr>
        <w:spacing w:after="0"/>
        <w:ind w:left="0"/>
        <w:jc w:val="both"/>
      </w:pPr>
      <w:r>
        <w:rPr>
          <w:rFonts w:ascii="Times New Roman"/>
          <w:b w:val="false"/>
          <w:i w:val="false"/>
          <w:color w:val="000000"/>
          <w:sz w:val="28"/>
        </w:rPr>
        <w:t xml:space="preserve">
      78. Орналасқан жері бойынша медициналық ұйымды тексеру нәтижелері мен ұсынылған құжаттар негізінде комиссия актіге қол қойылған күнінен бастап бес жұмыс күні ішінде аккредиттеу куәлігін беру мүмкіндігі немесе аккредиттеуден бас тарту туралы ұсыныммен қорытынды (бұдан ары – комиссияның қорытындысы) жасайды. </w:t>
      </w:r>
    </w:p>
    <w:bookmarkEnd w:id="225"/>
    <w:bookmarkStart w:name="z229" w:id="226"/>
    <w:p>
      <w:pPr>
        <w:spacing w:after="0"/>
        <w:ind w:left="0"/>
        <w:jc w:val="both"/>
      </w:pPr>
      <w:r>
        <w:rPr>
          <w:rFonts w:ascii="Times New Roman"/>
          <w:b w:val="false"/>
          <w:i w:val="false"/>
          <w:color w:val="000000"/>
          <w:sz w:val="28"/>
        </w:rPr>
        <w:t xml:space="preserve">
      79. Аккредиттеуші орган аккредиттеу куәлігін беру мүмкіндігі туралы ұсыныммен комиссияның қорытындысын алған күнінен бастап бес жұмыс күнінің ішінде аккредиттеу туралы шешім қабылдайды және клиникалық зерттеулердің бейіні мен рұқсат етілген фазаларын көрсете отырып, осы Қағидаларға 21-қосымшаға сәйкес нысан бойынша фармакологиялық және дәрілік заттарға, медициналық мақсаттағы бұйымдар мен медициналық техникаға клиникалық зерттеулер жүргізу құқығына аккредиттеу куәлігін береді және Клиникалық базалар тізіліміне енгізеді. </w:t>
      </w:r>
    </w:p>
    <w:bookmarkEnd w:id="226"/>
    <w:bookmarkStart w:name="z230" w:id="227"/>
    <w:p>
      <w:pPr>
        <w:spacing w:after="0"/>
        <w:ind w:left="0"/>
        <w:jc w:val="both"/>
      </w:pPr>
      <w:r>
        <w:rPr>
          <w:rFonts w:ascii="Times New Roman"/>
          <w:b w:val="false"/>
          <w:i w:val="false"/>
          <w:color w:val="000000"/>
          <w:sz w:val="28"/>
        </w:rPr>
        <w:t>
      80. Аккредиттеуден бас тарту туралы ұсыныммен комиссия қорытындысын алған жағдайда аккредиттеуші орган комиссия қорытындысын алған күнінен бастап бес жұмыс күні ішінде өтініш берушіге дәлелді негіздемемен аккредиттеуден бас тарту туралы хат жолдайды.</w:t>
      </w:r>
    </w:p>
    <w:bookmarkEnd w:id="227"/>
    <w:bookmarkStart w:name="z231" w:id="228"/>
    <w:p>
      <w:pPr>
        <w:spacing w:after="0"/>
        <w:ind w:left="0"/>
        <w:jc w:val="both"/>
      </w:pPr>
      <w:r>
        <w:rPr>
          <w:rFonts w:ascii="Times New Roman"/>
          <w:b w:val="false"/>
          <w:i w:val="false"/>
          <w:color w:val="000000"/>
          <w:sz w:val="28"/>
        </w:rPr>
        <w:t>
      81. Мынадай жағдайларда медициналық ұйымды аккредиттеуден бас тартылады:</w:t>
      </w:r>
    </w:p>
    <w:bookmarkEnd w:id="228"/>
    <w:bookmarkStart w:name="z232" w:id="229"/>
    <w:p>
      <w:pPr>
        <w:spacing w:after="0"/>
        <w:ind w:left="0"/>
        <w:jc w:val="both"/>
      </w:pPr>
      <w:r>
        <w:rPr>
          <w:rFonts w:ascii="Times New Roman"/>
          <w:b w:val="false"/>
          <w:i w:val="false"/>
          <w:color w:val="000000"/>
          <w:sz w:val="28"/>
        </w:rPr>
        <w:t>
      1) медициналық ұйымның осы Қағидалардың талаптарына сәйкес келмесе;</w:t>
      </w:r>
    </w:p>
    <w:bookmarkEnd w:id="229"/>
    <w:bookmarkStart w:name="z233" w:id="230"/>
    <w:p>
      <w:pPr>
        <w:spacing w:after="0"/>
        <w:ind w:left="0"/>
        <w:jc w:val="both"/>
      </w:pPr>
      <w:r>
        <w:rPr>
          <w:rFonts w:ascii="Times New Roman"/>
          <w:b w:val="false"/>
          <w:i w:val="false"/>
          <w:color w:val="000000"/>
          <w:sz w:val="28"/>
        </w:rPr>
        <w:t>
      2) егер медициналық ұйымға қатысты мәлімделген түрі бойынша қызметпен айналысуға тыйым салынғаны туралы сот шешімі болса.</w:t>
      </w:r>
    </w:p>
    <w:bookmarkEnd w:id="230"/>
    <w:bookmarkStart w:name="z234" w:id="231"/>
    <w:p>
      <w:pPr>
        <w:spacing w:after="0"/>
        <w:ind w:left="0"/>
        <w:jc w:val="both"/>
      </w:pPr>
      <w:r>
        <w:rPr>
          <w:rFonts w:ascii="Times New Roman"/>
          <w:b w:val="false"/>
          <w:i w:val="false"/>
          <w:color w:val="000000"/>
          <w:sz w:val="28"/>
        </w:rPr>
        <w:t>
      82. Өтініш берушіде тиісті клиникалық практиканың (GCP) қолданыстағы сертификаты болғанда комиссия медициналық ұйымның орналасқан жері бойынша тексеру жүргізбейді.</w:t>
      </w:r>
    </w:p>
    <w:bookmarkEnd w:id="231"/>
    <w:bookmarkStart w:name="z235" w:id="232"/>
    <w:p>
      <w:pPr>
        <w:spacing w:after="0"/>
        <w:ind w:left="0"/>
        <w:jc w:val="both"/>
      </w:pPr>
      <w:r>
        <w:rPr>
          <w:rFonts w:ascii="Times New Roman"/>
          <w:b w:val="false"/>
          <w:i w:val="false"/>
          <w:color w:val="000000"/>
          <w:sz w:val="28"/>
        </w:rPr>
        <w:t xml:space="preserve">
      Аккредиттеуші орган ұсынылған құжаттарды сараптау нәтижелері бойынша құжаттар түскен күнінен бастап бес жұмыс күні ішінде өтініш берушіге тиісті клиникалық практика (GCP) сертификатының қолданыс мерзіміне фармакологиялық және дәрілік заттарға, медициналық мақсаттағы бұйымдар мен медициналық техникаға клиникалық зерттеулер жүргізу құқығына аккредиттеу куәлігін береді және Клиникалық базалар тізіліміне енгізеді. </w:t>
      </w:r>
    </w:p>
    <w:bookmarkEnd w:id="232"/>
    <w:bookmarkStart w:name="z236" w:id="233"/>
    <w:p>
      <w:pPr>
        <w:spacing w:after="0"/>
        <w:ind w:left="0"/>
        <w:jc w:val="both"/>
      </w:pPr>
      <w:r>
        <w:rPr>
          <w:rFonts w:ascii="Times New Roman"/>
          <w:b w:val="false"/>
          <w:i w:val="false"/>
          <w:color w:val="000000"/>
          <w:sz w:val="28"/>
        </w:rPr>
        <w:t xml:space="preserve">
      83. Аккредитациясы бар және клиникалық зерттеу жүргізуге үміткер медициналық ұйым бастапқы аккредиттеуде мәлімделмеген мақсатта жаңа аккредиттеу куәлігін алады. </w:t>
      </w:r>
    </w:p>
    <w:bookmarkEnd w:id="233"/>
    <w:bookmarkStart w:name="z237" w:id="234"/>
    <w:p>
      <w:pPr>
        <w:spacing w:after="0"/>
        <w:ind w:left="0"/>
        <w:jc w:val="both"/>
      </w:pPr>
      <w:r>
        <w:rPr>
          <w:rFonts w:ascii="Times New Roman"/>
          <w:b w:val="false"/>
          <w:i w:val="false"/>
          <w:color w:val="000000"/>
          <w:sz w:val="28"/>
        </w:rPr>
        <w:t xml:space="preserve">
      84. Аккредиттеу куәлігі үш жыл мерзімге беріледі. Аккредиттеудің қолданылу мерзімі аяқталғаннан кейін медициналық ұйым қайта аккредиттеледі. </w:t>
      </w:r>
    </w:p>
    <w:bookmarkEnd w:id="234"/>
    <w:bookmarkStart w:name="z238" w:id="235"/>
    <w:p>
      <w:pPr>
        <w:spacing w:after="0"/>
        <w:ind w:left="0"/>
        <w:jc w:val="both"/>
      </w:pPr>
      <w:r>
        <w:rPr>
          <w:rFonts w:ascii="Times New Roman"/>
          <w:b w:val="false"/>
          <w:i w:val="false"/>
          <w:color w:val="000000"/>
          <w:sz w:val="28"/>
        </w:rPr>
        <w:t>
      Қайта аккредиттеу осы Қағидалардың 67-тармағында көзделген барлық кезеңдерді сақтай отырып жүргізіледі.</w:t>
      </w:r>
    </w:p>
    <w:bookmarkEnd w:id="235"/>
    <w:bookmarkStart w:name="z239" w:id="236"/>
    <w:p>
      <w:pPr>
        <w:spacing w:after="0"/>
        <w:ind w:left="0"/>
        <w:jc w:val="both"/>
      </w:pPr>
      <w:r>
        <w:rPr>
          <w:rFonts w:ascii="Times New Roman"/>
          <w:b w:val="false"/>
          <w:i w:val="false"/>
          <w:color w:val="000000"/>
          <w:sz w:val="28"/>
        </w:rPr>
        <w:t>
      85. Аккредиттеу куәлігі жарамды медициналық ұйым аккредиттеу куәлігіндегі өзгерістерге әсер ететін кез келген өзгерістер туралы, құрылымдық және қызметімен байланысты сапа өзгерістері туралы аккредиттеуші органға хабарлап отырады.</w:t>
      </w:r>
    </w:p>
    <w:bookmarkEnd w:id="236"/>
    <w:bookmarkStart w:name="z240" w:id="237"/>
    <w:p>
      <w:pPr>
        <w:spacing w:after="0"/>
        <w:ind w:left="0"/>
        <w:jc w:val="both"/>
      </w:pPr>
      <w:r>
        <w:rPr>
          <w:rFonts w:ascii="Times New Roman"/>
          <w:b w:val="false"/>
          <w:i w:val="false"/>
          <w:color w:val="000000"/>
          <w:sz w:val="28"/>
        </w:rPr>
        <w:t>
      86. Аккредиттеу куәлігінің қолданылу мерзімін ұзартуды осы Қағидаларға 68-тармақта көрсетілген құжаттарды қоса бере отырып, аккредиттеу куәлігінің қолданылу мерзімі өткенге дейін алты айдан кешіктірмей ұсынылған медициналық ұйымның өтініші бойынша аккредиттеуші орган жүзеге асырады.</w:t>
      </w:r>
    </w:p>
    <w:bookmarkEnd w:id="237"/>
    <w:bookmarkStart w:name="z241" w:id="238"/>
    <w:p>
      <w:pPr>
        <w:spacing w:after="0"/>
        <w:ind w:left="0"/>
        <w:jc w:val="both"/>
      </w:pPr>
      <w:r>
        <w:rPr>
          <w:rFonts w:ascii="Times New Roman"/>
          <w:b w:val="false"/>
          <w:i w:val="false"/>
          <w:color w:val="000000"/>
          <w:sz w:val="28"/>
        </w:rPr>
        <w:t xml:space="preserve">
      Аккредиттеу жөніндегі комиссия өтініш алған күннен бастап он жұмыс күні ішінде ұсынылған материалдар негізінде аккредиттеу куәлігінің қолданылу мерзімін ұзарту немесе оның қолданылу мерзімін ұзартудан бас тарту туралы шешім қабылдайды. </w:t>
      </w:r>
    </w:p>
    <w:bookmarkEnd w:id="238"/>
    <w:bookmarkStart w:name="z242" w:id="239"/>
    <w:p>
      <w:pPr>
        <w:spacing w:after="0"/>
        <w:ind w:left="0"/>
        <w:jc w:val="both"/>
      </w:pPr>
      <w:r>
        <w:rPr>
          <w:rFonts w:ascii="Times New Roman"/>
          <w:b w:val="false"/>
          <w:i w:val="false"/>
          <w:color w:val="000000"/>
          <w:sz w:val="28"/>
        </w:rPr>
        <w:t>
      87. Аккредиттеу куәлігінің қолданыс мерзімін ұзартудан бас тартуға мыналар негіз болып табылады:</w:t>
      </w:r>
    </w:p>
    <w:bookmarkEnd w:id="239"/>
    <w:bookmarkStart w:name="z243" w:id="240"/>
    <w:p>
      <w:pPr>
        <w:spacing w:after="0"/>
        <w:ind w:left="0"/>
        <w:jc w:val="both"/>
      </w:pPr>
      <w:r>
        <w:rPr>
          <w:rFonts w:ascii="Times New Roman"/>
          <w:b w:val="false"/>
          <w:i w:val="false"/>
          <w:color w:val="000000"/>
          <w:sz w:val="28"/>
        </w:rPr>
        <w:t>
      1) медициналық ұйымның аккредиттеу жөніндегі талаптарды орындамауы;</w:t>
      </w:r>
    </w:p>
    <w:bookmarkEnd w:id="240"/>
    <w:bookmarkStart w:name="z244" w:id="241"/>
    <w:p>
      <w:pPr>
        <w:spacing w:after="0"/>
        <w:ind w:left="0"/>
        <w:jc w:val="both"/>
      </w:pPr>
      <w:r>
        <w:rPr>
          <w:rFonts w:ascii="Times New Roman"/>
          <w:b w:val="false"/>
          <w:i w:val="false"/>
          <w:color w:val="000000"/>
          <w:sz w:val="28"/>
        </w:rPr>
        <w:t>
      2) клиникалық зерттеу рәсімдерін бұзу фактілерінің анықталуы;</w:t>
      </w:r>
    </w:p>
    <w:bookmarkEnd w:id="241"/>
    <w:bookmarkStart w:name="z245" w:id="242"/>
    <w:p>
      <w:pPr>
        <w:spacing w:after="0"/>
        <w:ind w:left="0"/>
        <w:jc w:val="both"/>
      </w:pPr>
      <w:r>
        <w:rPr>
          <w:rFonts w:ascii="Times New Roman"/>
          <w:b w:val="false"/>
          <w:i w:val="false"/>
          <w:color w:val="000000"/>
          <w:sz w:val="28"/>
        </w:rPr>
        <w:t>
      3) алдында ұсынылған құжаттармен салыстырғанда аккредиттеуге ұсынылған осы құжаттарда елеулі өзгерістердің (30 %-дан астам) болуы.</w:t>
      </w:r>
    </w:p>
    <w:bookmarkEnd w:id="242"/>
    <w:bookmarkStart w:name="z246" w:id="243"/>
    <w:p>
      <w:pPr>
        <w:spacing w:after="0"/>
        <w:ind w:left="0"/>
        <w:jc w:val="both"/>
      </w:pPr>
      <w:r>
        <w:rPr>
          <w:rFonts w:ascii="Times New Roman"/>
          <w:b w:val="false"/>
          <w:i w:val="false"/>
          <w:color w:val="000000"/>
          <w:sz w:val="28"/>
        </w:rPr>
        <w:t>
      88. Атауы, ұйымдастыру-құқықтық нысаны өзгерген жағдайда медициналық ұйым тиісті өзгеру күнінен бастап он бес жұмыс күні ішінде аккредиттеу жөніндегі уәкілетті органға көрсетілген мәліметтерді растайтын құжаттарды қоса бере отырып, аккредиттеу куәлігін қайта рәсімдеу туралы жазбаша өтініш береді.</w:t>
      </w:r>
    </w:p>
    <w:bookmarkEnd w:id="243"/>
    <w:bookmarkStart w:name="z247" w:id="244"/>
    <w:p>
      <w:pPr>
        <w:spacing w:after="0"/>
        <w:ind w:left="0"/>
        <w:jc w:val="both"/>
      </w:pPr>
      <w:r>
        <w:rPr>
          <w:rFonts w:ascii="Times New Roman"/>
          <w:b w:val="false"/>
          <w:i w:val="false"/>
          <w:color w:val="000000"/>
          <w:sz w:val="28"/>
        </w:rPr>
        <w:t xml:space="preserve">
      Аккредиттеуші орган өтініш берілген күннен бастап бес жұмыс күннің ішінде аккредиттеу куәлігін бұрын берілген аккредиттеу куәлігінің қолданыс мерзімінен аспайтын мерзімге қайта рәсімдейді. </w:t>
      </w:r>
    </w:p>
    <w:bookmarkEnd w:id="244"/>
    <w:bookmarkStart w:name="z248" w:id="245"/>
    <w:p>
      <w:pPr>
        <w:spacing w:after="0"/>
        <w:ind w:left="0"/>
        <w:jc w:val="both"/>
      </w:pPr>
      <w:r>
        <w:rPr>
          <w:rFonts w:ascii="Times New Roman"/>
          <w:b w:val="false"/>
          <w:i w:val="false"/>
          <w:color w:val="000000"/>
          <w:sz w:val="28"/>
        </w:rPr>
        <w:t>
      Бұл ретте бұрын берілген аккредиттеу куәлігінің күшін жойылды деп танылып, Клиникалық базалар тізіліміне тиісті ақпарат енгізіледі.</w:t>
      </w:r>
    </w:p>
    <w:bookmarkEnd w:id="245"/>
    <w:bookmarkStart w:name="z249" w:id="246"/>
    <w:p>
      <w:pPr>
        <w:spacing w:after="0"/>
        <w:ind w:left="0"/>
        <w:jc w:val="both"/>
      </w:pPr>
      <w:r>
        <w:rPr>
          <w:rFonts w:ascii="Times New Roman"/>
          <w:b w:val="false"/>
          <w:i w:val="false"/>
          <w:color w:val="000000"/>
          <w:sz w:val="28"/>
        </w:rPr>
        <w:t>
      89. Қолданылу кезеңі ішінде аккредиттеу куәлігін жоғалтып алған (бүлдіріп алған) кезде медициналық ұйымның жазбаша өтініші негізінде аккредиттеуші орган өтініштің келіп түскен күнінен бастап бес жұмыс күні ішінде телнұсқа береді.</w:t>
      </w:r>
    </w:p>
    <w:bookmarkEnd w:id="246"/>
    <w:bookmarkStart w:name="z250" w:id="247"/>
    <w:p>
      <w:pPr>
        <w:spacing w:after="0"/>
        <w:ind w:left="0"/>
        <w:jc w:val="both"/>
      </w:pPr>
      <w:r>
        <w:rPr>
          <w:rFonts w:ascii="Times New Roman"/>
          <w:b w:val="false"/>
          <w:i w:val="false"/>
          <w:color w:val="000000"/>
          <w:sz w:val="28"/>
        </w:rPr>
        <w:t>
      Аккредиттеу куәлігінің телнұсқасы "Телнұсқа" белгісімен жоғалған (бүлінген) аккредиттеу куәлігінің қолданылу мерзімінен аспайтын мерзімде беріледі.</w:t>
      </w:r>
    </w:p>
    <w:bookmarkEnd w:id="247"/>
    <w:bookmarkStart w:name="z251" w:id="248"/>
    <w:p>
      <w:pPr>
        <w:spacing w:after="0"/>
        <w:ind w:left="0"/>
        <w:jc w:val="both"/>
      </w:pPr>
      <w:r>
        <w:rPr>
          <w:rFonts w:ascii="Times New Roman"/>
          <w:b w:val="false"/>
          <w:i w:val="false"/>
          <w:color w:val="000000"/>
          <w:sz w:val="28"/>
        </w:rPr>
        <w:t>
      90. Аккредиттеуші орган клиникалық базаның атауын, аккредиттеу куәлігінің нөмірі мен күнін, аккредитацияның қолданыс мерзімін, клиникалық база жүзеге асыратын клиникалық зерттеулердің бейіні мен түрлерін көрсете отырып, аккредиттелген клиникалық базалар тізілімін жүргізеді.</w:t>
      </w:r>
    </w:p>
    <w:bookmarkEnd w:id="248"/>
    <w:bookmarkStart w:name="z252" w:id="249"/>
    <w:p>
      <w:pPr>
        <w:spacing w:after="0"/>
        <w:ind w:left="0"/>
        <w:jc w:val="left"/>
      </w:pPr>
      <w:r>
        <w:rPr>
          <w:rFonts w:ascii="Times New Roman"/>
          <w:b/>
          <w:i w:val="false"/>
          <w:color w:val="000000"/>
        </w:rPr>
        <w:t xml:space="preserve"> 6. Сынақ зертханаларын биологиялық активті заттарға,</w:t>
      </w:r>
      <w:r>
        <w:br/>
      </w:r>
      <w:r>
        <w:rPr>
          <w:rFonts w:ascii="Times New Roman"/>
          <w:b/>
          <w:i w:val="false"/>
          <w:color w:val="000000"/>
        </w:rPr>
        <w:t>медициналық мақсаттағы бұйымдарға клиникаға дейінгі (клиникалық</w:t>
      </w:r>
      <w:r>
        <w:br/>
      </w:r>
      <w:r>
        <w:rPr>
          <w:rFonts w:ascii="Times New Roman"/>
          <w:b/>
          <w:i w:val="false"/>
          <w:color w:val="000000"/>
        </w:rPr>
        <w:t>емес) зерттеулер жүргізу құқығына аккредиттеу тәртібі</w:t>
      </w:r>
    </w:p>
    <w:bookmarkEnd w:id="249"/>
    <w:bookmarkStart w:name="z253" w:id="250"/>
    <w:p>
      <w:pPr>
        <w:spacing w:after="0"/>
        <w:ind w:left="0"/>
        <w:jc w:val="both"/>
      </w:pPr>
      <w:r>
        <w:rPr>
          <w:rFonts w:ascii="Times New Roman"/>
          <w:b w:val="false"/>
          <w:i w:val="false"/>
          <w:color w:val="000000"/>
          <w:sz w:val="28"/>
        </w:rPr>
        <w:t>
      91. Биологиялық активті заттарға, медициналық мақсаттағы бұйымдарға клиникаға дейінгі (клиникалық емес) зерттеулерді жүзеге асыратын сынақ зертханаларын аккредиттеуді денсаулық сақтау саласындағы аккредиттеуші орган (бұдан әрі – уәкілетті орган) немесе денсаулық сақтау саласындағы уәкілетті орган аккредиттеген ұйым жүргізеді.</w:t>
      </w:r>
    </w:p>
    <w:bookmarkEnd w:id="250"/>
    <w:bookmarkStart w:name="z254" w:id="251"/>
    <w:p>
      <w:pPr>
        <w:spacing w:after="0"/>
        <w:ind w:left="0"/>
        <w:jc w:val="both"/>
      </w:pPr>
      <w:r>
        <w:rPr>
          <w:rFonts w:ascii="Times New Roman"/>
          <w:b w:val="false"/>
          <w:i w:val="false"/>
          <w:color w:val="000000"/>
          <w:sz w:val="28"/>
        </w:rPr>
        <w:t>
      92. Биологиялық активті заттарға, медициналық мақсаттағы бұйымдарға клиникаға дейінгі (клиникалық емес) зерттеулер жүргізу бойынша өз жұмысын жүзеге асыру үшін сынақ зертханасына (ғылыми-зерттеу зертханасына) мынадай талаптар қойылады:</w:t>
      </w:r>
    </w:p>
    <w:bookmarkEnd w:id="251"/>
    <w:bookmarkStart w:name="z255" w:id="252"/>
    <w:p>
      <w:pPr>
        <w:spacing w:after="0"/>
        <w:ind w:left="0"/>
        <w:jc w:val="both"/>
      </w:pPr>
      <w:r>
        <w:rPr>
          <w:rFonts w:ascii="Times New Roman"/>
          <w:b w:val="false"/>
          <w:i w:val="false"/>
          <w:color w:val="000000"/>
          <w:sz w:val="28"/>
        </w:rPr>
        <w:t>
      1) ұйым басшысы бекіткен сынақ зертханасы туралы ереженің болуы;</w:t>
      </w:r>
    </w:p>
    <w:bookmarkEnd w:id="252"/>
    <w:bookmarkStart w:name="z256" w:id="253"/>
    <w:p>
      <w:pPr>
        <w:spacing w:after="0"/>
        <w:ind w:left="0"/>
        <w:jc w:val="both"/>
      </w:pPr>
      <w:r>
        <w:rPr>
          <w:rFonts w:ascii="Times New Roman"/>
          <w:b w:val="false"/>
          <w:i w:val="false"/>
          <w:color w:val="000000"/>
          <w:sz w:val="28"/>
        </w:rPr>
        <w:t>
      2) биологиялық активті заттарға, медициналық мақсаттағы бұйымдарға клиникаға дейінгі (клиникалық емес) зерттеулер жүргізу қағидаларына оқытылған персоналдың болуы;</w:t>
      </w:r>
    </w:p>
    <w:bookmarkEnd w:id="253"/>
    <w:bookmarkStart w:name="z257" w:id="254"/>
    <w:p>
      <w:pPr>
        <w:spacing w:after="0"/>
        <w:ind w:left="0"/>
        <w:jc w:val="both"/>
      </w:pPr>
      <w:r>
        <w:rPr>
          <w:rFonts w:ascii="Times New Roman"/>
          <w:b w:val="false"/>
          <w:i w:val="false"/>
          <w:color w:val="000000"/>
          <w:sz w:val="28"/>
        </w:rPr>
        <w:t>
      3) өндірістік үй-жайлардың болуы;</w:t>
      </w:r>
    </w:p>
    <w:bookmarkEnd w:id="254"/>
    <w:bookmarkStart w:name="z258" w:id="255"/>
    <w:p>
      <w:pPr>
        <w:spacing w:after="0"/>
        <w:ind w:left="0"/>
        <w:jc w:val="both"/>
      </w:pPr>
      <w:r>
        <w:rPr>
          <w:rFonts w:ascii="Times New Roman"/>
          <w:b w:val="false"/>
          <w:i w:val="false"/>
          <w:color w:val="000000"/>
          <w:sz w:val="28"/>
        </w:rPr>
        <w:t>
      4) сынақ жабдықтары, өлшеу құралдары, стандартты үлгілер мен шығын материалдары, тест-жүйелердің болуы;</w:t>
      </w:r>
    </w:p>
    <w:bookmarkEnd w:id="255"/>
    <w:bookmarkStart w:name="z259" w:id="256"/>
    <w:p>
      <w:pPr>
        <w:spacing w:after="0"/>
        <w:ind w:left="0"/>
        <w:jc w:val="both"/>
      </w:pPr>
      <w:r>
        <w:rPr>
          <w:rFonts w:ascii="Times New Roman"/>
          <w:b w:val="false"/>
          <w:i w:val="false"/>
          <w:color w:val="000000"/>
          <w:sz w:val="28"/>
        </w:rPr>
        <w:t>
      5) сынақ зертханасының сапа жөніндегі нұсқаулығының болуы;</w:t>
      </w:r>
    </w:p>
    <w:bookmarkEnd w:id="256"/>
    <w:bookmarkStart w:name="z260" w:id="257"/>
    <w:p>
      <w:pPr>
        <w:spacing w:after="0"/>
        <w:ind w:left="0"/>
        <w:jc w:val="both"/>
      </w:pPr>
      <w:r>
        <w:rPr>
          <w:rFonts w:ascii="Times New Roman"/>
          <w:b w:val="false"/>
          <w:i w:val="false"/>
          <w:color w:val="000000"/>
          <w:sz w:val="28"/>
        </w:rPr>
        <w:t>
      6) сынақ зертханасының қызметін ішкі тексеру бағдарламасының болуы;</w:t>
      </w:r>
    </w:p>
    <w:bookmarkEnd w:id="257"/>
    <w:bookmarkStart w:name="z261" w:id="258"/>
    <w:p>
      <w:pPr>
        <w:spacing w:after="0"/>
        <w:ind w:left="0"/>
        <w:jc w:val="both"/>
      </w:pPr>
      <w:r>
        <w:rPr>
          <w:rFonts w:ascii="Times New Roman"/>
          <w:b w:val="false"/>
          <w:i w:val="false"/>
          <w:color w:val="000000"/>
          <w:sz w:val="28"/>
        </w:rPr>
        <w:t>
      7) жабдыққа қатысты пайдалану құжаттарының болуы (паспорт, пайдалану жөніндегі нұсқаулық, техникалық қызмет көрсету, жөндеу жұмыстары жөніндегі құжаттар);</w:t>
      </w:r>
    </w:p>
    <w:bookmarkEnd w:id="258"/>
    <w:bookmarkStart w:name="z262" w:id="259"/>
    <w:p>
      <w:pPr>
        <w:spacing w:after="0"/>
        <w:ind w:left="0"/>
        <w:jc w:val="both"/>
      </w:pPr>
      <w:r>
        <w:rPr>
          <w:rFonts w:ascii="Times New Roman"/>
          <w:b w:val="false"/>
          <w:i w:val="false"/>
          <w:color w:val="000000"/>
          <w:sz w:val="28"/>
        </w:rPr>
        <w:t>
      8) зертхана қызметтерін көрсететін ұйымдардың құзыреттілігін растайтын құжаттардың болуы;</w:t>
      </w:r>
    </w:p>
    <w:bookmarkEnd w:id="259"/>
    <w:bookmarkStart w:name="z263" w:id="260"/>
    <w:p>
      <w:pPr>
        <w:spacing w:after="0"/>
        <w:ind w:left="0"/>
        <w:jc w:val="both"/>
      </w:pPr>
      <w:r>
        <w:rPr>
          <w:rFonts w:ascii="Times New Roman"/>
          <w:b w:val="false"/>
          <w:i w:val="false"/>
          <w:color w:val="000000"/>
          <w:sz w:val="28"/>
        </w:rPr>
        <w:t>
      9) жабдықтарды тексеру және техникалық қызмет көрсету кестелерінің болуы;</w:t>
      </w:r>
    </w:p>
    <w:bookmarkEnd w:id="260"/>
    <w:bookmarkStart w:name="z264" w:id="261"/>
    <w:p>
      <w:pPr>
        <w:spacing w:after="0"/>
        <w:ind w:left="0"/>
        <w:jc w:val="both"/>
      </w:pPr>
      <w:r>
        <w:rPr>
          <w:rFonts w:ascii="Times New Roman"/>
          <w:b w:val="false"/>
          <w:i w:val="false"/>
          <w:color w:val="000000"/>
          <w:sz w:val="28"/>
        </w:rPr>
        <w:t>
      10) жабдықты метрологиялық тексеру (калибрлеу, куәлік) туралы куәліктің болуы;</w:t>
      </w:r>
    </w:p>
    <w:bookmarkEnd w:id="261"/>
    <w:bookmarkStart w:name="z265" w:id="262"/>
    <w:p>
      <w:pPr>
        <w:spacing w:after="0"/>
        <w:ind w:left="0"/>
        <w:jc w:val="both"/>
      </w:pPr>
      <w:r>
        <w:rPr>
          <w:rFonts w:ascii="Times New Roman"/>
          <w:b w:val="false"/>
          <w:i w:val="false"/>
          <w:color w:val="000000"/>
          <w:sz w:val="28"/>
        </w:rPr>
        <w:t>
      11) клиникаға дейінгі зерттеулерді ұйымдастыру және жүргізу мәселелерін регламенттейтін нормативтік құқықтық құжаттаманың болуы;</w:t>
      </w:r>
    </w:p>
    <w:bookmarkEnd w:id="262"/>
    <w:bookmarkStart w:name="z266" w:id="263"/>
    <w:p>
      <w:pPr>
        <w:spacing w:after="0"/>
        <w:ind w:left="0"/>
        <w:jc w:val="both"/>
      </w:pPr>
      <w:r>
        <w:rPr>
          <w:rFonts w:ascii="Times New Roman"/>
          <w:b w:val="false"/>
          <w:i w:val="false"/>
          <w:color w:val="000000"/>
          <w:sz w:val="28"/>
        </w:rPr>
        <w:t>
      12) клиникаға дейінгі (клиникалық емес) зерттеу бағдарламалары мен әдістемелері және сынақ жүргізу тәртібін реттейтін өзге де құжаттардың болуы;</w:t>
      </w:r>
    </w:p>
    <w:bookmarkEnd w:id="263"/>
    <w:bookmarkStart w:name="z267" w:id="264"/>
    <w:p>
      <w:pPr>
        <w:spacing w:after="0"/>
        <w:ind w:left="0"/>
        <w:jc w:val="both"/>
      </w:pPr>
      <w:r>
        <w:rPr>
          <w:rFonts w:ascii="Times New Roman"/>
          <w:b w:val="false"/>
          <w:i w:val="false"/>
          <w:color w:val="000000"/>
          <w:sz w:val="28"/>
        </w:rPr>
        <w:t>
      13) зертхана қызметкерлері жөніндегі құжаттаманың болуы (лауазымдық нұсқаулықтар, зертхана қызметкерлерін аттестаттау жөніндегі материалдар);</w:t>
      </w:r>
    </w:p>
    <w:bookmarkEnd w:id="264"/>
    <w:bookmarkStart w:name="z268" w:id="265"/>
    <w:p>
      <w:pPr>
        <w:spacing w:after="0"/>
        <w:ind w:left="0"/>
        <w:jc w:val="both"/>
      </w:pPr>
      <w:r>
        <w:rPr>
          <w:rFonts w:ascii="Times New Roman"/>
          <w:b w:val="false"/>
          <w:i w:val="false"/>
          <w:color w:val="000000"/>
          <w:sz w:val="28"/>
        </w:rPr>
        <w:t>
      14) жабдықтың техникалық жағдайын тексеру және техникалық қызмет көрсету рәсімі жөніндегі құжаттаманың болуы;</w:t>
      </w:r>
    </w:p>
    <w:bookmarkEnd w:id="265"/>
    <w:bookmarkStart w:name="z269" w:id="266"/>
    <w:p>
      <w:pPr>
        <w:spacing w:after="0"/>
        <w:ind w:left="0"/>
        <w:jc w:val="both"/>
      </w:pPr>
      <w:r>
        <w:rPr>
          <w:rFonts w:ascii="Times New Roman"/>
          <w:b w:val="false"/>
          <w:i w:val="false"/>
          <w:color w:val="000000"/>
          <w:sz w:val="28"/>
        </w:rPr>
        <w:t>
      15) тест-жүйелерді ұстау және күтім жасау рәсімі жөніндегі құжаттаманың болуы;</w:t>
      </w:r>
    </w:p>
    <w:bookmarkEnd w:id="266"/>
    <w:bookmarkStart w:name="z270" w:id="267"/>
    <w:p>
      <w:pPr>
        <w:spacing w:after="0"/>
        <w:ind w:left="0"/>
        <w:jc w:val="both"/>
      </w:pPr>
      <w:r>
        <w:rPr>
          <w:rFonts w:ascii="Times New Roman"/>
          <w:b w:val="false"/>
          <w:i w:val="false"/>
          <w:color w:val="000000"/>
          <w:sz w:val="28"/>
        </w:rPr>
        <w:t>
      16) мұрағат жөніндегі құжаттаманың болуы (мұрағат жүргізу тәртібі жөніндегі нұсқаулықтар, мұрағатты тіркеу журналы);</w:t>
      </w:r>
    </w:p>
    <w:bookmarkEnd w:id="267"/>
    <w:bookmarkStart w:name="z271" w:id="268"/>
    <w:p>
      <w:pPr>
        <w:spacing w:after="0"/>
        <w:ind w:left="0"/>
        <w:jc w:val="both"/>
      </w:pPr>
      <w:r>
        <w:rPr>
          <w:rFonts w:ascii="Times New Roman"/>
          <w:b w:val="false"/>
          <w:i w:val="false"/>
          <w:color w:val="000000"/>
          <w:sz w:val="28"/>
        </w:rPr>
        <w:t>
      17) сынақ жүргізу барысында ақпараттың құпиялылығын қамтамасыз ететін құжаттаманың болуы.</w:t>
      </w:r>
    </w:p>
    <w:bookmarkEnd w:id="268"/>
    <w:bookmarkStart w:name="z272" w:id="269"/>
    <w:p>
      <w:pPr>
        <w:spacing w:after="0"/>
        <w:ind w:left="0"/>
        <w:jc w:val="both"/>
      </w:pPr>
      <w:r>
        <w:rPr>
          <w:rFonts w:ascii="Times New Roman"/>
          <w:b w:val="false"/>
          <w:i w:val="false"/>
          <w:color w:val="000000"/>
          <w:sz w:val="28"/>
        </w:rPr>
        <w:t>
      93. Клиникаға дейінгі (клиникалық емес) зерттеулерді жүзеге асыратын сынақ зертханасын аккредиттеу мынадай кезеңдерден тұрады:</w:t>
      </w:r>
    </w:p>
    <w:bookmarkEnd w:id="269"/>
    <w:bookmarkStart w:name="z273" w:id="270"/>
    <w:p>
      <w:pPr>
        <w:spacing w:after="0"/>
        <w:ind w:left="0"/>
        <w:jc w:val="both"/>
      </w:pPr>
      <w:r>
        <w:rPr>
          <w:rFonts w:ascii="Times New Roman"/>
          <w:b w:val="false"/>
          <w:i w:val="false"/>
          <w:color w:val="000000"/>
          <w:sz w:val="28"/>
        </w:rPr>
        <w:t>
      1) аккредиттеуге берілген өтінішті және өтініш беруші ұсынған құжаттарды қабылдау және қарау;</w:t>
      </w:r>
    </w:p>
    <w:bookmarkEnd w:id="270"/>
    <w:bookmarkStart w:name="z274" w:id="271"/>
    <w:p>
      <w:pPr>
        <w:spacing w:after="0"/>
        <w:ind w:left="0"/>
        <w:jc w:val="both"/>
      </w:pPr>
      <w:r>
        <w:rPr>
          <w:rFonts w:ascii="Times New Roman"/>
          <w:b w:val="false"/>
          <w:i w:val="false"/>
          <w:color w:val="000000"/>
          <w:sz w:val="28"/>
        </w:rPr>
        <w:t xml:space="preserve">
      2) өтініш беруші қызметінің осы Қағидалардың талаптарына сәйкестігін бағалау; </w:t>
      </w:r>
    </w:p>
    <w:bookmarkEnd w:id="271"/>
    <w:bookmarkStart w:name="z275" w:id="272"/>
    <w:p>
      <w:pPr>
        <w:spacing w:after="0"/>
        <w:ind w:left="0"/>
        <w:jc w:val="both"/>
      </w:pPr>
      <w:r>
        <w:rPr>
          <w:rFonts w:ascii="Times New Roman"/>
          <w:b w:val="false"/>
          <w:i w:val="false"/>
          <w:color w:val="000000"/>
          <w:sz w:val="28"/>
        </w:rPr>
        <w:t>
      3) жүргізілетін клиникаға дейінгі (клиникалық емес) зерттеулер түрін немесе аккредиттеуден дәлелді бас тарту туралы шешімді бекіте отырып, биологиялық активті заттарға, фармакологиялық, дәрілік заттарға, медициналық мақсаттағы бұйымдар мен медициналық техникаға клиникаға дейінгі (клиникалық емес) зерттеулер жүргізу құқығына аккредиттеу туралы шешім қабылдау;</w:t>
      </w:r>
    </w:p>
    <w:bookmarkEnd w:id="272"/>
    <w:bookmarkStart w:name="z276" w:id="273"/>
    <w:p>
      <w:pPr>
        <w:spacing w:after="0"/>
        <w:ind w:left="0"/>
        <w:jc w:val="both"/>
      </w:pPr>
      <w:r>
        <w:rPr>
          <w:rFonts w:ascii="Times New Roman"/>
          <w:b w:val="false"/>
          <w:i w:val="false"/>
          <w:color w:val="000000"/>
          <w:sz w:val="28"/>
        </w:rPr>
        <w:t>
      4) биологиялық активті заттарға, фармакологиялық, дәрілік заттарға, медициналық мақсаттағы бұйымдар мен медициналық техникаға клиникаға дейінгі (клиникалық емес) зерттеулер жүргізу құқығына аккредиттеу туралы куәлігін беру және клиникаға дейінгі (клиникалық емес) базалар тізілімінде тіркеу.</w:t>
      </w:r>
    </w:p>
    <w:bookmarkEnd w:id="273"/>
    <w:bookmarkStart w:name="z277" w:id="274"/>
    <w:p>
      <w:pPr>
        <w:spacing w:after="0"/>
        <w:ind w:left="0"/>
        <w:jc w:val="both"/>
      </w:pPr>
      <w:r>
        <w:rPr>
          <w:rFonts w:ascii="Times New Roman"/>
          <w:b w:val="false"/>
          <w:i w:val="false"/>
          <w:color w:val="000000"/>
          <w:sz w:val="28"/>
        </w:rPr>
        <w:t>
      94. Клиникаға дейінгі (клиникалық емес) зерттеулер жүргізу құқығына аккредиттеу үшін өтініш беруші аккредиттеуші органға мынадай құжаттарды ұсынады:</w:t>
      </w:r>
    </w:p>
    <w:bookmarkEnd w:id="274"/>
    <w:bookmarkStart w:name="z278" w:id="275"/>
    <w:p>
      <w:pPr>
        <w:spacing w:after="0"/>
        <w:ind w:left="0"/>
        <w:jc w:val="both"/>
      </w:pPr>
      <w:r>
        <w:rPr>
          <w:rFonts w:ascii="Times New Roman"/>
          <w:b w:val="false"/>
          <w:i w:val="false"/>
          <w:color w:val="000000"/>
          <w:sz w:val="28"/>
        </w:rPr>
        <w:t>
      1) осы Қағидаларға 22-қосымшаға сәйкес нысан бойынша басшы немесе оның уәкілетті тұлғасы қол қойған және жүргізілетін клиникаға дейінгі (клиникалық емес) зерттеулер түрі көрсетіле отырып, ұйымның мөрімен куәландырылған аккредиттеуге берілетін өтінімді;</w:t>
      </w:r>
    </w:p>
    <w:bookmarkEnd w:id="275"/>
    <w:bookmarkStart w:name="z279" w:id="276"/>
    <w:p>
      <w:pPr>
        <w:spacing w:after="0"/>
        <w:ind w:left="0"/>
        <w:jc w:val="both"/>
      </w:pPr>
      <w:r>
        <w:rPr>
          <w:rFonts w:ascii="Times New Roman"/>
          <w:b w:val="false"/>
          <w:i w:val="false"/>
          <w:color w:val="000000"/>
          <w:sz w:val="28"/>
        </w:rPr>
        <w:t>
      2) өтініш берушінің басшысы бекіткен осы Қағидаларға 23-қосымшаға сәйкес нысан бойынша сынақ зертханасының (ғылыми-зерттеу зертханасының) паспорты;</w:t>
      </w:r>
    </w:p>
    <w:bookmarkEnd w:id="276"/>
    <w:bookmarkStart w:name="z280" w:id="277"/>
    <w:p>
      <w:pPr>
        <w:spacing w:after="0"/>
        <w:ind w:left="0"/>
        <w:jc w:val="both"/>
      </w:pPr>
      <w:r>
        <w:rPr>
          <w:rFonts w:ascii="Times New Roman"/>
          <w:b w:val="false"/>
          <w:i w:val="false"/>
          <w:color w:val="000000"/>
          <w:sz w:val="28"/>
        </w:rPr>
        <w:t xml:space="preserve">
      3) "Сәйкестікті бағалау саласындағы аккредиттеу туралы" 2008 жылғы 5 шілдедегі Қазақстан Республикасының Заңының </w:t>
      </w:r>
      <w:r>
        <w:rPr>
          <w:rFonts w:ascii="Times New Roman"/>
          <w:b w:val="false"/>
          <w:i w:val="false"/>
          <w:color w:val="000000"/>
          <w:sz w:val="28"/>
        </w:rPr>
        <w:t xml:space="preserve"> 15-бабы</w:t>
      </w:r>
      <w:r>
        <w:rPr>
          <w:rFonts w:ascii="Times New Roman"/>
          <w:b w:val="false"/>
          <w:i w:val="false"/>
          <w:color w:val="000000"/>
          <w:sz w:val="28"/>
        </w:rPr>
        <w:t xml:space="preserve"> 1-тармағының 3-1) тармақшасына сәйкес сапа жөніндегі нұсқаулық;</w:t>
      </w:r>
    </w:p>
    <w:bookmarkEnd w:id="277"/>
    <w:bookmarkStart w:name="z281" w:id="278"/>
    <w:p>
      <w:pPr>
        <w:spacing w:after="0"/>
        <w:ind w:left="0"/>
        <w:jc w:val="both"/>
      </w:pPr>
      <w:r>
        <w:rPr>
          <w:rFonts w:ascii="Times New Roman"/>
          <w:b w:val="false"/>
          <w:i w:val="false"/>
          <w:color w:val="000000"/>
          <w:sz w:val="28"/>
        </w:rPr>
        <w:t>
      4) заңды тұлғаны тіркеу (қайта тіркеу), олардың филиалдары мен өкілдіктерін есептік тіркеу (қайта тіркеу) туралы анықтама;</w:t>
      </w:r>
    </w:p>
    <w:bookmarkEnd w:id="278"/>
    <w:bookmarkStart w:name="z282" w:id="279"/>
    <w:p>
      <w:pPr>
        <w:spacing w:after="0"/>
        <w:ind w:left="0"/>
        <w:jc w:val="both"/>
      </w:pPr>
      <w:r>
        <w:rPr>
          <w:rFonts w:ascii="Times New Roman"/>
          <w:b w:val="false"/>
          <w:i w:val="false"/>
          <w:color w:val="000000"/>
          <w:sz w:val="28"/>
        </w:rPr>
        <w:t xml:space="preserve">
      5) Кодекстің </w:t>
      </w:r>
      <w:r>
        <w:rPr>
          <w:rFonts w:ascii="Times New Roman"/>
          <w:b w:val="false"/>
          <w:i w:val="false"/>
          <w:color w:val="000000"/>
          <w:sz w:val="28"/>
        </w:rPr>
        <w:t xml:space="preserve"> 22-1-бабының</w:t>
      </w:r>
      <w:r>
        <w:rPr>
          <w:rFonts w:ascii="Times New Roman"/>
          <w:b w:val="false"/>
          <w:i w:val="false"/>
          <w:color w:val="000000"/>
          <w:sz w:val="28"/>
        </w:rPr>
        <w:t xml:space="preserve"> 5-тармағына сәйкес денсаулық сақтау саласындағы уәкілетті орган бекіткен тәртіппен фармацевтикалық инспекция жүргізу нәтижелері бойынша берілген тиісті зертханалық практика (GLP) талаптарына нысанның сәйкестігі туралы сертификаттың көшірмесі (бар болған жағдайда) (бұдан әрі – тиісті зертханалық практика сертификаты);</w:t>
      </w:r>
    </w:p>
    <w:bookmarkEnd w:id="279"/>
    <w:bookmarkStart w:name="z283" w:id="280"/>
    <w:p>
      <w:pPr>
        <w:spacing w:after="0"/>
        <w:ind w:left="0"/>
        <w:jc w:val="both"/>
      </w:pPr>
      <w:r>
        <w:rPr>
          <w:rFonts w:ascii="Times New Roman"/>
          <w:b w:val="false"/>
          <w:i w:val="false"/>
          <w:color w:val="000000"/>
          <w:sz w:val="28"/>
        </w:rPr>
        <w:t xml:space="preserve">
      95. Осы Қағидаларға 94-тармаққа сәйкес өтініш берушінің ұсынған құжаттарын олар келіп түскен күні аккредиттеуші орган тіркейді және келіп түскен күнінен бастап үш жұмыс күні ішінде ұсынылған құжаттардың толықтығына тексеру жүргізіледі. </w:t>
      </w:r>
    </w:p>
    <w:bookmarkEnd w:id="280"/>
    <w:bookmarkStart w:name="z284" w:id="281"/>
    <w:p>
      <w:pPr>
        <w:spacing w:after="0"/>
        <w:ind w:left="0"/>
        <w:jc w:val="both"/>
      </w:pPr>
      <w:r>
        <w:rPr>
          <w:rFonts w:ascii="Times New Roman"/>
          <w:b w:val="false"/>
          <w:i w:val="false"/>
          <w:color w:val="000000"/>
          <w:sz w:val="28"/>
        </w:rPr>
        <w:t xml:space="preserve">
      Егер құжаттар толық көлемде ұсынылмаса, аккредиттеуші орган құжаттардың келіп түскен күнінен бастап үш жұмыс күні ішінде бұл туралы өтініш берушіге жазбаша хабарлайды. </w:t>
      </w:r>
    </w:p>
    <w:bookmarkEnd w:id="281"/>
    <w:bookmarkStart w:name="z285" w:id="282"/>
    <w:p>
      <w:pPr>
        <w:spacing w:after="0"/>
        <w:ind w:left="0"/>
        <w:jc w:val="both"/>
      </w:pPr>
      <w:r>
        <w:rPr>
          <w:rFonts w:ascii="Times New Roman"/>
          <w:b w:val="false"/>
          <w:i w:val="false"/>
          <w:color w:val="000000"/>
          <w:sz w:val="28"/>
        </w:rPr>
        <w:t>
      96. Зертхананың осы Қағидалардың талаптарына сәйкестігін бағалауды аккредиттеу жөніндегі комиссия жүргізеді және ол ұсынылған құжаттардың сараптамасын және ұйымның орналасқан жері бойынша тексеруді қамтиды.</w:t>
      </w:r>
    </w:p>
    <w:bookmarkEnd w:id="282"/>
    <w:bookmarkStart w:name="z286" w:id="283"/>
    <w:p>
      <w:pPr>
        <w:spacing w:after="0"/>
        <w:ind w:left="0"/>
        <w:jc w:val="both"/>
      </w:pPr>
      <w:r>
        <w:rPr>
          <w:rFonts w:ascii="Times New Roman"/>
          <w:b w:val="false"/>
          <w:i w:val="false"/>
          <w:color w:val="000000"/>
          <w:sz w:val="28"/>
        </w:rPr>
        <w:t>
      Аккредиттеу жөніндегі комиссия кемінде үш адамнан тұрады және мемлекеттік және өзге де ұйымдардың (келісім бойынша) бейінді мамандарын қамтиды.</w:t>
      </w:r>
    </w:p>
    <w:bookmarkEnd w:id="283"/>
    <w:bookmarkStart w:name="z287" w:id="284"/>
    <w:p>
      <w:pPr>
        <w:spacing w:after="0"/>
        <w:ind w:left="0"/>
        <w:jc w:val="both"/>
      </w:pPr>
      <w:r>
        <w:rPr>
          <w:rFonts w:ascii="Times New Roman"/>
          <w:b w:val="false"/>
          <w:i w:val="false"/>
          <w:color w:val="000000"/>
          <w:sz w:val="28"/>
        </w:rPr>
        <w:t>
      97. Орналасқан жері бойынша тексеруді сынақ зертханасы (ғылыми-зерттеу зертханасының) өкілдерінің және құрамына сынақ зертханасы (ғылыми-зерттеу зертханасы) кіретін заңды тұлғаның қатысуымен аккредиттеу туралы өтінім түскен күнінен бастап, он жұмыс күнінен аспайтын мерзімде аккредиттеу жөніндегі комиссия жүргізеді.</w:t>
      </w:r>
    </w:p>
    <w:bookmarkEnd w:id="284"/>
    <w:bookmarkStart w:name="z288" w:id="285"/>
    <w:p>
      <w:pPr>
        <w:spacing w:after="0"/>
        <w:ind w:left="0"/>
        <w:jc w:val="both"/>
      </w:pPr>
      <w:r>
        <w:rPr>
          <w:rFonts w:ascii="Times New Roman"/>
          <w:b w:val="false"/>
          <w:i w:val="false"/>
          <w:color w:val="000000"/>
          <w:sz w:val="28"/>
        </w:rPr>
        <w:t>
      98. Орналасқан жері бойынша тексеру нәтижелері бойынша аккредиттеу жөніндегі комиссия осы Қағидаларға 24-қосымшаға сәйкес нысанда тексеру актісін жасайды.</w:t>
      </w:r>
    </w:p>
    <w:bookmarkEnd w:id="285"/>
    <w:bookmarkStart w:name="z289" w:id="286"/>
    <w:p>
      <w:pPr>
        <w:spacing w:after="0"/>
        <w:ind w:left="0"/>
        <w:jc w:val="both"/>
      </w:pPr>
      <w:r>
        <w:rPr>
          <w:rFonts w:ascii="Times New Roman"/>
          <w:b w:val="false"/>
          <w:i w:val="false"/>
          <w:color w:val="000000"/>
          <w:sz w:val="28"/>
        </w:rPr>
        <w:t>
      99. Тексеру актісінде:</w:t>
      </w:r>
    </w:p>
    <w:bookmarkEnd w:id="286"/>
    <w:bookmarkStart w:name="z290" w:id="287"/>
    <w:p>
      <w:pPr>
        <w:spacing w:after="0"/>
        <w:ind w:left="0"/>
        <w:jc w:val="both"/>
      </w:pPr>
      <w:r>
        <w:rPr>
          <w:rFonts w:ascii="Times New Roman"/>
          <w:b w:val="false"/>
          <w:i w:val="false"/>
          <w:color w:val="000000"/>
          <w:sz w:val="28"/>
        </w:rPr>
        <w:t>
      1) өтініш берушінің осы Қағидалардың талаптарына сәйкестік дәрежесін жалпы бағалау;</w:t>
      </w:r>
    </w:p>
    <w:bookmarkEnd w:id="287"/>
    <w:bookmarkStart w:name="z291" w:id="288"/>
    <w:p>
      <w:pPr>
        <w:spacing w:after="0"/>
        <w:ind w:left="0"/>
        <w:jc w:val="both"/>
      </w:pPr>
      <w:r>
        <w:rPr>
          <w:rFonts w:ascii="Times New Roman"/>
          <w:b w:val="false"/>
          <w:i w:val="false"/>
          <w:color w:val="000000"/>
          <w:sz w:val="28"/>
        </w:rPr>
        <w:t>
      2) анықталған осы Қағидалардың талаптарына сәйкессіздіктерді жою жөніндегі ұсынымдар болады.</w:t>
      </w:r>
    </w:p>
    <w:bookmarkEnd w:id="288"/>
    <w:bookmarkStart w:name="z292" w:id="289"/>
    <w:p>
      <w:pPr>
        <w:spacing w:after="0"/>
        <w:ind w:left="0"/>
        <w:jc w:val="both"/>
      </w:pPr>
      <w:r>
        <w:rPr>
          <w:rFonts w:ascii="Times New Roman"/>
          <w:b w:val="false"/>
          <w:i w:val="false"/>
          <w:color w:val="000000"/>
          <w:sz w:val="28"/>
        </w:rPr>
        <w:t>
      100. Тексеру актісін комиссия мүшелерінің барлық ескертулерін ескере отырып, екі данада комиссия жетекшісі жасайды және оған комиссияның барлық мүшелері қол қояды.</w:t>
      </w:r>
    </w:p>
    <w:bookmarkEnd w:id="289"/>
    <w:bookmarkStart w:name="z293" w:id="290"/>
    <w:p>
      <w:pPr>
        <w:spacing w:after="0"/>
        <w:ind w:left="0"/>
        <w:jc w:val="both"/>
      </w:pPr>
      <w:r>
        <w:rPr>
          <w:rFonts w:ascii="Times New Roman"/>
          <w:b w:val="false"/>
          <w:i w:val="false"/>
          <w:color w:val="000000"/>
          <w:sz w:val="28"/>
        </w:rPr>
        <w:t>
      Актінің бір данасы өтініш берушіге, екінші данасы аккредиттеуші органға беріледі.</w:t>
      </w:r>
    </w:p>
    <w:bookmarkEnd w:id="290"/>
    <w:bookmarkStart w:name="z294" w:id="291"/>
    <w:p>
      <w:pPr>
        <w:spacing w:after="0"/>
        <w:ind w:left="0"/>
        <w:jc w:val="both"/>
      </w:pPr>
      <w:r>
        <w:rPr>
          <w:rFonts w:ascii="Times New Roman"/>
          <w:b w:val="false"/>
          <w:i w:val="false"/>
          <w:color w:val="000000"/>
          <w:sz w:val="28"/>
        </w:rPr>
        <w:t xml:space="preserve">
      101. Тексеру актісімен келіспеген жағдайда өтініш берушінің қарсылығын үш жұмыс күні ішінде жазбаша түрде қабылдайды. </w:t>
      </w:r>
    </w:p>
    <w:bookmarkEnd w:id="291"/>
    <w:bookmarkStart w:name="z295" w:id="292"/>
    <w:p>
      <w:pPr>
        <w:spacing w:after="0"/>
        <w:ind w:left="0"/>
        <w:jc w:val="both"/>
      </w:pPr>
      <w:r>
        <w:rPr>
          <w:rFonts w:ascii="Times New Roman"/>
          <w:b w:val="false"/>
          <w:i w:val="false"/>
          <w:color w:val="000000"/>
          <w:sz w:val="28"/>
        </w:rPr>
        <w:t>
      102. Осы Қағидалардың талаптарына сәйкессіздіктер анықталған жағдайда, өтініш берушіге оны жою үшін отыз жұмыс күні беріледі. Сәйкессіздіктерді жойғаннан кейін, өтініш беруші бұл туралы аккредиттеуші органға жазбаша түрде хабарлайды.</w:t>
      </w:r>
    </w:p>
    <w:bookmarkEnd w:id="292"/>
    <w:bookmarkStart w:name="z296" w:id="293"/>
    <w:p>
      <w:pPr>
        <w:spacing w:after="0"/>
        <w:ind w:left="0"/>
        <w:jc w:val="both"/>
      </w:pPr>
      <w:r>
        <w:rPr>
          <w:rFonts w:ascii="Times New Roman"/>
          <w:b w:val="false"/>
          <w:i w:val="false"/>
          <w:color w:val="000000"/>
          <w:sz w:val="28"/>
        </w:rPr>
        <w:t xml:space="preserve">
      103. Аккредиттеуші орган өтініш берушіден анықталған сәйкессіздіктерді жойғаны туралы хабарлама түскен күнінен бастап, бес жұмыс күні ішінде медициналық ұйымға қайталап тексеру жүргізу бойынша комиссия жұмысын ұйымдастырады. </w:t>
      </w:r>
    </w:p>
    <w:bookmarkEnd w:id="293"/>
    <w:bookmarkStart w:name="z297" w:id="294"/>
    <w:p>
      <w:pPr>
        <w:spacing w:after="0"/>
        <w:ind w:left="0"/>
        <w:jc w:val="both"/>
      </w:pPr>
      <w:r>
        <w:rPr>
          <w:rFonts w:ascii="Times New Roman"/>
          <w:b w:val="false"/>
          <w:i w:val="false"/>
          <w:color w:val="000000"/>
          <w:sz w:val="28"/>
        </w:rPr>
        <w:t>
      Анықталған сәйкессіздіктерді белгіленген мерзімде жоймау аккредиттеуден бас тарту туралы шешім қабылдау үшін негіз болып табылады.</w:t>
      </w:r>
    </w:p>
    <w:bookmarkEnd w:id="294"/>
    <w:bookmarkStart w:name="z298" w:id="295"/>
    <w:p>
      <w:pPr>
        <w:spacing w:after="0"/>
        <w:ind w:left="0"/>
        <w:jc w:val="both"/>
      </w:pPr>
      <w:r>
        <w:rPr>
          <w:rFonts w:ascii="Times New Roman"/>
          <w:b w:val="false"/>
          <w:i w:val="false"/>
          <w:color w:val="000000"/>
          <w:sz w:val="28"/>
        </w:rPr>
        <w:t xml:space="preserve">
      104. Ұсынылған құжаттар және жүргізілген тексеру нәтижелері негізінде комиссия орналасқан жері бойынша актіге қол қойылған күнінен бастап, бес жұмыс күні ішінде аккредиттеу туралы куәлігін беру мүмкіндігі немесе аккредиттеуден бас тарту туралы ұсыныммен қорытынды (бұдан әрі – комиссияның қорытындысы) жасайды. </w:t>
      </w:r>
    </w:p>
    <w:bookmarkEnd w:id="295"/>
    <w:bookmarkStart w:name="z299" w:id="296"/>
    <w:p>
      <w:pPr>
        <w:spacing w:after="0"/>
        <w:ind w:left="0"/>
        <w:jc w:val="both"/>
      </w:pPr>
      <w:r>
        <w:rPr>
          <w:rFonts w:ascii="Times New Roman"/>
          <w:b w:val="false"/>
          <w:i w:val="false"/>
          <w:color w:val="000000"/>
          <w:sz w:val="28"/>
        </w:rPr>
        <w:t xml:space="preserve">
      105. Аккредиттеуші орган аккредиттеу куәлігін беру мүмкіндігі туралы ұсыныммен комиссияның қорытындысын алған күнінен бастап бес жұмыс күні ішінде аккредиттеу туралы шешім қабылдайды және клиникаға дейінгі (клиникалық емес) зерттеулер түрін көрсете отырып, осы Қағидаға 25-қосымшаға сәйкес нысан бойынша биологиялық активті заттарға, медициналық мақсаттағы бұйымдарға клиникаға дейінгі (клиникалық емес) зерттеулер жүргізу құқығына аккредиттеу куәлігін береді және Клиникаға дейінгі (клиникалық емес) базалар тізіліміне енгізеді. </w:t>
      </w:r>
    </w:p>
    <w:bookmarkEnd w:id="296"/>
    <w:bookmarkStart w:name="z300" w:id="297"/>
    <w:p>
      <w:pPr>
        <w:spacing w:after="0"/>
        <w:ind w:left="0"/>
        <w:jc w:val="both"/>
      </w:pPr>
      <w:r>
        <w:rPr>
          <w:rFonts w:ascii="Times New Roman"/>
          <w:b w:val="false"/>
          <w:i w:val="false"/>
          <w:color w:val="000000"/>
          <w:sz w:val="28"/>
        </w:rPr>
        <w:t>
      106. Аккредиттеуден бас тарту туралы ұсыныммен комиссия қорытындысын алған жағдайда аккредиттеуші орган комиссияның қорытындысын алған күнінен бастап, бес жұмыс күні ішінде өтініш берушіге дәлелді негіздемемен аккредиттеуден бас тарту туралы хат жолдайды.</w:t>
      </w:r>
    </w:p>
    <w:bookmarkEnd w:id="297"/>
    <w:bookmarkStart w:name="z301" w:id="298"/>
    <w:p>
      <w:pPr>
        <w:spacing w:after="0"/>
        <w:ind w:left="0"/>
        <w:jc w:val="both"/>
      </w:pPr>
      <w:r>
        <w:rPr>
          <w:rFonts w:ascii="Times New Roman"/>
          <w:b w:val="false"/>
          <w:i w:val="false"/>
          <w:color w:val="000000"/>
          <w:sz w:val="28"/>
        </w:rPr>
        <w:t>
      107. Аккредиттеу куәлігі үш жыл мерзімге беріледі. Аккредиттеудің қолданылу мерзімі аяқталғаннан кейін сынақ зертханасы қайта аккредиттеледі.</w:t>
      </w:r>
    </w:p>
    <w:bookmarkEnd w:id="298"/>
    <w:bookmarkStart w:name="z302" w:id="299"/>
    <w:p>
      <w:pPr>
        <w:spacing w:after="0"/>
        <w:ind w:left="0"/>
        <w:jc w:val="both"/>
      </w:pPr>
      <w:r>
        <w:rPr>
          <w:rFonts w:ascii="Times New Roman"/>
          <w:b w:val="false"/>
          <w:i w:val="false"/>
          <w:color w:val="000000"/>
          <w:sz w:val="28"/>
        </w:rPr>
        <w:t xml:space="preserve">
      108. Қайта аккредиттеу осы Қағидалардың 93-тармағында көзделген барлық сатыларды сақтай отырып жүргізіледі. Қайта аккредиттеуге өтінімді өтініш беруші аккредиттеу туралы куәлігінің қолданыс мерзімі өткенге дейін алты айдан кешіктірмей береді. </w:t>
      </w:r>
    </w:p>
    <w:bookmarkEnd w:id="299"/>
    <w:bookmarkStart w:name="z303" w:id="300"/>
    <w:p>
      <w:pPr>
        <w:spacing w:after="0"/>
        <w:ind w:left="0"/>
        <w:jc w:val="both"/>
      </w:pPr>
      <w:r>
        <w:rPr>
          <w:rFonts w:ascii="Times New Roman"/>
          <w:b w:val="false"/>
          <w:i w:val="false"/>
          <w:color w:val="000000"/>
          <w:sz w:val="28"/>
        </w:rPr>
        <w:t>
      109. Аккредиттеу куәлігінің қолданысы кезінде сынақ зертханасы аккредиттеу туралы куәлігіндегі өзгерістерге әсер ететін кез келген өзгерістер туралы, құрылымдық және қызметімен байланысты сапа өзгерістері туралы аккредиттеуші органға хабарлайды.</w:t>
      </w:r>
    </w:p>
    <w:bookmarkEnd w:id="300"/>
    <w:bookmarkStart w:name="z304" w:id="301"/>
    <w:p>
      <w:pPr>
        <w:spacing w:after="0"/>
        <w:ind w:left="0"/>
        <w:jc w:val="both"/>
      </w:pPr>
      <w:r>
        <w:rPr>
          <w:rFonts w:ascii="Times New Roman"/>
          <w:b w:val="false"/>
          <w:i w:val="false"/>
          <w:color w:val="000000"/>
          <w:sz w:val="28"/>
        </w:rPr>
        <w:t>
      110. Өтініш берушіде тиісті зертханалық практиканың (GLP) қолданыстағы сертификаты болғанда комиссия ұйымның орналасқан жері бойынша тексеру жүргізбейді.</w:t>
      </w:r>
    </w:p>
    <w:bookmarkEnd w:id="301"/>
    <w:bookmarkStart w:name="z305" w:id="302"/>
    <w:p>
      <w:pPr>
        <w:spacing w:after="0"/>
        <w:ind w:left="0"/>
        <w:jc w:val="both"/>
      </w:pPr>
      <w:r>
        <w:rPr>
          <w:rFonts w:ascii="Times New Roman"/>
          <w:b w:val="false"/>
          <w:i w:val="false"/>
          <w:color w:val="000000"/>
          <w:sz w:val="28"/>
        </w:rPr>
        <w:t>
      Аккредиттеуші орган ұсынылған құжаттарды сараптау нәтижелері бойынша құжаттар түскен күнінен бастап бес жұмыс күні ішінде өтініш берушіге тиісті зертханалық практика (GLP) сертификатының қолданыс мерзіміне биологиялық активті заттарға, медициналық мақсаттағы бұйымдарға клиникаға дейінгі (клиникалық емес) зерттеулер жүргізу құқығына аккредиттеу куәлігін береді және клиникаға дейінгі (клиникалық емес) базалар тізіліміне енгізеді.</w:t>
      </w:r>
    </w:p>
    <w:bookmarkEnd w:id="302"/>
    <w:bookmarkStart w:name="z306" w:id="303"/>
    <w:p>
      <w:pPr>
        <w:spacing w:after="0"/>
        <w:ind w:left="0"/>
        <w:jc w:val="both"/>
      </w:pPr>
      <w:r>
        <w:rPr>
          <w:rFonts w:ascii="Times New Roman"/>
          <w:b w:val="false"/>
          <w:i w:val="false"/>
          <w:color w:val="000000"/>
          <w:sz w:val="28"/>
        </w:rPr>
        <w:t xml:space="preserve">
      111. Аккредиттеу материалдарын өзекті ету мынадай жағдайларда жүргізіледі: </w:t>
      </w:r>
    </w:p>
    <w:bookmarkEnd w:id="303"/>
    <w:bookmarkStart w:name="z307" w:id="304"/>
    <w:p>
      <w:pPr>
        <w:spacing w:after="0"/>
        <w:ind w:left="0"/>
        <w:jc w:val="both"/>
      </w:pPr>
      <w:r>
        <w:rPr>
          <w:rFonts w:ascii="Times New Roman"/>
          <w:b w:val="false"/>
          <w:i w:val="false"/>
          <w:color w:val="000000"/>
          <w:sz w:val="28"/>
        </w:rPr>
        <w:t>
      1) клиникаға дейінгі зерттеулер және ескісінің орнына аккредиттеу саласында жаңа нормативтік құжатты енгізу;</w:t>
      </w:r>
    </w:p>
    <w:bookmarkEnd w:id="304"/>
    <w:bookmarkStart w:name="z308" w:id="305"/>
    <w:p>
      <w:pPr>
        <w:spacing w:after="0"/>
        <w:ind w:left="0"/>
        <w:jc w:val="both"/>
      </w:pPr>
      <w:r>
        <w:rPr>
          <w:rFonts w:ascii="Times New Roman"/>
          <w:b w:val="false"/>
          <w:i w:val="false"/>
          <w:color w:val="000000"/>
          <w:sz w:val="28"/>
        </w:rPr>
        <w:t>
      2) клиникаға дейінгі зерттеулер жүргізу жөніндегі жұмыстарды жүзеге асыратын мамандар құрамын өзгерту;</w:t>
      </w:r>
    </w:p>
    <w:bookmarkEnd w:id="305"/>
    <w:bookmarkStart w:name="z309" w:id="306"/>
    <w:p>
      <w:pPr>
        <w:spacing w:after="0"/>
        <w:ind w:left="0"/>
        <w:jc w:val="both"/>
      </w:pPr>
      <w:r>
        <w:rPr>
          <w:rFonts w:ascii="Times New Roman"/>
          <w:b w:val="false"/>
          <w:i w:val="false"/>
          <w:color w:val="000000"/>
          <w:sz w:val="28"/>
        </w:rPr>
        <w:t>
      3) сынақ және қосалқы жабдықты алмастыру.</w:t>
      </w:r>
    </w:p>
    <w:bookmarkEnd w:id="306"/>
    <w:bookmarkStart w:name="z310" w:id="307"/>
    <w:p>
      <w:pPr>
        <w:spacing w:after="0"/>
        <w:ind w:left="0"/>
        <w:jc w:val="both"/>
      </w:pPr>
      <w:r>
        <w:rPr>
          <w:rFonts w:ascii="Times New Roman"/>
          <w:b w:val="false"/>
          <w:i w:val="false"/>
          <w:color w:val="000000"/>
          <w:sz w:val="28"/>
        </w:rPr>
        <w:t xml:space="preserve">
      112. Құжаттарды өзекті ету барысында өтініш беруші аккредиттеу жөніндегі органға өзекті ету себебін негіздей отырып өтінім және өзгерістер енгізілген құжаттардың екі данасын береді. </w:t>
      </w:r>
    </w:p>
    <w:bookmarkEnd w:id="307"/>
    <w:bookmarkStart w:name="z311" w:id="308"/>
    <w:p>
      <w:pPr>
        <w:spacing w:after="0"/>
        <w:ind w:left="0"/>
        <w:jc w:val="both"/>
      </w:pPr>
      <w:r>
        <w:rPr>
          <w:rFonts w:ascii="Times New Roman"/>
          <w:b w:val="false"/>
          <w:i w:val="false"/>
          <w:color w:val="000000"/>
          <w:sz w:val="28"/>
        </w:rPr>
        <w:t xml:space="preserve">
      113. Аккредиттеуші орган құжаттарды олар түскен күнінен бастап он жұмыс күнінен аспайтын мерзімде қарайды және аккредиттеу куәлігін қайта ресімдеуден бас тартуға негіз болмаса, енгізілген өзгерістерді қабылдайды, бұл туралы өтініш берушіге жазбаша түрде хабарлайды. </w:t>
      </w:r>
    </w:p>
    <w:bookmarkEnd w:id="308"/>
    <w:bookmarkStart w:name="z312" w:id="309"/>
    <w:p>
      <w:pPr>
        <w:spacing w:after="0"/>
        <w:ind w:left="0"/>
        <w:jc w:val="both"/>
      </w:pPr>
      <w:r>
        <w:rPr>
          <w:rFonts w:ascii="Times New Roman"/>
          <w:b w:val="false"/>
          <w:i w:val="false"/>
          <w:color w:val="000000"/>
          <w:sz w:val="28"/>
        </w:rPr>
        <w:t xml:space="preserve">
      114. Қолданылу кезеңі ішінде аккредиттеу куәлігі жоғалған (бүлінген) кезде медициналық ұйымның жазбаша өтініші негізінде аккредиттеуші орган өтініштің келіп түскен күнінен бастап бес жұмыс күні ішінде телнұсқа береді. </w:t>
      </w:r>
    </w:p>
    <w:bookmarkEnd w:id="309"/>
    <w:bookmarkStart w:name="z313" w:id="310"/>
    <w:p>
      <w:pPr>
        <w:spacing w:after="0"/>
        <w:ind w:left="0"/>
        <w:jc w:val="both"/>
      </w:pPr>
      <w:r>
        <w:rPr>
          <w:rFonts w:ascii="Times New Roman"/>
          <w:b w:val="false"/>
          <w:i w:val="false"/>
          <w:color w:val="000000"/>
          <w:sz w:val="28"/>
        </w:rPr>
        <w:t xml:space="preserve">
      Аккредиттеу куәлігінің телнұсқасы "Телнұсқа" мөрімен белгіленген жоғалған (бүлінген) аккредиттеу куәлігінің қолданыс мерзімінен аспайтын мерзімге беріледі. </w:t>
      </w:r>
    </w:p>
    <w:bookmarkEnd w:id="310"/>
    <w:bookmarkStart w:name="z314" w:id="311"/>
    <w:p>
      <w:pPr>
        <w:spacing w:after="0"/>
        <w:ind w:left="0"/>
        <w:jc w:val="both"/>
      </w:pPr>
      <w:r>
        <w:rPr>
          <w:rFonts w:ascii="Times New Roman"/>
          <w:b w:val="false"/>
          <w:i w:val="false"/>
          <w:color w:val="000000"/>
          <w:sz w:val="28"/>
        </w:rPr>
        <w:t>
      115. Аккредиттеуші орган базаның атауын, аккредиттеу туралы куәлігінің нөмірі мен күнін, аккредитттеудің қолданыс мерзімін, зертханасы (ғылыми-зерттеу зертханасы) жүзеге асыратын клиникаға дейінгі (клиникалық емес) зерттеулер түрін көрсете отырып, аккредиттелген Клиникаға дейінгі (клиникалық емес) базалар тізілімін жүргізеді.</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(денсаулық сақтау саласындағы аккредиттеу</w:t>
      </w:r>
    </w:p>
    <w:p>
      <w:pPr>
        <w:spacing w:after="0"/>
        <w:ind w:left="0"/>
        <w:jc w:val="both"/>
      </w:pPr>
      <w:r>
        <w:rPr>
          <w:rFonts w:ascii="Times New Roman"/>
          <w:b w:val="false"/>
          <w:i w:val="false"/>
          <w:color w:val="000000"/>
          <w:sz w:val="28"/>
        </w:rPr>
        <w:t xml:space="preserve">
      жөніндегі органның толық атауы)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(медициналық ұйымның толық атауы)    </w:t>
      </w:r>
    </w:p>
    <w:p>
      <w:pPr>
        <w:spacing w:after="0"/>
        <w:ind w:left="0"/>
        <w:jc w:val="left"/>
      </w:pPr>
      <w:r>
        <w:rPr>
          <w:rFonts w:ascii="Times New Roman"/>
          <w:b/>
          <w:i w:val="false"/>
          <w:color w:val="000000"/>
        </w:rPr>
        <w:t xml:space="preserve"> Аккредиттеу туралы өтініш</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(медициналық ұйымның толық атауы)</w:t>
      </w:r>
    </w:p>
    <w:p>
      <w:pPr>
        <w:spacing w:after="0"/>
        <w:ind w:left="0"/>
        <w:jc w:val="both"/>
      </w:pPr>
      <w:r>
        <w:rPr>
          <w:rFonts w:ascii="Times New Roman"/>
          <w:b w:val="false"/>
          <w:i w:val="false"/>
          <w:color w:val="000000"/>
          <w:sz w:val="28"/>
        </w:rPr>
        <w:t>
      аккредиттеуді сұраймын.</w:t>
      </w:r>
    </w:p>
    <w:p>
      <w:pPr>
        <w:spacing w:after="0"/>
        <w:ind w:left="0"/>
        <w:jc w:val="both"/>
      </w:pPr>
      <w:r>
        <w:rPr>
          <w:rFonts w:ascii="Times New Roman"/>
          <w:b w:val="false"/>
          <w:i w:val="false"/>
          <w:color w:val="000000"/>
          <w:sz w:val="28"/>
        </w:rPr>
        <w:t>
      Ұйым туралы мәліметтер:</w:t>
      </w:r>
    </w:p>
    <w:p>
      <w:pPr>
        <w:spacing w:after="0"/>
        <w:ind w:left="0"/>
        <w:jc w:val="both"/>
      </w:pPr>
      <w:r>
        <w:rPr>
          <w:rFonts w:ascii="Times New Roman"/>
          <w:b w:val="false"/>
          <w:i w:val="false"/>
          <w:color w:val="000000"/>
          <w:sz w:val="28"/>
        </w:rPr>
        <w:t>
      1. БСН ________________</w:t>
      </w:r>
    </w:p>
    <w:p>
      <w:pPr>
        <w:spacing w:after="0"/>
        <w:ind w:left="0"/>
        <w:jc w:val="both"/>
      </w:pPr>
      <w:r>
        <w:rPr>
          <w:rFonts w:ascii="Times New Roman"/>
          <w:b w:val="false"/>
          <w:i w:val="false"/>
          <w:color w:val="000000"/>
          <w:sz w:val="28"/>
        </w:rPr>
        <w:t>
      2. Меншік нысаны ____________________________________________________</w:t>
      </w:r>
    </w:p>
    <w:p>
      <w:pPr>
        <w:spacing w:after="0"/>
        <w:ind w:left="0"/>
        <w:jc w:val="both"/>
      </w:pPr>
      <w:r>
        <w:rPr>
          <w:rFonts w:ascii="Times New Roman"/>
          <w:b w:val="false"/>
          <w:i w:val="false"/>
          <w:color w:val="000000"/>
          <w:sz w:val="28"/>
        </w:rPr>
        <w:t>
      3. Қызмет түрі ______________________________________________________</w:t>
      </w:r>
    </w:p>
    <w:p>
      <w:pPr>
        <w:spacing w:after="0"/>
        <w:ind w:left="0"/>
        <w:jc w:val="both"/>
      </w:pPr>
      <w:r>
        <w:rPr>
          <w:rFonts w:ascii="Times New Roman"/>
          <w:b w:val="false"/>
          <w:i w:val="false"/>
          <w:color w:val="000000"/>
          <w:sz w:val="28"/>
        </w:rPr>
        <w:t>
      4. Медициналық қызметке және (немесе) фармацевтикалық қызметке</w:t>
      </w:r>
    </w:p>
    <w:p>
      <w:pPr>
        <w:spacing w:after="0"/>
        <w:ind w:left="0"/>
        <w:jc w:val="both"/>
      </w:pPr>
      <w:r>
        <w:rPr>
          <w:rFonts w:ascii="Times New Roman"/>
          <w:b w:val="false"/>
          <w:i w:val="false"/>
          <w:color w:val="000000"/>
          <w:sz w:val="28"/>
        </w:rPr>
        <w:t>
      арналған лицензияның нөмірі, берілген күні, сериясы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Өкілдің тегі, аты, әкесінің аты (бар болған жағдайда)</w:t>
      </w:r>
    </w:p>
    <w:p>
      <w:pPr>
        <w:spacing w:after="0"/>
        <w:ind w:left="0"/>
        <w:jc w:val="both"/>
      </w:pPr>
      <w:r>
        <w:rPr>
          <w:rFonts w:ascii="Times New Roman"/>
          <w:b w:val="false"/>
          <w:i w:val="false"/>
          <w:color w:val="000000"/>
          <w:sz w:val="28"/>
        </w:rPr>
        <w:t>
      Құрылған жылы _______________________________________________________</w:t>
      </w:r>
    </w:p>
    <w:p>
      <w:pPr>
        <w:spacing w:after="0"/>
        <w:ind w:left="0"/>
        <w:jc w:val="both"/>
      </w:pPr>
      <w:r>
        <w:rPr>
          <w:rFonts w:ascii="Times New Roman"/>
          <w:b w:val="false"/>
          <w:i w:val="false"/>
          <w:color w:val="000000"/>
          <w:sz w:val="28"/>
        </w:rPr>
        <w:t>
      6. Тіркеу (қайта тіркеу) туралы куәлік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сериясы, кім және қашан берген, заңды тұлға мәртебесі)</w:t>
      </w:r>
    </w:p>
    <w:p>
      <w:pPr>
        <w:spacing w:after="0"/>
        <w:ind w:left="0"/>
        <w:jc w:val="both"/>
      </w:pPr>
      <w:r>
        <w:rPr>
          <w:rFonts w:ascii="Times New Roman"/>
          <w:b w:val="false"/>
          <w:i w:val="false"/>
          <w:color w:val="000000"/>
          <w:sz w:val="28"/>
        </w:rPr>
        <w:t>
      7. Мекенжайы_________________________________________________________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(почта индексі, қала, аудан, облыс, көше, үйдің №, телефон, факс)</w:t>
      </w:r>
    </w:p>
    <w:p>
      <w:pPr>
        <w:spacing w:after="0"/>
        <w:ind w:left="0"/>
        <w:jc w:val="both"/>
      </w:pPr>
      <w:r>
        <w:rPr>
          <w:rFonts w:ascii="Times New Roman"/>
          <w:b w:val="false"/>
          <w:i w:val="false"/>
          <w:color w:val="000000"/>
          <w:sz w:val="28"/>
        </w:rPr>
        <w:t>
      8. Есепшот __________________________________________________________</w:t>
      </w:r>
    </w:p>
    <w:p>
      <w:pPr>
        <w:spacing w:after="0"/>
        <w:ind w:left="0"/>
        <w:jc w:val="both"/>
      </w:pPr>
      <w:r>
        <w:rPr>
          <w:rFonts w:ascii="Times New Roman"/>
          <w:b w:val="false"/>
          <w:i w:val="false"/>
          <w:color w:val="000000"/>
          <w:sz w:val="28"/>
        </w:rPr>
        <w:t>
                     (есепшоттың №, банктің атауы мен орналасқан жері)</w:t>
      </w:r>
    </w:p>
    <w:p>
      <w:pPr>
        <w:spacing w:after="0"/>
        <w:ind w:left="0"/>
        <w:jc w:val="both"/>
      </w:pPr>
      <w:r>
        <w:rPr>
          <w:rFonts w:ascii="Times New Roman"/>
          <w:b w:val="false"/>
          <w:i w:val="false"/>
          <w:color w:val="000000"/>
          <w:sz w:val="28"/>
        </w:rPr>
        <w:t>
      9. Филиалдар, өкілдіктер_____________________________________________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 мен деректемелері)</w:t>
      </w:r>
    </w:p>
    <w:p>
      <w:pPr>
        <w:spacing w:after="0"/>
        <w:ind w:left="0"/>
        <w:jc w:val="both"/>
      </w:pPr>
      <w:r>
        <w:rPr>
          <w:rFonts w:ascii="Times New Roman"/>
          <w:b w:val="false"/>
          <w:i w:val="false"/>
          <w:color w:val="000000"/>
          <w:sz w:val="28"/>
        </w:rPr>
        <w:t>
      10. "Өзін өзі бағалау нәтижесі" құжатының нөмірі, өзін-өзі бағалаудан</w:t>
      </w:r>
    </w:p>
    <w:p>
      <w:pPr>
        <w:spacing w:after="0"/>
        <w:ind w:left="0"/>
        <w:jc w:val="both"/>
      </w:pPr>
      <w:r>
        <w:rPr>
          <w:rFonts w:ascii="Times New Roman"/>
          <w:b w:val="false"/>
          <w:i w:val="false"/>
          <w:color w:val="000000"/>
          <w:sz w:val="28"/>
        </w:rPr>
        <w:t>
      өткен күні___________________________________________________________</w:t>
      </w:r>
    </w:p>
    <w:p>
      <w:pPr>
        <w:spacing w:after="0"/>
        <w:ind w:left="0"/>
        <w:jc w:val="both"/>
      </w:pPr>
      <w:r>
        <w:rPr>
          <w:rFonts w:ascii="Times New Roman"/>
          <w:b w:val="false"/>
          <w:i w:val="false"/>
          <w:color w:val="000000"/>
          <w:sz w:val="28"/>
        </w:rPr>
        <w:t>
      Басшы _________  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Өтініш 20 __ жылғы "___" _________________________ қарауға қабылданды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(лицензиялау органының жауапты адамының қолы, тегі, аты, әкесінің аты</w:t>
      </w:r>
    </w:p>
    <w:bookmarkStart w:name="z316" w:id="312"/>
    <w:p>
      <w:pPr>
        <w:spacing w:after="0"/>
        <w:ind w:left="0"/>
        <w:jc w:val="both"/>
      </w:pPr>
      <w:r>
        <w:rPr>
          <w:rFonts w:ascii="Times New Roman"/>
          <w:b w:val="false"/>
          <w:i w:val="false"/>
          <w:color w:val="000000"/>
          <w:sz w:val="28"/>
        </w:rPr>
        <w:t>
      (бар болған жағдайда)</w:t>
      </w:r>
      <w:r>
        <w:br/>
      </w:r>
      <w:r>
        <w:rPr>
          <w:rFonts w:ascii="Times New Roman"/>
          <w:b w:val="false"/>
          <w:i w:val="false"/>
          <w:color w:val="000000"/>
          <w:sz w:val="28"/>
        </w:rPr>
        <w:t>Денсаулық сақтау саласындағы</w:t>
      </w:r>
      <w:r>
        <w:br/>
      </w:r>
      <w:r>
        <w:rPr>
          <w:rFonts w:ascii="Times New Roman"/>
          <w:b w:val="false"/>
          <w:i w:val="false"/>
          <w:color w:val="000000"/>
          <w:sz w:val="28"/>
        </w:rPr>
        <w:t>аккредиттеу қағидаларына</w:t>
      </w:r>
      <w:r>
        <w:br/>
      </w:r>
      <w:r>
        <w:rPr>
          <w:rFonts w:ascii="Times New Roman"/>
          <w:b w:val="false"/>
          <w:i w:val="false"/>
          <w:color w:val="000000"/>
          <w:sz w:val="28"/>
        </w:rPr>
        <w:t>2-қосымша85 ысан</w:t>
      </w:r>
    </w:p>
    <w:bookmarkEnd w:id="312"/>
    <w:p>
      <w:pPr>
        <w:spacing w:after="0"/>
        <w:ind w:left="0"/>
        <w:jc w:val="left"/>
      </w:pPr>
      <w:r>
        <w:rPr>
          <w:rFonts w:ascii="Times New Roman"/>
          <w:b/>
          <w:i w:val="false"/>
          <w:color w:val="000000"/>
        </w:rPr>
        <w:t xml:space="preserve"> Денсаулық сақтау ұйымдарды тексеру жөніндегі</w:t>
      </w:r>
      <w:r>
        <w:br/>
      </w:r>
      <w:r>
        <w:rPr>
          <w:rFonts w:ascii="Times New Roman"/>
          <w:b/>
          <w:i w:val="false"/>
          <w:color w:val="000000"/>
        </w:rPr>
        <w:t>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1"/>
        <w:gridCol w:w="689"/>
        <w:gridCol w:w="1472"/>
        <w:gridCol w:w="1944"/>
        <w:gridCol w:w="1474"/>
      </w:tblGrid>
      <w:tr>
        <w:trPr>
          <w:trHeight w:val="30" w:hRule="atLeast"/>
        </w:trPr>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уақыт кезеңі ____ сағаттан бастап _____ сағатқа дейін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w:t>
            </w:r>
          </w:p>
          <w:p>
            <w:pPr>
              <w:spacing w:after="20"/>
              <w:ind w:left="20"/>
              <w:jc w:val="both"/>
            </w:pPr>
            <w:r>
              <w:rPr>
                <w:rFonts w:ascii="Times New Roman"/>
                <w:b w:val="false"/>
                <w:i w:val="false"/>
                <w:color w:val="000000"/>
                <w:sz w:val="20"/>
              </w:rPr>
              <w:t>
(бар болған жағдайда)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персоналды тарту (лауазымы көрсетіледі)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p>
            <w:pPr>
              <w:spacing w:after="20"/>
              <w:ind w:left="20"/>
              <w:jc w:val="both"/>
            </w:pPr>
            <w:r>
              <w:rPr>
                <w:rFonts w:ascii="Times New Roman"/>
                <w:b w:val="false"/>
                <w:i w:val="false"/>
                <w:color w:val="000000"/>
                <w:sz w:val="20"/>
              </w:rPr>
              <w:t>
(бар болған жағдайда)</w:t>
            </w:r>
          </w:p>
        </w:tc>
      </w:tr>
      <w:tr>
        <w:trPr>
          <w:trHeight w:val="30" w:hRule="atLeast"/>
        </w:trPr>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Аккредиттеу стандарттарына сәйкестікке бағалау</w:t>
      </w:r>
      <w:r>
        <w:br/>
      </w:r>
      <w:r>
        <w:rPr>
          <w:rFonts w:ascii="Times New Roman"/>
          <w:b/>
          <w:i w:val="false"/>
          <w:color w:val="000000"/>
        </w:rPr>
        <w:t>жүргізу үшін бағалау парағы</w:t>
      </w:r>
    </w:p>
    <w:p>
      <w:pPr>
        <w:spacing w:after="0"/>
        <w:ind w:left="0"/>
        <w:jc w:val="both"/>
      </w:pPr>
      <w:r>
        <w:rPr>
          <w:rFonts w:ascii="Times New Roman"/>
          <w:b w:val="false"/>
          <w:i w:val="false"/>
          <w:color w:val="000000"/>
          <w:sz w:val="28"/>
        </w:rPr>
        <w:t>
             Медициналық ұйымның атауы______________________________________</w:t>
      </w:r>
    </w:p>
    <w:p>
      <w:pPr>
        <w:spacing w:after="0"/>
        <w:ind w:left="0"/>
        <w:jc w:val="both"/>
      </w:pPr>
      <w:r>
        <w:rPr>
          <w:rFonts w:ascii="Times New Roman"/>
          <w:b w:val="false"/>
          <w:i w:val="false"/>
          <w:color w:val="000000"/>
          <w:sz w:val="28"/>
        </w:rPr>
        <w:t>
             Облыс (қала) атауы_____________________________________________</w:t>
      </w:r>
    </w:p>
    <w:p>
      <w:pPr>
        <w:spacing w:after="0"/>
        <w:ind w:left="0"/>
        <w:jc w:val="both"/>
      </w:pPr>
      <w:r>
        <w:rPr>
          <w:rFonts w:ascii="Times New Roman"/>
          <w:b w:val="false"/>
          <w:i w:val="false"/>
          <w:color w:val="000000"/>
          <w:sz w:val="28"/>
        </w:rPr>
        <w:t>
             Бағалауды жүргізу кезеңі ____________ __________ аралығы</w:t>
      </w:r>
    </w:p>
    <w:p>
      <w:pPr>
        <w:spacing w:after="0"/>
        <w:ind w:left="0"/>
        <w:jc w:val="both"/>
      </w:pPr>
      <w:r>
        <w:rPr>
          <w:rFonts w:ascii="Times New Roman"/>
          <w:b w:val="false"/>
          <w:i w:val="false"/>
          <w:color w:val="000000"/>
          <w:sz w:val="28"/>
        </w:rPr>
        <w:t>
             Көмектің түрі, бөлім___________________________________________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1354"/>
        <w:gridCol w:w="833"/>
        <w:gridCol w:w="1876"/>
        <w:gridCol w:w="2398"/>
        <w:gridCol w:w="3963"/>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өлшемшарттарының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бойынша балдар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қызметіндегі жетістіктердің атауы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қызметіндегі жақсартуды талап ететін бағыттардың атауы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бойынша орташа бағалау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бойынша орташа бағалау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Сарапшының Т.А.Ә.(бар болған жағдайда)_________________________</w:t>
      </w:r>
    </w:p>
    <w:p>
      <w:pPr>
        <w:spacing w:after="0"/>
        <w:ind w:left="0"/>
        <w:jc w:val="both"/>
      </w:pPr>
      <w:r>
        <w:rPr>
          <w:rFonts w:ascii="Times New Roman"/>
          <w:b w:val="false"/>
          <w:i w:val="false"/>
          <w:color w:val="000000"/>
          <w:sz w:val="28"/>
        </w:rPr>
        <w:t>
                                               қолы________________</w:t>
      </w:r>
    </w:p>
    <w:p>
      <w:pPr>
        <w:spacing w:after="0"/>
        <w:ind w:left="0"/>
        <w:jc w:val="both"/>
      </w:pPr>
      <w:r>
        <w:rPr>
          <w:rFonts w:ascii="Times New Roman"/>
          <w:b w:val="false"/>
          <w:i w:val="false"/>
          <w:color w:val="000000"/>
          <w:sz w:val="28"/>
        </w:rPr>
        <w:t>
             Сараптама тобы басшысының Т.А.Ә. (бар болған жағдайда)_________</w:t>
      </w:r>
    </w:p>
    <w:p>
      <w:pPr>
        <w:spacing w:after="0"/>
        <w:ind w:left="0"/>
        <w:jc w:val="both"/>
      </w:pPr>
      <w:r>
        <w:rPr>
          <w:rFonts w:ascii="Times New Roman"/>
          <w:b w:val="false"/>
          <w:i w:val="false"/>
          <w:color w:val="000000"/>
          <w:sz w:val="28"/>
        </w:rPr>
        <w:t>
                                                               қолы_________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Медициналық ұйымдарды4 бас дәрігерлеріне, бас дәрігерлердің</w:t>
      </w:r>
    </w:p>
    <w:p>
      <w:pPr>
        <w:spacing w:after="0"/>
        <w:ind w:left="0"/>
        <w:jc w:val="both"/>
      </w:pPr>
      <w:r>
        <w:rPr>
          <w:rFonts w:ascii="Times New Roman"/>
          <w:b w:val="false"/>
          <w:i w:val="false"/>
          <w:color w:val="000000"/>
          <w:sz w:val="28"/>
        </w:rPr>
        <w:t>
      орынбасарларына арналған аккредиттеу рәсімін жүргізу сауалнамасы</w:t>
      </w:r>
    </w:p>
    <w:p>
      <w:pPr>
        <w:spacing w:after="0"/>
        <w:ind w:left="0"/>
        <w:jc w:val="both"/>
      </w:pPr>
      <w:r>
        <w:rPr>
          <w:rFonts w:ascii="Times New Roman"/>
          <w:b w:val="false"/>
          <w:i w:val="false"/>
          <w:color w:val="000000"/>
          <w:sz w:val="28"/>
        </w:rPr>
        <w:t>
      Құрметті әріптестер!</w:t>
      </w:r>
    </w:p>
    <w:p>
      <w:pPr>
        <w:spacing w:after="0"/>
        <w:ind w:left="0"/>
        <w:jc w:val="both"/>
      </w:pPr>
      <w:r>
        <w:rPr>
          <w:rFonts w:ascii="Times New Roman"/>
          <w:b w:val="false"/>
          <w:i w:val="false"/>
          <w:color w:val="000000"/>
          <w:sz w:val="28"/>
        </w:rPr>
        <w:t>
      Сізді ұсынылып отырған сауалнаманың сұрақтарына жауап беруіңізді</w:t>
      </w:r>
    </w:p>
    <w:p>
      <w:pPr>
        <w:spacing w:after="0"/>
        <w:ind w:left="0"/>
        <w:jc w:val="both"/>
      </w:pPr>
      <w:r>
        <w:rPr>
          <w:rFonts w:ascii="Times New Roman"/>
          <w:b w:val="false"/>
          <w:i w:val="false"/>
          <w:color w:val="000000"/>
          <w:sz w:val="28"/>
        </w:rPr>
        <w:t>
      сұраймыз. Сіздің ой-пікіріңіз алдағы уақытта біз жұмысымызда міндетті</w:t>
      </w:r>
    </w:p>
    <w:p>
      <w:pPr>
        <w:spacing w:after="0"/>
        <w:ind w:left="0"/>
        <w:jc w:val="both"/>
      </w:pPr>
      <w:r>
        <w:rPr>
          <w:rFonts w:ascii="Times New Roman"/>
          <w:b w:val="false"/>
          <w:i w:val="false"/>
          <w:color w:val="000000"/>
          <w:sz w:val="28"/>
        </w:rPr>
        <w:t>
      түрде ескеріледі.</w:t>
      </w:r>
    </w:p>
    <w:p>
      <w:pPr>
        <w:spacing w:after="0"/>
        <w:ind w:left="0"/>
        <w:jc w:val="both"/>
      </w:pPr>
      <w:r>
        <w:rPr>
          <w:rFonts w:ascii="Times New Roman"/>
          <w:b w:val="false"/>
          <w:i w:val="false"/>
          <w:color w:val="000000"/>
          <w:sz w:val="28"/>
        </w:rPr>
        <w:t>
      1. Ұйымның атауы ____________________________________________________</w:t>
      </w:r>
    </w:p>
    <w:p>
      <w:pPr>
        <w:spacing w:after="0"/>
        <w:ind w:left="0"/>
        <w:jc w:val="both"/>
      </w:pPr>
      <w:r>
        <w:rPr>
          <w:rFonts w:ascii="Times New Roman"/>
          <w:b w:val="false"/>
          <w:i w:val="false"/>
          <w:color w:val="000000"/>
          <w:sz w:val="28"/>
        </w:rPr>
        <w:t>
                                 (тілегі бойынша толтырылады)</w:t>
      </w:r>
    </w:p>
    <w:p>
      <w:pPr>
        <w:spacing w:after="0"/>
        <w:ind w:left="0"/>
        <w:jc w:val="both"/>
      </w:pPr>
      <w:r>
        <w:rPr>
          <w:rFonts w:ascii="Times New Roman"/>
          <w:b w:val="false"/>
          <w:i w:val="false"/>
          <w:color w:val="000000"/>
          <w:sz w:val="28"/>
        </w:rPr>
        <w:t>
      2. Сіз аккредиттеу рәсімін жүргізуге қатыстыңыз ба:</w:t>
      </w:r>
    </w:p>
    <w:p>
      <w:pPr>
        <w:spacing w:after="0"/>
        <w:ind w:left="0"/>
        <w:jc w:val="both"/>
      </w:pPr>
      <w:r>
        <w:rPr>
          <w:rFonts w:ascii="Times New Roman"/>
          <w:b w:val="false"/>
          <w:i w:val="false"/>
          <w:color w:val="000000"/>
          <w:sz w:val="28"/>
        </w:rPr>
        <w:t>
            а) иә*</w:t>
      </w:r>
    </w:p>
    <w:p>
      <w:pPr>
        <w:spacing w:after="0"/>
        <w:ind w:left="0"/>
        <w:jc w:val="both"/>
      </w:pPr>
      <w:r>
        <w:rPr>
          <w:rFonts w:ascii="Times New Roman"/>
          <w:b w:val="false"/>
          <w:i w:val="false"/>
          <w:color w:val="000000"/>
          <w:sz w:val="28"/>
        </w:rPr>
        <w:t>
            б) жоқ</w:t>
      </w:r>
    </w:p>
    <w:p>
      <w:pPr>
        <w:spacing w:after="0"/>
        <w:ind w:left="0"/>
        <w:jc w:val="both"/>
      </w:pPr>
      <w:r>
        <w:rPr>
          <w:rFonts w:ascii="Times New Roman"/>
          <w:b w:val="false"/>
          <w:i w:val="false"/>
          <w:color w:val="000000"/>
          <w:sz w:val="28"/>
        </w:rPr>
        <w:t>
      * Қатысқан кезде сіз қандай міндет атқардыңыз, көрсетіңіз? (өзін-өзі</w:t>
      </w:r>
    </w:p>
    <w:p>
      <w:pPr>
        <w:spacing w:after="0"/>
        <w:ind w:left="0"/>
        <w:jc w:val="both"/>
      </w:pPr>
      <w:r>
        <w:rPr>
          <w:rFonts w:ascii="Times New Roman"/>
          <w:b w:val="false"/>
          <w:i w:val="false"/>
          <w:color w:val="000000"/>
          <w:sz w:val="28"/>
        </w:rPr>
        <w:t>
      бағалауды, сыртқы кешенді бағалауды жүргізу және т.б.)</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Аккредиттеу рәсімін жүргізу процесінде қандай қиындықтар болды?</w:t>
      </w:r>
    </w:p>
    <w:p>
      <w:pPr>
        <w:spacing w:after="0"/>
        <w:ind w:left="0"/>
        <w:jc w:val="both"/>
      </w:pPr>
      <w:r>
        <w:rPr>
          <w:rFonts w:ascii="Times New Roman"/>
          <w:b w:val="false"/>
          <w:i w:val="false"/>
          <w:color w:val="000000"/>
          <w:sz w:val="28"/>
        </w:rPr>
        <w:t>
            а) топтағы сарапшылар санының жетіспеушілігі</w:t>
      </w:r>
    </w:p>
    <w:p>
      <w:pPr>
        <w:spacing w:after="0"/>
        <w:ind w:left="0"/>
        <w:jc w:val="both"/>
      </w:pPr>
      <w:r>
        <w:rPr>
          <w:rFonts w:ascii="Times New Roman"/>
          <w:b w:val="false"/>
          <w:i w:val="false"/>
          <w:color w:val="000000"/>
          <w:sz w:val="28"/>
        </w:rPr>
        <w:t>
            б) аккредиттеуді жүргізетін сарапшылардың жеткіліксіз білімі</w:t>
      </w:r>
    </w:p>
    <w:p>
      <w:pPr>
        <w:spacing w:after="0"/>
        <w:ind w:left="0"/>
        <w:jc w:val="both"/>
      </w:pPr>
      <w:r>
        <w:rPr>
          <w:rFonts w:ascii="Times New Roman"/>
          <w:b w:val="false"/>
          <w:i w:val="false"/>
          <w:color w:val="000000"/>
          <w:sz w:val="28"/>
        </w:rPr>
        <w:t>
            в) ішкі аудит қызметі жұмысының әлсіз болуы</w:t>
      </w:r>
    </w:p>
    <w:p>
      <w:pPr>
        <w:spacing w:after="0"/>
        <w:ind w:left="0"/>
        <w:jc w:val="both"/>
      </w:pPr>
      <w:r>
        <w:rPr>
          <w:rFonts w:ascii="Times New Roman"/>
          <w:b w:val="false"/>
          <w:i w:val="false"/>
          <w:color w:val="000000"/>
          <w:sz w:val="28"/>
        </w:rPr>
        <w:t>
            г) сарапшылармен келіспеушілік жағдайлары</w:t>
      </w:r>
    </w:p>
    <w:p>
      <w:pPr>
        <w:spacing w:after="0"/>
        <w:ind w:left="0"/>
        <w:jc w:val="both"/>
      </w:pPr>
      <w:r>
        <w:rPr>
          <w:rFonts w:ascii="Times New Roman"/>
          <w:b w:val="false"/>
          <w:i w:val="false"/>
          <w:color w:val="000000"/>
          <w:sz w:val="28"/>
        </w:rPr>
        <w:t>
            д) басқалар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Ұйымның медицина персоналының аккредиттеу рәсімін жүргізуге</w:t>
      </w:r>
    </w:p>
    <w:p>
      <w:pPr>
        <w:spacing w:after="0"/>
        <w:ind w:left="0"/>
        <w:jc w:val="both"/>
      </w:pPr>
      <w:r>
        <w:rPr>
          <w:rFonts w:ascii="Times New Roman"/>
          <w:b w:val="false"/>
          <w:i w:val="false"/>
          <w:color w:val="000000"/>
          <w:sz w:val="28"/>
        </w:rPr>
        <w:t>
      қатысуы:</w:t>
      </w:r>
    </w:p>
    <w:p>
      <w:pPr>
        <w:spacing w:after="0"/>
        <w:ind w:left="0"/>
        <w:jc w:val="both"/>
      </w:pPr>
      <w:r>
        <w:rPr>
          <w:rFonts w:ascii="Times New Roman"/>
          <w:b w:val="false"/>
          <w:i w:val="false"/>
          <w:color w:val="000000"/>
          <w:sz w:val="28"/>
        </w:rPr>
        <w:t>
            а) барлық медицина персоналы</w:t>
      </w:r>
    </w:p>
    <w:p>
      <w:pPr>
        <w:spacing w:after="0"/>
        <w:ind w:left="0"/>
        <w:jc w:val="both"/>
      </w:pPr>
      <w:r>
        <w:rPr>
          <w:rFonts w:ascii="Times New Roman"/>
          <w:b w:val="false"/>
          <w:i w:val="false"/>
          <w:color w:val="000000"/>
          <w:sz w:val="28"/>
        </w:rPr>
        <w:t>
            б) ішкі аудит қызметінің қызметкерлері ғана</w:t>
      </w:r>
    </w:p>
    <w:p>
      <w:pPr>
        <w:spacing w:after="0"/>
        <w:ind w:left="0"/>
        <w:jc w:val="both"/>
      </w:pPr>
      <w:r>
        <w:rPr>
          <w:rFonts w:ascii="Times New Roman"/>
          <w:b w:val="false"/>
          <w:i w:val="false"/>
          <w:color w:val="000000"/>
          <w:sz w:val="28"/>
        </w:rPr>
        <w:t>
            в) медициналық ұйымның басшылығы ғана</w:t>
      </w:r>
    </w:p>
    <w:p>
      <w:pPr>
        <w:spacing w:after="0"/>
        <w:ind w:left="0"/>
        <w:jc w:val="both"/>
      </w:pPr>
      <w:r>
        <w:rPr>
          <w:rFonts w:ascii="Times New Roman"/>
          <w:b w:val="false"/>
          <w:i w:val="false"/>
          <w:color w:val="000000"/>
          <w:sz w:val="28"/>
        </w:rPr>
        <w:t>
            г) басқалар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Сіз аккредиттеу рәсімін жүргізу медициналық қызметтер көрсету</w:t>
      </w:r>
    </w:p>
    <w:p>
      <w:pPr>
        <w:spacing w:after="0"/>
        <w:ind w:left="0"/>
        <w:jc w:val="both"/>
      </w:pPr>
      <w:r>
        <w:rPr>
          <w:rFonts w:ascii="Times New Roman"/>
          <w:b w:val="false"/>
          <w:i w:val="false"/>
          <w:color w:val="000000"/>
          <w:sz w:val="28"/>
        </w:rPr>
        <w:t>
      сапасына оңтайлы ықпал етеді деп санайсыз ба?</w:t>
      </w:r>
    </w:p>
    <w:p>
      <w:pPr>
        <w:spacing w:after="0"/>
        <w:ind w:left="0"/>
        <w:jc w:val="both"/>
      </w:pPr>
      <w:r>
        <w:rPr>
          <w:rFonts w:ascii="Times New Roman"/>
          <w:b w:val="false"/>
          <w:i w:val="false"/>
          <w:color w:val="000000"/>
          <w:sz w:val="28"/>
        </w:rPr>
        <w:t>
            а) иә*</w:t>
      </w:r>
    </w:p>
    <w:p>
      <w:pPr>
        <w:spacing w:after="0"/>
        <w:ind w:left="0"/>
        <w:jc w:val="both"/>
      </w:pPr>
      <w:r>
        <w:rPr>
          <w:rFonts w:ascii="Times New Roman"/>
          <w:b w:val="false"/>
          <w:i w:val="false"/>
          <w:color w:val="000000"/>
          <w:sz w:val="28"/>
        </w:rPr>
        <w:t>
            б) жоқ</w:t>
      </w:r>
    </w:p>
    <w:p>
      <w:pPr>
        <w:spacing w:after="0"/>
        <w:ind w:left="0"/>
        <w:jc w:val="both"/>
      </w:pPr>
      <w:r>
        <w:rPr>
          <w:rFonts w:ascii="Times New Roman"/>
          <w:b w:val="false"/>
          <w:i w:val="false"/>
          <w:color w:val="000000"/>
          <w:sz w:val="28"/>
        </w:rPr>
        <w:t>
            в) басқасы*</w:t>
      </w:r>
    </w:p>
    <w:p>
      <w:pPr>
        <w:spacing w:after="0"/>
        <w:ind w:left="0"/>
        <w:jc w:val="both"/>
      </w:pPr>
      <w:r>
        <w:rPr>
          <w:rFonts w:ascii="Times New Roman"/>
          <w:b w:val="false"/>
          <w:i w:val="false"/>
          <w:color w:val="000000"/>
          <w:sz w:val="28"/>
        </w:rPr>
        <w:t>
      * өз ескертулеріңізді көрсетіңіз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Сыртқы кешенді бағалау жүргізу бойынша сарапшылардың жұмысын қалай</w:t>
      </w:r>
    </w:p>
    <w:p>
      <w:pPr>
        <w:spacing w:after="0"/>
        <w:ind w:left="0"/>
        <w:jc w:val="both"/>
      </w:pPr>
      <w:r>
        <w:rPr>
          <w:rFonts w:ascii="Times New Roman"/>
          <w:b w:val="false"/>
          <w:i w:val="false"/>
          <w:color w:val="000000"/>
          <w:sz w:val="28"/>
        </w:rPr>
        <w:t>
      бағалайсыз?</w:t>
      </w:r>
    </w:p>
    <w:p>
      <w:pPr>
        <w:spacing w:after="0"/>
        <w:ind w:left="0"/>
        <w:jc w:val="both"/>
      </w:pPr>
      <w:r>
        <w:rPr>
          <w:rFonts w:ascii="Times New Roman"/>
          <w:b w:val="false"/>
          <w:i w:val="false"/>
          <w:color w:val="000000"/>
          <w:sz w:val="28"/>
        </w:rPr>
        <w:t>
            а) жақсы</w:t>
      </w:r>
    </w:p>
    <w:p>
      <w:pPr>
        <w:spacing w:after="0"/>
        <w:ind w:left="0"/>
        <w:jc w:val="both"/>
      </w:pPr>
      <w:r>
        <w:rPr>
          <w:rFonts w:ascii="Times New Roman"/>
          <w:b w:val="false"/>
          <w:i w:val="false"/>
          <w:color w:val="000000"/>
          <w:sz w:val="28"/>
        </w:rPr>
        <w:t>
            б) тиісті деңгейде емес*</w:t>
      </w:r>
    </w:p>
    <w:p>
      <w:pPr>
        <w:spacing w:after="0"/>
        <w:ind w:left="0"/>
        <w:jc w:val="both"/>
      </w:pPr>
      <w:r>
        <w:rPr>
          <w:rFonts w:ascii="Times New Roman"/>
          <w:b w:val="false"/>
          <w:i w:val="false"/>
          <w:color w:val="000000"/>
          <w:sz w:val="28"/>
        </w:rPr>
        <w:t>
            в) басқасы*</w:t>
      </w:r>
    </w:p>
    <w:p>
      <w:pPr>
        <w:spacing w:after="0"/>
        <w:ind w:left="0"/>
        <w:jc w:val="both"/>
      </w:pPr>
      <w:r>
        <w:rPr>
          <w:rFonts w:ascii="Times New Roman"/>
          <w:b w:val="false"/>
          <w:i w:val="false"/>
          <w:color w:val="000000"/>
          <w:sz w:val="28"/>
        </w:rPr>
        <w:t>
      * өз ескертулеріңізді көрсетіңіз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Сіздің ойыңызша сыртқы кешенді бағалау жүргізетін, аккредиттеу</w:t>
      </w:r>
    </w:p>
    <w:p>
      <w:pPr>
        <w:spacing w:after="0"/>
        <w:ind w:left="0"/>
        <w:jc w:val="both"/>
      </w:pPr>
      <w:r>
        <w:rPr>
          <w:rFonts w:ascii="Times New Roman"/>
          <w:b w:val="false"/>
          <w:i w:val="false"/>
          <w:color w:val="000000"/>
          <w:sz w:val="28"/>
        </w:rPr>
        <w:t>
      жөніндегі сарапшы қандай болуы тиіс? (Сіз бірнеше тармақты белгілей</w:t>
      </w:r>
    </w:p>
    <w:p>
      <w:pPr>
        <w:spacing w:after="0"/>
        <w:ind w:left="0"/>
        <w:jc w:val="both"/>
      </w:pPr>
      <w:r>
        <w:rPr>
          <w:rFonts w:ascii="Times New Roman"/>
          <w:b w:val="false"/>
          <w:i w:val="false"/>
          <w:color w:val="000000"/>
          <w:sz w:val="28"/>
        </w:rPr>
        <w:t>
      аласыз)</w:t>
      </w:r>
    </w:p>
    <w:p>
      <w:pPr>
        <w:spacing w:after="0"/>
        <w:ind w:left="0"/>
        <w:jc w:val="both"/>
      </w:pPr>
      <w:r>
        <w:rPr>
          <w:rFonts w:ascii="Times New Roman"/>
          <w:b w:val="false"/>
          <w:i w:val="false"/>
          <w:color w:val="000000"/>
          <w:sz w:val="28"/>
        </w:rPr>
        <w:t>
      а) құжаттарды, есептерді дайындау бойынша жақсы</w:t>
      </w:r>
    </w:p>
    <w:p>
      <w:pPr>
        <w:spacing w:after="0"/>
        <w:ind w:left="0"/>
        <w:jc w:val="both"/>
      </w:pPr>
      <w:r>
        <w:rPr>
          <w:rFonts w:ascii="Times New Roman"/>
          <w:b w:val="false"/>
          <w:i w:val="false"/>
          <w:color w:val="000000"/>
          <w:sz w:val="28"/>
        </w:rPr>
        <w:t>
      біліктіліктерінің болуы;</w:t>
      </w:r>
    </w:p>
    <w:p>
      <w:pPr>
        <w:spacing w:after="0"/>
        <w:ind w:left="0"/>
        <w:jc w:val="both"/>
      </w:pPr>
      <w:r>
        <w:rPr>
          <w:rFonts w:ascii="Times New Roman"/>
          <w:b w:val="false"/>
          <w:i w:val="false"/>
          <w:color w:val="000000"/>
          <w:sz w:val="28"/>
        </w:rPr>
        <w:t>
      б) клиенттің қажеттіліктерін ескере отырып, комментрийлерін</w:t>
      </w:r>
    </w:p>
    <w:p>
      <w:pPr>
        <w:spacing w:after="0"/>
        <w:ind w:left="0"/>
        <w:jc w:val="both"/>
      </w:pPr>
      <w:r>
        <w:rPr>
          <w:rFonts w:ascii="Times New Roman"/>
          <w:b w:val="false"/>
          <w:i w:val="false"/>
          <w:color w:val="000000"/>
          <w:sz w:val="28"/>
        </w:rPr>
        <w:t>
      анық және дәл тұжырымдай білуі;</w:t>
      </w:r>
    </w:p>
    <w:p>
      <w:pPr>
        <w:spacing w:after="0"/>
        <w:ind w:left="0"/>
        <w:jc w:val="both"/>
      </w:pPr>
      <w:r>
        <w:rPr>
          <w:rFonts w:ascii="Times New Roman"/>
          <w:b w:val="false"/>
          <w:i w:val="false"/>
          <w:color w:val="000000"/>
          <w:sz w:val="28"/>
        </w:rPr>
        <w:t>
      в) командада жұмыс істей білуі;</w:t>
      </w:r>
    </w:p>
    <w:p>
      <w:pPr>
        <w:spacing w:after="0"/>
        <w:ind w:left="0"/>
        <w:jc w:val="both"/>
      </w:pPr>
      <w:r>
        <w:rPr>
          <w:rFonts w:ascii="Times New Roman"/>
          <w:b w:val="false"/>
          <w:i w:val="false"/>
          <w:color w:val="000000"/>
          <w:sz w:val="28"/>
        </w:rPr>
        <w:t>
      г) келіссөздер және даулы жағдайларды шешу кезінде нәтижеге</w:t>
      </w:r>
    </w:p>
    <w:p>
      <w:pPr>
        <w:spacing w:after="0"/>
        <w:ind w:left="0"/>
        <w:jc w:val="both"/>
      </w:pPr>
      <w:r>
        <w:rPr>
          <w:rFonts w:ascii="Times New Roman"/>
          <w:b w:val="false"/>
          <w:i w:val="false"/>
          <w:color w:val="000000"/>
          <w:sz w:val="28"/>
        </w:rPr>
        <w:t>
      бағдарлануы;</w:t>
      </w:r>
    </w:p>
    <w:p>
      <w:pPr>
        <w:spacing w:after="0"/>
        <w:ind w:left="0"/>
        <w:jc w:val="both"/>
      </w:pPr>
      <w:r>
        <w:rPr>
          <w:rFonts w:ascii="Times New Roman"/>
          <w:b w:val="false"/>
          <w:i w:val="false"/>
          <w:color w:val="000000"/>
          <w:sz w:val="28"/>
        </w:rPr>
        <w:t>
      д) өзара қарым-қатынас жүргізу кезінде этикалық мінез-құлық</w:t>
      </w:r>
    </w:p>
    <w:p>
      <w:pPr>
        <w:spacing w:after="0"/>
        <w:ind w:left="0"/>
        <w:jc w:val="both"/>
      </w:pPr>
      <w:r>
        <w:rPr>
          <w:rFonts w:ascii="Times New Roman"/>
          <w:b w:val="false"/>
          <w:i w:val="false"/>
          <w:color w:val="000000"/>
          <w:sz w:val="28"/>
        </w:rPr>
        <w:t>
      нормаларын сақтауы;</w:t>
      </w:r>
    </w:p>
    <w:p>
      <w:pPr>
        <w:spacing w:after="0"/>
        <w:ind w:left="0"/>
        <w:jc w:val="both"/>
      </w:pPr>
      <w:r>
        <w:rPr>
          <w:rFonts w:ascii="Times New Roman"/>
          <w:b w:val="false"/>
          <w:i w:val="false"/>
          <w:color w:val="000000"/>
          <w:sz w:val="28"/>
        </w:rPr>
        <w:t>
      е) ақпараттың құпиялылығын сақтауы;</w:t>
      </w:r>
    </w:p>
    <w:p>
      <w:pPr>
        <w:spacing w:after="0"/>
        <w:ind w:left="0"/>
        <w:jc w:val="both"/>
      </w:pPr>
      <w:r>
        <w:rPr>
          <w:rFonts w:ascii="Times New Roman"/>
          <w:b w:val="false"/>
          <w:i w:val="false"/>
          <w:color w:val="000000"/>
          <w:sz w:val="28"/>
        </w:rPr>
        <w:t>
      ж) стресс жағдайларында тұрақтылық пен бақылаудың болуы;</w:t>
      </w:r>
    </w:p>
    <w:p>
      <w:pPr>
        <w:spacing w:after="0"/>
        <w:ind w:left="0"/>
        <w:jc w:val="both"/>
      </w:pPr>
      <w:r>
        <w:rPr>
          <w:rFonts w:ascii="Times New Roman"/>
          <w:b w:val="false"/>
          <w:i w:val="false"/>
          <w:color w:val="000000"/>
          <w:sz w:val="28"/>
        </w:rPr>
        <w:t>
      з) іс-шаралар мен қарым-қатынастардағы объективтілік;</w:t>
      </w:r>
    </w:p>
    <w:p>
      <w:pPr>
        <w:spacing w:after="0"/>
        <w:ind w:left="0"/>
        <w:jc w:val="both"/>
      </w:pPr>
      <w:r>
        <w:rPr>
          <w:rFonts w:ascii="Times New Roman"/>
          <w:b w:val="false"/>
          <w:i w:val="false"/>
          <w:color w:val="000000"/>
          <w:sz w:val="28"/>
        </w:rPr>
        <w:t>
      и) басқалар*</w:t>
      </w:r>
    </w:p>
    <w:p>
      <w:pPr>
        <w:spacing w:after="0"/>
        <w:ind w:left="0"/>
        <w:jc w:val="both"/>
      </w:pPr>
      <w:r>
        <w:rPr>
          <w:rFonts w:ascii="Times New Roman"/>
          <w:b w:val="false"/>
          <w:i w:val="false"/>
          <w:color w:val="000000"/>
          <w:sz w:val="28"/>
        </w:rPr>
        <w:t>
      * өз ескертулеріңізді жазыңыз.</w:t>
      </w:r>
    </w:p>
    <w:p>
      <w:pPr>
        <w:spacing w:after="0"/>
        <w:ind w:left="0"/>
        <w:jc w:val="both"/>
      </w:pPr>
      <w:r>
        <w:rPr>
          <w:rFonts w:ascii="Times New Roman"/>
          <w:b w:val="false"/>
          <w:i w:val="false"/>
          <w:color w:val="000000"/>
          <w:sz w:val="28"/>
        </w:rPr>
        <w:t>
      8. Сіз аккредиттеу стандарттарына анықталған сәйкессіздіктерді жою</w:t>
      </w:r>
    </w:p>
    <w:p>
      <w:pPr>
        <w:spacing w:after="0"/>
        <w:ind w:left="0"/>
        <w:jc w:val="both"/>
      </w:pPr>
      <w:r>
        <w:rPr>
          <w:rFonts w:ascii="Times New Roman"/>
          <w:b w:val="false"/>
          <w:i w:val="false"/>
          <w:color w:val="000000"/>
          <w:sz w:val="28"/>
        </w:rPr>
        <w:t>
      үшін қандай шаралар қабылдадыңыз:</w:t>
      </w:r>
    </w:p>
    <w:p>
      <w:pPr>
        <w:spacing w:after="0"/>
        <w:ind w:left="0"/>
        <w:jc w:val="both"/>
      </w:pPr>
      <w:r>
        <w:rPr>
          <w:rFonts w:ascii="Times New Roman"/>
          <w:b w:val="false"/>
          <w:i w:val="false"/>
          <w:color w:val="000000"/>
          <w:sz w:val="28"/>
        </w:rPr>
        <w:t>
      а) сәйкессіздіктерді ішкі ресурстармен жою*</w:t>
      </w:r>
    </w:p>
    <w:p>
      <w:pPr>
        <w:spacing w:after="0"/>
        <w:ind w:left="0"/>
        <w:jc w:val="both"/>
      </w:pPr>
      <w:r>
        <w:rPr>
          <w:rFonts w:ascii="Times New Roman"/>
          <w:b w:val="false"/>
          <w:i w:val="false"/>
          <w:color w:val="000000"/>
          <w:sz w:val="28"/>
        </w:rPr>
        <w:t>
      б) жоғары инстанцияларға жүгіну (әкімдіктер және т.б.)*</w:t>
      </w:r>
    </w:p>
    <w:p>
      <w:pPr>
        <w:spacing w:after="0"/>
        <w:ind w:left="0"/>
        <w:jc w:val="both"/>
      </w:pPr>
      <w:r>
        <w:rPr>
          <w:rFonts w:ascii="Times New Roman"/>
          <w:b w:val="false"/>
          <w:i w:val="false"/>
          <w:color w:val="000000"/>
          <w:sz w:val="28"/>
        </w:rPr>
        <w:t>
      в) басқалар (демеушілер, қайырымдылықтар және т.б.) *</w:t>
      </w:r>
    </w:p>
    <w:p>
      <w:pPr>
        <w:spacing w:after="0"/>
        <w:ind w:left="0"/>
        <w:jc w:val="both"/>
      </w:pPr>
      <w:r>
        <w:rPr>
          <w:rFonts w:ascii="Times New Roman"/>
          <w:b w:val="false"/>
          <w:i w:val="false"/>
          <w:color w:val="000000"/>
          <w:sz w:val="28"/>
        </w:rPr>
        <w:t>
      * қабылданған шараларды көрсетуіңізді сұраймыз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Сіз аккредиттеу рәсімінен өткен медициналық ұйымдар үшін қандай</w:t>
      </w:r>
    </w:p>
    <w:p>
      <w:pPr>
        <w:spacing w:after="0"/>
        <w:ind w:left="0"/>
        <w:jc w:val="both"/>
      </w:pPr>
      <w:r>
        <w:rPr>
          <w:rFonts w:ascii="Times New Roman"/>
          <w:b w:val="false"/>
          <w:i w:val="false"/>
          <w:color w:val="000000"/>
          <w:sz w:val="28"/>
        </w:rPr>
        <w:t>
      ынталандыру шаралары болуы тиіс деп ойлайсыз?</w:t>
      </w:r>
    </w:p>
    <w:p>
      <w:pPr>
        <w:spacing w:after="0"/>
        <w:ind w:left="0"/>
        <w:jc w:val="both"/>
      </w:pPr>
      <w:r>
        <w:rPr>
          <w:rFonts w:ascii="Times New Roman"/>
          <w:b w:val="false"/>
          <w:i w:val="false"/>
          <w:color w:val="000000"/>
          <w:sz w:val="28"/>
        </w:rPr>
        <w:t>
            а) мемлекеттік тапсырысты орналастыру</w:t>
      </w:r>
    </w:p>
    <w:p>
      <w:pPr>
        <w:spacing w:after="0"/>
        <w:ind w:left="0"/>
        <w:jc w:val="both"/>
      </w:pPr>
      <w:r>
        <w:rPr>
          <w:rFonts w:ascii="Times New Roman"/>
          <w:b w:val="false"/>
          <w:i w:val="false"/>
          <w:color w:val="000000"/>
          <w:sz w:val="28"/>
        </w:rPr>
        <w:t>
            б) сараланған қаржыландыру</w:t>
      </w:r>
    </w:p>
    <w:p>
      <w:pPr>
        <w:spacing w:after="0"/>
        <w:ind w:left="0"/>
        <w:jc w:val="both"/>
      </w:pPr>
      <w:r>
        <w:rPr>
          <w:rFonts w:ascii="Times New Roman"/>
          <w:b w:val="false"/>
          <w:i w:val="false"/>
          <w:color w:val="000000"/>
          <w:sz w:val="28"/>
        </w:rPr>
        <w:t>
            в) оқыту бойынша қосымша қаржыландыру</w:t>
      </w:r>
    </w:p>
    <w:p>
      <w:pPr>
        <w:spacing w:after="0"/>
        <w:ind w:left="0"/>
        <w:jc w:val="both"/>
      </w:pPr>
      <w:r>
        <w:rPr>
          <w:rFonts w:ascii="Times New Roman"/>
          <w:b w:val="false"/>
          <w:i w:val="false"/>
          <w:color w:val="000000"/>
          <w:sz w:val="28"/>
        </w:rPr>
        <w:t>
            г) жоспарлы тексерулер санын азайту</w:t>
      </w:r>
    </w:p>
    <w:p>
      <w:pPr>
        <w:spacing w:after="0"/>
        <w:ind w:left="0"/>
        <w:jc w:val="both"/>
      </w:pPr>
      <w:r>
        <w:rPr>
          <w:rFonts w:ascii="Times New Roman"/>
          <w:b w:val="false"/>
          <w:i w:val="false"/>
          <w:color w:val="000000"/>
          <w:sz w:val="28"/>
        </w:rPr>
        <w:t>
            д) жергілікті бюджеттен субсидиялау</w:t>
      </w:r>
    </w:p>
    <w:p>
      <w:pPr>
        <w:spacing w:after="0"/>
        <w:ind w:left="0"/>
        <w:jc w:val="both"/>
      </w:pPr>
      <w:r>
        <w:rPr>
          <w:rFonts w:ascii="Times New Roman"/>
          <w:b w:val="false"/>
          <w:i w:val="false"/>
          <w:color w:val="000000"/>
          <w:sz w:val="28"/>
        </w:rPr>
        <w:t>
            е) басқалар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Медициналық көмек қызметтерінің сапасын жақсарту және оларды</w:t>
      </w:r>
    </w:p>
    <w:p>
      <w:pPr>
        <w:spacing w:after="0"/>
        <w:ind w:left="0"/>
        <w:jc w:val="both"/>
      </w:pPr>
      <w:r>
        <w:rPr>
          <w:rFonts w:ascii="Times New Roman"/>
          <w:b w:val="false"/>
          <w:i w:val="false"/>
          <w:color w:val="000000"/>
          <w:sz w:val="28"/>
        </w:rPr>
        <w:t>
      ұсыну бойынша Сіздің тілектеріңіз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19" w:id="313"/>
    <w:p>
      <w:pPr>
        <w:spacing w:after="0"/>
        <w:ind w:left="0"/>
        <w:jc w:val="both"/>
      </w:pPr>
      <w:r>
        <w:rPr>
          <w:rFonts w:ascii="Times New Roman"/>
          <w:b w:val="false"/>
          <w:i w:val="false"/>
          <w:color w:val="000000"/>
          <w:sz w:val="28"/>
        </w:rPr>
        <w:t xml:space="preserve">
      Денсаулық сақтау саласындағы  </w:t>
      </w:r>
    </w:p>
    <w:bookmarkEnd w:id="313"/>
    <w:p>
      <w:pPr>
        <w:spacing w:after="0"/>
        <w:ind w:left="0"/>
        <w:jc w:val="both"/>
      </w:pPr>
      <w:r>
        <w:rPr>
          <w:rFonts w:ascii="Times New Roman"/>
          <w:b w:val="false"/>
          <w:i w:val="false"/>
          <w:color w:val="000000"/>
          <w:sz w:val="28"/>
        </w:rPr>
        <w:t xml:space="preserve">
      аккредиттеу қағидаларына    </w:t>
      </w:r>
    </w:p>
    <w:p>
      <w:pPr>
        <w:spacing w:after="0"/>
        <w:ind w:left="0"/>
        <w:jc w:val="both"/>
      </w:pP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Аккредиттеу стандарттары дәрежелерінің кестесі</w:t>
      </w:r>
      <w:r>
        <w:br/>
      </w:r>
      <w:r>
        <w:rPr>
          <w:rFonts w:ascii="Times New Roman"/>
          <w:b/>
          <w:i w:val="false"/>
          <w:color w:val="000000"/>
        </w:rPr>
        <w:t>Амбулаториялық-емханалық көмек көрсететін денсаулық сақтау</w:t>
      </w:r>
      <w:r>
        <w:br/>
      </w:r>
      <w:r>
        <w:rPr>
          <w:rFonts w:ascii="Times New Roman"/>
          <w:b/>
          <w:i w:val="false"/>
          <w:color w:val="000000"/>
        </w:rPr>
        <w:t>ұйымдарына арналған аккредиттеу стандарттары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4663"/>
        <w:gridCol w:w="2003"/>
        <w:gridCol w:w="2004"/>
        <w:gridCol w:w="2004"/>
      </w:tblGrid>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өлшемшарттар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Деңгейлер</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бөлімі: басшылық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этикалық нормалары.</w:t>
            </w:r>
          </w:p>
          <w:p>
            <w:pPr>
              <w:spacing w:after="20"/>
              <w:ind w:left="20"/>
              <w:jc w:val="both"/>
            </w:pPr>
            <w:r>
              <w:rPr>
                <w:rFonts w:ascii="Times New Roman"/>
                <w:b w:val="false"/>
                <w:i w:val="false"/>
                <w:color w:val="000000"/>
                <w:sz w:val="20"/>
              </w:rPr>
              <w:t xml:space="preserve">
Этикалық нормалар ұйым қызметінің бағыты және шешімдерді қабылдау процесін айқындайды.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1.4</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w:t>
            </w:r>
          </w:p>
          <w:p>
            <w:pPr>
              <w:spacing w:after="20"/>
              <w:ind w:left="20"/>
              <w:jc w:val="both"/>
            </w:pPr>
            <w:r>
              <w:rPr>
                <w:rFonts w:ascii="Times New Roman"/>
                <w:b w:val="false"/>
                <w:i w:val="false"/>
                <w:color w:val="000000"/>
                <w:sz w:val="20"/>
              </w:rPr>
              <w:t xml:space="preserve">
Медициналық ұйымда оның құқықтық мәртебесі мен жауапкершілігіне сәйкес тиімді басқару жүзеге асырылады.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2.4</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және жедел жоспарлау. </w:t>
            </w:r>
          </w:p>
          <w:p>
            <w:pPr>
              <w:spacing w:after="20"/>
              <w:ind w:left="20"/>
              <w:jc w:val="both"/>
            </w:pPr>
            <w:r>
              <w:rPr>
                <w:rFonts w:ascii="Times New Roman"/>
                <w:b w:val="false"/>
                <w:i w:val="false"/>
                <w:color w:val="000000"/>
                <w:sz w:val="20"/>
              </w:rPr>
              <w:t xml:space="preserve">
Ұйым халықтың қажеттілігін қанағаттандыру мақсатымен өз қызметтерін жоспарлайды және оны іске асыру бойынша нақты басшылықты жүзеге асырады.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3.6</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басқару. </w:t>
            </w:r>
          </w:p>
          <w:p>
            <w:pPr>
              <w:spacing w:after="20"/>
              <w:ind w:left="20"/>
              <w:jc w:val="both"/>
            </w:pPr>
            <w:r>
              <w:rPr>
                <w:rFonts w:ascii="Times New Roman"/>
                <w:b w:val="false"/>
                <w:i w:val="false"/>
                <w:color w:val="000000"/>
                <w:sz w:val="20"/>
              </w:rPr>
              <w:t xml:space="preserve">
Медициналық ұйымның басқару және есептілік құрылымы бар. Басқаруды білікті менеджерлер жүзеге асырады.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4.10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4.9</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Тәуекелдерді басқару және сапаны арттыру. </w:t>
            </w:r>
          </w:p>
          <w:p>
            <w:pPr>
              <w:spacing w:after="20"/>
              <w:ind w:left="20"/>
              <w:jc w:val="both"/>
            </w:pPr>
            <w:r>
              <w:rPr>
                <w:rFonts w:ascii="Times New Roman"/>
                <w:b w:val="false"/>
                <w:i w:val="false"/>
                <w:color w:val="000000"/>
                <w:sz w:val="20"/>
              </w:rPr>
              <w:t xml:space="preserve">
Медициналық ұйым ықтимал тәуекелдерді барынша азайтады, оларға мониторингтеу мен бақылауды тұрақты түрде жүргізіп отырады, сондай-ақ ұсынылатын қызметтердің сапасын арттырады.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5.11</w:t>
            </w:r>
          </w:p>
          <w:p>
            <w:pPr>
              <w:spacing w:after="20"/>
              <w:ind w:left="20"/>
              <w:jc w:val="both"/>
            </w:pPr>
            <w:r>
              <w:rPr>
                <w:rFonts w:ascii="Times New Roman"/>
                <w:b w:val="false"/>
                <w:i w:val="false"/>
                <w:color w:val="000000"/>
                <w:sz w:val="20"/>
              </w:rPr>
              <w:t>
5.12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5.10</w:t>
            </w:r>
          </w:p>
          <w:p>
            <w:pPr>
              <w:spacing w:after="20"/>
              <w:ind w:left="20"/>
              <w:jc w:val="both"/>
            </w:pPr>
            <w:r>
              <w:rPr>
                <w:rFonts w:ascii="Times New Roman"/>
                <w:b w:val="false"/>
                <w:i w:val="false"/>
                <w:color w:val="000000"/>
                <w:sz w:val="20"/>
              </w:rPr>
              <w:t>
5.13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5.14</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бөлімі: ресурстарды басқару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Қаржыны басқару.</w:t>
            </w:r>
          </w:p>
          <w:p>
            <w:pPr>
              <w:spacing w:after="20"/>
              <w:ind w:left="20"/>
              <w:jc w:val="both"/>
            </w:pPr>
            <w:r>
              <w:rPr>
                <w:rFonts w:ascii="Times New Roman"/>
                <w:b w:val="false"/>
                <w:i w:val="false"/>
                <w:color w:val="000000"/>
                <w:sz w:val="20"/>
              </w:rPr>
              <w:t xml:space="preserve">
Медициналық ұйымның қаржы ресурстары мақсаттарға қол жеткізуге жәрдемдесу үшін басқарылады және бақыланады.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6.10</w:t>
            </w:r>
          </w:p>
          <w:p>
            <w:pPr>
              <w:spacing w:after="20"/>
              <w:ind w:left="20"/>
              <w:jc w:val="both"/>
            </w:pPr>
            <w:r>
              <w:rPr>
                <w:rFonts w:ascii="Times New Roman"/>
                <w:b w:val="false"/>
                <w:i w:val="false"/>
                <w:color w:val="000000"/>
                <w:sz w:val="20"/>
              </w:rPr>
              <w:t>
6.11</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басқару.</w:t>
            </w:r>
          </w:p>
          <w:p>
            <w:pPr>
              <w:spacing w:after="20"/>
              <w:ind w:left="20"/>
              <w:jc w:val="both"/>
            </w:pPr>
            <w:r>
              <w:rPr>
                <w:rFonts w:ascii="Times New Roman"/>
                <w:b w:val="false"/>
                <w:i w:val="false"/>
                <w:color w:val="000000"/>
                <w:sz w:val="20"/>
              </w:rPr>
              <w:t xml:space="preserve">
Ұйым ақпараттық қажеттіліктер мен міндеттерді қанағаттандыру мақсатында өз ақпаратын жүйелі түрде басқарады және қорғайды.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7.5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7.8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7.9</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ресурстарды басқару.</w:t>
            </w:r>
          </w:p>
          <w:p>
            <w:pPr>
              <w:spacing w:after="20"/>
              <w:ind w:left="20"/>
              <w:jc w:val="both"/>
            </w:pPr>
            <w:r>
              <w:rPr>
                <w:rFonts w:ascii="Times New Roman"/>
                <w:b w:val="false"/>
                <w:i w:val="false"/>
                <w:color w:val="000000"/>
                <w:sz w:val="20"/>
              </w:rPr>
              <w:t xml:space="preserve">
Адами ресурстарды тиімді жоспарлау және басқару персоналдың еңбек өнімділігін арттырады және медициналық ұйымның алға қойылған мақсаттары мен міндеттеріне қол жеткізудегі құралы болып табылады.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8.10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8.11</w:t>
            </w:r>
          </w:p>
          <w:p>
            <w:pPr>
              <w:spacing w:after="20"/>
              <w:ind w:left="20"/>
              <w:jc w:val="both"/>
            </w:pPr>
            <w:r>
              <w:rPr>
                <w:rFonts w:ascii="Times New Roman"/>
                <w:b w:val="false"/>
                <w:i w:val="false"/>
                <w:color w:val="000000"/>
                <w:sz w:val="20"/>
              </w:rPr>
              <w:t>
8.15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8.12</w:t>
            </w:r>
          </w:p>
          <w:p>
            <w:pPr>
              <w:spacing w:after="20"/>
              <w:ind w:left="20"/>
              <w:jc w:val="both"/>
            </w:pPr>
            <w:r>
              <w:rPr>
                <w:rFonts w:ascii="Times New Roman"/>
                <w:b w:val="false"/>
                <w:i w:val="false"/>
                <w:color w:val="000000"/>
                <w:sz w:val="20"/>
              </w:rPr>
              <w:t>
8.13</w:t>
            </w:r>
          </w:p>
          <w:p>
            <w:pPr>
              <w:spacing w:after="20"/>
              <w:ind w:left="20"/>
              <w:jc w:val="both"/>
            </w:pPr>
            <w:r>
              <w:rPr>
                <w:rFonts w:ascii="Times New Roman"/>
                <w:b w:val="false"/>
                <w:i w:val="false"/>
                <w:color w:val="000000"/>
                <w:sz w:val="20"/>
              </w:rPr>
              <w:t>
8.14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бөлімі: қауіпсіздікті басқару</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қауіпсіздігі. </w:t>
            </w:r>
          </w:p>
          <w:p>
            <w:pPr>
              <w:spacing w:after="20"/>
              <w:ind w:left="20"/>
              <w:jc w:val="both"/>
            </w:pPr>
            <w:r>
              <w:rPr>
                <w:rFonts w:ascii="Times New Roman"/>
                <w:b w:val="false"/>
                <w:i w:val="false"/>
                <w:color w:val="000000"/>
                <w:sz w:val="20"/>
              </w:rPr>
              <w:t xml:space="preserve">
Медициналық ұйымның қоршаған ортасы пациенттер, персонал және келушілер үшін қауіпсіз және қолайлы болып табылады.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9.9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9.7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жағдайларды және өртке қарсы қауіпсіздікті басқару </w:t>
            </w:r>
          </w:p>
          <w:p>
            <w:pPr>
              <w:spacing w:after="20"/>
              <w:ind w:left="20"/>
              <w:jc w:val="both"/>
            </w:pPr>
            <w:r>
              <w:rPr>
                <w:rFonts w:ascii="Times New Roman"/>
                <w:b w:val="false"/>
                <w:i w:val="false"/>
                <w:color w:val="000000"/>
                <w:sz w:val="20"/>
              </w:rPr>
              <w:t xml:space="preserve">
Медициналық ұйым өрттің туындау қауіпін барынша азайтады, төтенше және сыни жағдайларға дайын болады.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10.6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10.5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 және шығыс материалдарын қауіпсіз пайдалану. </w:t>
            </w:r>
          </w:p>
          <w:p>
            <w:pPr>
              <w:spacing w:after="20"/>
              <w:ind w:left="20"/>
              <w:jc w:val="both"/>
            </w:pPr>
            <w:r>
              <w:rPr>
                <w:rFonts w:ascii="Times New Roman"/>
                <w:b w:val="false"/>
                <w:i w:val="false"/>
                <w:color w:val="000000"/>
                <w:sz w:val="20"/>
              </w:rPr>
              <w:t xml:space="preserve">
Медициналық ұйым жабдықты, шығыс материалдарын және медициналық аспаптарды қауіпсіз, тиімді және ұтымды пайдаланады. </w:t>
            </w:r>
          </w:p>
          <w:p>
            <w:pPr>
              <w:spacing w:after="20"/>
              <w:ind w:left="20"/>
              <w:jc w:val="both"/>
            </w:pPr>
            <w:r>
              <w:rPr>
                <w:rFonts w:ascii="Times New Roman"/>
                <w:b w:val="false"/>
                <w:i w:val="false"/>
                <w:color w:val="000000"/>
                <w:sz w:val="20"/>
              </w:rPr>
              <w:t>
Жеткізу.</w:t>
            </w:r>
          </w:p>
          <w:p>
            <w:pPr>
              <w:spacing w:after="20"/>
              <w:ind w:left="20"/>
              <w:jc w:val="both"/>
            </w:pPr>
            <w:r>
              <w:rPr>
                <w:rFonts w:ascii="Times New Roman"/>
                <w:b w:val="false"/>
                <w:i w:val="false"/>
                <w:color w:val="000000"/>
                <w:sz w:val="20"/>
              </w:rPr>
              <w:t>
Фармацевтикалық жеткізу.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p>
            <w:pPr>
              <w:spacing w:after="20"/>
              <w:ind w:left="20"/>
              <w:jc w:val="both"/>
            </w:pPr>
            <w:r>
              <w:rPr>
                <w:rFonts w:ascii="Times New Roman"/>
                <w:b w:val="false"/>
                <w:i w:val="false"/>
                <w:color w:val="000000"/>
                <w:sz w:val="20"/>
              </w:rPr>
              <w:t>
11.11</w:t>
            </w:r>
          </w:p>
          <w:p>
            <w:pPr>
              <w:spacing w:after="20"/>
              <w:ind w:left="20"/>
              <w:jc w:val="both"/>
            </w:pPr>
            <w:r>
              <w:rPr>
                <w:rFonts w:ascii="Times New Roman"/>
                <w:b w:val="false"/>
                <w:i w:val="false"/>
                <w:color w:val="000000"/>
                <w:sz w:val="20"/>
              </w:rPr>
              <w:t>
11.13</w:t>
            </w:r>
          </w:p>
          <w:p>
            <w:pPr>
              <w:spacing w:after="20"/>
              <w:ind w:left="20"/>
              <w:jc w:val="both"/>
            </w:pPr>
            <w:r>
              <w:rPr>
                <w:rFonts w:ascii="Times New Roman"/>
                <w:b w:val="false"/>
                <w:i w:val="false"/>
                <w:color w:val="000000"/>
                <w:sz w:val="20"/>
              </w:rPr>
              <w:t>
11.14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11.12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11.9</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еңбек жағдайлары</w:t>
            </w:r>
          </w:p>
          <w:p>
            <w:pPr>
              <w:spacing w:after="20"/>
              <w:ind w:left="20"/>
              <w:jc w:val="both"/>
            </w:pPr>
            <w:r>
              <w:rPr>
                <w:rFonts w:ascii="Times New Roman"/>
                <w:b w:val="false"/>
                <w:i w:val="false"/>
                <w:color w:val="000000"/>
                <w:sz w:val="20"/>
              </w:rPr>
              <w:t>
Персоналдың еңбек гигиенасы бағдарламасы қауіпсіз және дұрыс жұмыс жағдайларына ықпал етеді.</w:t>
            </w:r>
          </w:p>
          <w:p>
            <w:pPr>
              <w:spacing w:after="20"/>
              <w:ind w:left="20"/>
              <w:jc w:val="both"/>
            </w:pPr>
            <w:r>
              <w:rPr>
                <w:rFonts w:ascii="Times New Roman"/>
                <w:b w:val="false"/>
                <w:i w:val="false"/>
                <w:color w:val="000000"/>
                <w:sz w:val="20"/>
              </w:rPr>
              <w:t>
Тәуекелдерді басқару</w:t>
            </w:r>
          </w:p>
          <w:p>
            <w:pPr>
              <w:spacing w:after="20"/>
              <w:ind w:left="20"/>
              <w:jc w:val="both"/>
            </w:pPr>
            <w:r>
              <w:rPr>
                <w:rFonts w:ascii="Times New Roman"/>
                <w:b w:val="false"/>
                <w:i w:val="false"/>
                <w:color w:val="000000"/>
                <w:sz w:val="20"/>
              </w:rPr>
              <w:t>
Оқиғалар, жазатайым оқиғалар және қолайсыз жағдайлар.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12.10</w:t>
            </w:r>
          </w:p>
          <w:p>
            <w:pPr>
              <w:spacing w:after="20"/>
              <w:ind w:left="20"/>
              <w:jc w:val="both"/>
            </w:pPr>
            <w:r>
              <w:rPr>
                <w:rFonts w:ascii="Times New Roman"/>
                <w:b w:val="false"/>
                <w:i w:val="false"/>
                <w:color w:val="000000"/>
                <w:sz w:val="20"/>
              </w:rPr>
              <w:t>
12.11</w:t>
            </w:r>
          </w:p>
          <w:p>
            <w:pPr>
              <w:spacing w:after="20"/>
              <w:ind w:left="20"/>
              <w:jc w:val="both"/>
            </w:pPr>
            <w:r>
              <w:rPr>
                <w:rFonts w:ascii="Times New Roman"/>
                <w:b w:val="false"/>
                <w:i w:val="false"/>
                <w:color w:val="000000"/>
                <w:sz w:val="20"/>
              </w:rPr>
              <w:t>
12.12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12.8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p>
          <w:p>
            <w:pPr>
              <w:spacing w:after="20"/>
              <w:ind w:left="20"/>
              <w:jc w:val="both"/>
            </w:pPr>
            <w:r>
              <w:rPr>
                <w:rFonts w:ascii="Times New Roman"/>
                <w:b w:val="false"/>
                <w:i w:val="false"/>
                <w:color w:val="000000"/>
                <w:sz w:val="20"/>
              </w:rPr>
              <w:t xml:space="preserve">
Ұйым инфекциялық ауруларды бақылау мен профилактикасын жүргізеді. Қалдықтарды басқару.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13.10</w:t>
            </w:r>
          </w:p>
          <w:p>
            <w:pPr>
              <w:spacing w:after="20"/>
              <w:ind w:left="20"/>
              <w:jc w:val="both"/>
            </w:pPr>
            <w:r>
              <w:rPr>
                <w:rFonts w:ascii="Times New Roman"/>
                <w:b w:val="false"/>
                <w:i w:val="false"/>
                <w:color w:val="000000"/>
                <w:sz w:val="20"/>
              </w:rPr>
              <w:t>
13.11</w:t>
            </w:r>
          </w:p>
          <w:p>
            <w:pPr>
              <w:spacing w:after="20"/>
              <w:ind w:left="20"/>
              <w:jc w:val="both"/>
            </w:pPr>
            <w:r>
              <w:rPr>
                <w:rFonts w:ascii="Times New Roman"/>
                <w:b w:val="false"/>
                <w:i w:val="false"/>
                <w:color w:val="000000"/>
                <w:sz w:val="20"/>
              </w:rPr>
              <w:t>
13.12</w:t>
            </w:r>
          </w:p>
          <w:p>
            <w:pPr>
              <w:spacing w:after="20"/>
              <w:ind w:left="20"/>
              <w:jc w:val="both"/>
            </w:pPr>
            <w:r>
              <w:rPr>
                <w:rFonts w:ascii="Times New Roman"/>
                <w:b w:val="false"/>
                <w:i w:val="false"/>
                <w:color w:val="000000"/>
                <w:sz w:val="20"/>
              </w:rPr>
              <w:t>
13.13</w:t>
            </w:r>
          </w:p>
          <w:p>
            <w:pPr>
              <w:spacing w:after="20"/>
              <w:ind w:left="20"/>
              <w:jc w:val="both"/>
            </w:pPr>
            <w:r>
              <w:rPr>
                <w:rFonts w:ascii="Times New Roman"/>
                <w:b w:val="false"/>
                <w:i w:val="false"/>
                <w:color w:val="000000"/>
                <w:sz w:val="20"/>
              </w:rPr>
              <w:t>
13.14</w:t>
            </w:r>
          </w:p>
          <w:p>
            <w:pPr>
              <w:spacing w:after="20"/>
              <w:ind w:left="20"/>
              <w:jc w:val="both"/>
            </w:pPr>
            <w:r>
              <w:rPr>
                <w:rFonts w:ascii="Times New Roman"/>
                <w:b w:val="false"/>
                <w:i w:val="false"/>
                <w:color w:val="000000"/>
                <w:sz w:val="20"/>
              </w:rPr>
              <w:t>
13.15</w:t>
            </w:r>
          </w:p>
          <w:p>
            <w:pPr>
              <w:spacing w:after="20"/>
              <w:ind w:left="20"/>
              <w:jc w:val="both"/>
            </w:pPr>
            <w:r>
              <w:rPr>
                <w:rFonts w:ascii="Times New Roman"/>
                <w:b w:val="false"/>
                <w:i w:val="false"/>
                <w:color w:val="000000"/>
                <w:sz w:val="20"/>
              </w:rPr>
              <w:t>
13.16</w:t>
            </w:r>
          </w:p>
          <w:p>
            <w:pPr>
              <w:spacing w:after="20"/>
              <w:ind w:left="20"/>
              <w:jc w:val="both"/>
            </w:pPr>
            <w:r>
              <w:rPr>
                <w:rFonts w:ascii="Times New Roman"/>
                <w:b w:val="false"/>
                <w:i w:val="false"/>
                <w:color w:val="000000"/>
                <w:sz w:val="20"/>
              </w:rPr>
              <w:t>
13.17</w:t>
            </w:r>
          </w:p>
          <w:p>
            <w:pPr>
              <w:spacing w:after="20"/>
              <w:ind w:left="20"/>
              <w:jc w:val="both"/>
            </w:pPr>
            <w:r>
              <w:rPr>
                <w:rFonts w:ascii="Times New Roman"/>
                <w:b w:val="false"/>
                <w:i w:val="false"/>
                <w:color w:val="000000"/>
                <w:sz w:val="20"/>
              </w:rPr>
              <w:t>
13.18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
13.8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бөлімі: пациентті емдеу және күту</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пен отбасының құқықтары.</w:t>
            </w:r>
          </w:p>
          <w:p>
            <w:pPr>
              <w:spacing w:after="20"/>
              <w:ind w:left="20"/>
              <w:jc w:val="both"/>
            </w:pPr>
            <w:r>
              <w:rPr>
                <w:rFonts w:ascii="Times New Roman"/>
                <w:b w:val="false"/>
                <w:i w:val="false"/>
                <w:color w:val="000000"/>
                <w:sz w:val="20"/>
              </w:rPr>
              <w:t xml:space="preserve">
Медициналық ұйым пациенттер мен олардың отбасыларының құқықтарын қорғау жөніндегі саясатты жүзеге асырады. </w:t>
            </w:r>
          </w:p>
          <w:p>
            <w:pPr>
              <w:spacing w:after="20"/>
              <w:ind w:left="20"/>
              <w:jc w:val="both"/>
            </w:pPr>
            <w:r>
              <w:rPr>
                <w:rFonts w:ascii="Times New Roman"/>
                <w:b w:val="false"/>
                <w:i w:val="false"/>
                <w:color w:val="000000"/>
                <w:sz w:val="20"/>
              </w:rPr>
              <w:t xml:space="preserve">
Пациент пен оның отбасының қолайлылығы үшін құралдар. </w:t>
            </w:r>
          </w:p>
          <w:p>
            <w:pPr>
              <w:spacing w:after="20"/>
              <w:ind w:left="20"/>
              <w:jc w:val="both"/>
            </w:pPr>
            <w:r>
              <w:rPr>
                <w:rFonts w:ascii="Times New Roman"/>
                <w:b w:val="false"/>
                <w:i w:val="false"/>
                <w:color w:val="000000"/>
                <w:sz w:val="20"/>
              </w:rPr>
              <w:t xml:space="preserve">
Пациенттер үшін ақпарат және олардың келісімін алу. </w:t>
            </w:r>
          </w:p>
          <w:p>
            <w:pPr>
              <w:spacing w:after="20"/>
              <w:ind w:left="20"/>
              <w:jc w:val="both"/>
            </w:pPr>
            <w:r>
              <w:rPr>
                <w:rFonts w:ascii="Times New Roman"/>
                <w:b w:val="false"/>
                <w:i w:val="false"/>
                <w:color w:val="000000"/>
                <w:sz w:val="20"/>
              </w:rPr>
              <w:t xml:space="preserve">
Пациенттің өтініштер беру тәртібі. </w:t>
            </w:r>
          </w:p>
          <w:p>
            <w:pPr>
              <w:spacing w:after="20"/>
              <w:ind w:left="20"/>
              <w:jc w:val="both"/>
            </w:pPr>
            <w:r>
              <w:rPr>
                <w:rFonts w:ascii="Times New Roman"/>
                <w:b w:val="false"/>
                <w:i w:val="false"/>
                <w:color w:val="000000"/>
                <w:sz w:val="20"/>
              </w:rPr>
              <w:t>
Пациенттердің пікірлері.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14.6</w:t>
            </w:r>
          </w:p>
          <w:p>
            <w:pPr>
              <w:spacing w:after="20"/>
              <w:ind w:left="20"/>
              <w:jc w:val="both"/>
            </w:pPr>
            <w:r>
              <w:rPr>
                <w:rFonts w:ascii="Times New Roman"/>
                <w:b w:val="false"/>
                <w:i w:val="false"/>
                <w:color w:val="000000"/>
                <w:sz w:val="20"/>
              </w:rPr>
              <w:t>
14.7</w:t>
            </w:r>
          </w:p>
          <w:p>
            <w:pPr>
              <w:spacing w:after="20"/>
              <w:ind w:left="20"/>
              <w:jc w:val="both"/>
            </w:pPr>
            <w:r>
              <w:rPr>
                <w:rFonts w:ascii="Times New Roman"/>
                <w:b w:val="false"/>
                <w:i w:val="false"/>
                <w:color w:val="000000"/>
                <w:sz w:val="20"/>
              </w:rPr>
              <w:t>
14.13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
14.10</w:t>
            </w:r>
          </w:p>
          <w:p>
            <w:pPr>
              <w:spacing w:after="20"/>
              <w:ind w:left="20"/>
              <w:jc w:val="both"/>
            </w:pPr>
            <w:r>
              <w:rPr>
                <w:rFonts w:ascii="Times New Roman"/>
                <w:b w:val="false"/>
                <w:i w:val="false"/>
                <w:color w:val="000000"/>
                <w:sz w:val="20"/>
              </w:rPr>
              <w:t>
14.11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
14.12</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 көрсетуге қол жетімділік, емдеуге жатқызу және медициналық қызмет көрсетуді жоспарлау. </w:t>
            </w:r>
          </w:p>
          <w:p>
            <w:pPr>
              <w:spacing w:after="20"/>
              <w:ind w:left="20"/>
              <w:jc w:val="both"/>
            </w:pPr>
            <w:r>
              <w:rPr>
                <w:rFonts w:ascii="Times New Roman"/>
                <w:b w:val="false"/>
                <w:i w:val="false"/>
                <w:color w:val="000000"/>
                <w:sz w:val="20"/>
              </w:rPr>
              <w:t xml:space="preserve">
Пациенттің қажеттіліктері уақтылы қанағаттандырылады және пациентті емдеу мен күтуді бағалай және жоспарлай отырып, тиімді емдеуге жатқызу ұсынылады. </w:t>
            </w:r>
          </w:p>
          <w:p>
            <w:pPr>
              <w:spacing w:after="20"/>
              <w:ind w:left="20"/>
              <w:jc w:val="both"/>
            </w:pPr>
            <w:r>
              <w:rPr>
                <w:rFonts w:ascii="Times New Roman"/>
                <w:b w:val="false"/>
                <w:i w:val="false"/>
                <w:color w:val="000000"/>
                <w:sz w:val="20"/>
              </w:rPr>
              <w:t>
Бағалау.</w:t>
            </w:r>
          </w:p>
          <w:p>
            <w:pPr>
              <w:spacing w:after="20"/>
              <w:ind w:left="20"/>
              <w:jc w:val="both"/>
            </w:pPr>
            <w:r>
              <w:rPr>
                <w:rFonts w:ascii="Times New Roman"/>
                <w:b w:val="false"/>
                <w:i w:val="false"/>
                <w:color w:val="000000"/>
                <w:sz w:val="20"/>
              </w:rPr>
              <w:t xml:space="preserve">
Пациентті емдеуді және күтуді жоспарлау.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20"/>
              <w:ind w:left="20"/>
              <w:jc w:val="both"/>
            </w:pPr>
            <w:r>
              <w:rPr>
                <w:rFonts w:ascii="Times New Roman"/>
                <w:b w:val="false"/>
                <w:i w:val="false"/>
                <w:color w:val="000000"/>
                <w:sz w:val="20"/>
              </w:rPr>
              <w:t>
15.2</w:t>
            </w:r>
          </w:p>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
15.7</w:t>
            </w:r>
          </w:p>
          <w:p>
            <w:pPr>
              <w:spacing w:after="20"/>
              <w:ind w:left="20"/>
              <w:jc w:val="both"/>
            </w:pPr>
            <w:r>
              <w:rPr>
                <w:rFonts w:ascii="Times New Roman"/>
                <w:b w:val="false"/>
                <w:i w:val="false"/>
                <w:color w:val="000000"/>
                <w:sz w:val="20"/>
              </w:rPr>
              <w:t>
15.8</w:t>
            </w:r>
          </w:p>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
15.10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 көрсетуді және емдеуді ұсыну. </w:t>
            </w:r>
          </w:p>
          <w:p>
            <w:pPr>
              <w:spacing w:after="20"/>
              <w:ind w:left="20"/>
              <w:jc w:val="both"/>
            </w:pPr>
            <w:r>
              <w:rPr>
                <w:rFonts w:ascii="Times New Roman"/>
                <w:b w:val="false"/>
                <w:i w:val="false"/>
                <w:color w:val="000000"/>
                <w:sz w:val="20"/>
              </w:rPr>
              <w:t>
Пациентті уақтылы және қауіпсіз емдеу және күту пациентті емдеу мен күтіп-қарау жоспарына сәйкес ұсынылады және қызметтерді ұсыну жоспарға сәйкес аяқталады.</w:t>
            </w:r>
          </w:p>
          <w:p>
            <w:pPr>
              <w:spacing w:after="20"/>
              <w:ind w:left="20"/>
              <w:jc w:val="both"/>
            </w:pPr>
            <w:r>
              <w:rPr>
                <w:rFonts w:ascii="Times New Roman"/>
                <w:b w:val="false"/>
                <w:i w:val="false"/>
                <w:color w:val="000000"/>
                <w:sz w:val="20"/>
              </w:rPr>
              <w:t>
Қызмет көрсетуді аяқтау (күндізгі стационар үшін).</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
16.9</w:t>
            </w:r>
          </w:p>
          <w:p>
            <w:pPr>
              <w:spacing w:after="20"/>
              <w:ind w:left="20"/>
              <w:jc w:val="both"/>
            </w:pPr>
            <w:r>
              <w:rPr>
                <w:rFonts w:ascii="Times New Roman"/>
                <w:b w:val="false"/>
                <w:i w:val="false"/>
                <w:color w:val="000000"/>
                <w:sz w:val="20"/>
              </w:rPr>
              <w:t>
16.10</w:t>
            </w:r>
          </w:p>
          <w:p>
            <w:pPr>
              <w:spacing w:after="20"/>
              <w:ind w:left="20"/>
              <w:jc w:val="both"/>
            </w:pPr>
            <w:r>
              <w:rPr>
                <w:rFonts w:ascii="Times New Roman"/>
                <w:b w:val="false"/>
                <w:i w:val="false"/>
                <w:color w:val="000000"/>
                <w:sz w:val="20"/>
              </w:rPr>
              <w:t>
16.11</w:t>
            </w:r>
          </w:p>
          <w:p>
            <w:pPr>
              <w:spacing w:after="20"/>
              <w:ind w:left="20"/>
              <w:jc w:val="both"/>
            </w:pPr>
            <w:r>
              <w:rPr>
                <w:rFonts w:ascii="Times New Roman"/>
                <w:b w:val="false"/>
                <w:i w:val="false"/>
                <w:color w:val="000000"/>
                <w:sz w:val="20"/>
              </w:rPr>
              <w:t>
16.12</w:t>
            </w:r>
          </w:p>
          <w:p>
            <w:pPr>
              <w:spacing w:after="20"/>
              <w:ind w:left="20"/>
              <w:jc w:val="both"/>
            </w:pPr>
            <w:r>
              <w:rPr>
                <w:rFonts w:ascii="Times New Roman"/>
                <w:b w:val="false"/>
                <w:i w:val="false"/>
                <w:color w:val="000000"/>
                <w:sz w:val="20"/>
              </w:rPr>
              <w:t>
16.14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
16.13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және хирургиялық емдеу.</w:t>
            </w:r>
          </w:p>
          <w:p>
            <w:pPr>
              <w:spacing w:after="20"/>
              <w:ind w:left="20"/>
              <w:jc w:val="both"/>
            </w:pPr>
            <w:r>
              <w:rPr>
                <w:rFonts w:ascii="Times New Roman"/>
                <w:b w:val="false"/>
                <w:i w:val="false"/>
                <w:color w:val="000000"/>
                <w:sz w:val="20"/>
              </w:rPr>
              <w:t xml:space="preserve">
Анестезия және хирургиялық емдеу пациентке оның белгілі бір қажеттіліктерін қанағаттандыру үшін уақтылы және қауіпсіз негізде ұсынылады.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17.3</w:t>
            </w:r>
          </w:p>
          <w:p>
            <w:pPr>
              <w:spacing w:after="20"/>
              <w:ind w:left="20"/>
              <w:jc w:val="both"/>
            </w:pPr>
            <w:r>
              <w:rPr>
                <w:rFonts w:ascii="Times New Roman"/>
                <w:b w:val="false"/>
                <w:i w:val="false"/>
                <w:color w:val="000000"/>
                <w:sz w:val="20"/>
              </w:rPr>
              <w:t>
17.4</w:t>
            </w:r>
          </w:p>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
17.8</w:t>
            </w:r>
          </w:p>
          <w:p>
            <w:pPr>
              <w:spacing w:after="20"/>
              <w:ind w:left="20"/>
              <w:jc w:val="both"/>
            </w:pPr>
            <w:r>
              <w:rPr>
                <w:rFonts w:ascii="Times New Roman"/>
                <w:b w:val="false"/>
                <w:i w:val="false"/>
                <w:color w:val="000000"/>
                <w:sz w:val="20"/>
              </w:rPr>
              <w:t>
17.9</w:t>
            </w:r>
          </w:p>
          <w:p>
            <w:pPr>
              <w:spacing w:after="20"/>
              <w:ind w:left="20"/>
              <w:jc w:val="both"/>
            </w:pPr>
            <w:r>
              <w:rPr>
                <w:rFonts w:ascii="Times New Roman"/>
                <w:b w:val="false"/>
                <w:i w:val="false"/>
                <w:color w:val="000000"/>
                <w:sz w:val="20"/>
              </w:rPr>
              <w:t>
17.10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w:t>
            </w:r>
          </w:p>
          <w:p>
            <w:pPr>
              <w:spacing w:after="20"/>
              <w:ind w:left="20"/>
              <w:jc w:val="both"/>
            </w:pPr>
            <w:r>
              <w:rPr>
                <w:rFonts w:ascii="Times New Roman"/>
                <w:b w:val="false"/>
                <w:i w:val="false"/>
                <w:color w:val="000000"/>
                <w:sz w:val="20"/>
              </w:rPr>
              <w:t xml:space="preserve">
Медициналық ұйымда зертханалық қызметтердің көлемі нақты белгіленген. </w:t>
            </w:r>
          </w:p>
          <w:p>
            <w:pPr>
              <w:spacing w:after="20"/>
              <w:ind w:left="20"/>
              <w:jc w:val="both"/>
            </w:pPr>
            <w:r>
              <w:rPr>
                <w:rFonts w:ascii="Times New Roman"/>
                <w:b w:val="false"/>
                <w:i w:val="false"/>
                <w:color w:val="000000"/>
                <w:sz w:val="20"/>
              </w:rPr>
              <w:t xml:space="preserve">
Зертханада сапаны басқару жүйесі. </w:t>
            </w:r>
          </w:p>
          <w:p>
            <w:pPr>
              <w:spacing w:after="20"/>
              <w:ind w:left="20"/>
              <w:jc w:val="both"/>
            </w:pPr>
            <w:r>
              <w:rPr>
                <w:rFonts w:ascii="Times New Roman"/>
                <w:b w:val="false"/>
                <w:i w:val="false"/>
                <w:color w:val="000000"/>
                <w:sz w:val="20"/>
              </w:rPr>
              <w:t>
Зертхана басшылығы.</w:t>
            </w:r>
          </w:p>
          <w:p>
            <w:pPr>
              <w:spacing w:after="20"/>
              <w:ind w:left="20"/>
              <w:jc w:val="both"/>
            </w:pPr>
            <w:r>
              <w:rPr>
                <w:rFonts w:ascii="Times New Roman"/>
                <w:b w:val="false"/>
                <w:i w:val="false"/>
                <w:color w:val="000000"/>
                <w:sz w:val="20"/>
              </w:rPr>
              <w:t xml:space="preserve">
Сапалы зертханалық қызметтер көрсету үшін бар ресурстар.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p>
            <w:pPr>
              <w:spacing w:after="20"/>
              <w:ind w:left="20"/>
              <w:jc w:val="both"/>
            </w:pPr>
            <w:r>
              <w:rPr>
                <w:rFonts w:ascii="Times New Roman"/>
                <w:b w:val="false"/>
                <w:i w:val="false"/>
                <w:color w:val="000000"/>
                <w:sz w:val="20"/>
              </w:rPr>
              <w:t>
18.8</w:t>
            </w:r>
          </w:p>
          <w:p>
            <w:pPr>
              <w:spacing w:after="20"/>
              <w:ind w:left="20"/>
              <w:jc w:val="both"/>
            </w:pPr>
            <w:r>
              <w:rPr>
                <w:rFonts w:ascii="Times New Roman"/>
                <w:b w:val="false"/>
                <w:i w:val="false"/>
                <w:color w:val="000000"/>
                <w:sz w:val="20"/>
              </w:rPr>
              <w:t>
18.9</w:t>
            </w:r>
          </w:p>
          <w:p>
            <w:pPr>
              <w:spacing w:after="20"/>
              <w:ind w:left="20"/>
              <w:jc w:val="both"/>
            </w:pPr>
            <w:r>
              <w:rPr>
                <w:rFonts w:ascii="Times New Roman"/>
                <w:b w:val="false"/>
                <w:i w:val="false"/>
                <w:color w:val="000000"/>
                <w:sz w:val="20"/>
              </w:rPr>
              <w:t>
18.12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p>
            <w:pPr>
              <w:spacing w:after="20"/>
              <w:ind w:left="20"/>
              <w:jc w:val="both"/>
            </w:pPr>
            <w:r>
              <w:rPr>
                <w:rFonts w:ascii="Times New Roman"/>
                <w:b w:val="false"/>
                <w:i w:val="false"/>
                <w:color w:val="000000"/>
                <w:sz w:val="20"/>
              </w:rPr>
              <w:t>
18.4</w:t>
            </w:r>
          </w:p>
          <w:p>
            <w:pPr>
              <w:spacing w:after="20"/>
              <w:ind w:left="20"/>
              <w:jc w:val="both"/>
            </w:pPr>
            <w:r>
              <w:rPr>
                <w:rFonts w:ascii="Times New Roman"/>
                <w:b w:val="false"/>
                <w:i w:val="false"/>
                <w:color w:val="000000"/>
                <w:sz w:val="20"/>
              </w:rPr>
              <w:t>
18.10</w:t>
            </w:r>
          </w:p>
          <w:p>
            <w:pPr>
              <w:spacing w:after="20"/>
              <w:ind w:left="20"/>
              <w:jc w:val="both"/>
            </w:pPr>
            <w:r>
              <w:rPr>
                <w:rFonts w:ascii="Times New Roman"/>
                <w:b w:val="false"/>
                <w:i w:val="false"/>
                <w:color w:val="000000"/>
                <w:sz w:val="20"/>
              </w:rPr>
              <w:t>
18.11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
18.5</w:t>
            </w:r>
          </w:p>
          <w:p>
            <w:pPr>
              <w:spacing w:after="20"/>
              <w:ind w:left="20"/>
              <w:jc w:val="both"/>
            </w:pPr>
            <w:r>
              <w:rPr>
                <w:rFonts w:ascii="Times New Roman"/>
                <w:b w:val="false"/>
                <w:i w:val="false"/>
                <w:color w:val="000000"/>
                <w:sz w:val="20"/>
              </w:rPr>
              <w:t>
18.6</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Дәрі-дәрмек менеджменті. </w:t>
            </w:r>
          </w:p>
          <w:p>
            <w:pPr>
              <w:spacing w:after="20"/>
              <w:ind w:left="20"/>
              <w:jc w:val="both"/>
            </w:pPr>
            <w:r>
              <w:rPr>
                <w:rFonts w:ascii="Times New Roman"/>
                <w:b w:val="false"/>
                <w:i w:val="false"/>
                <w:color w:val="000000"/>
                <w:sz w:val="20"/>
              </w:rPr>
              <w:t xml:space="preserve">
Дәрілік заттарды басқару және пайдалану қауіпсіз, тиімді және оңтайлы болып табылады.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
19.6</w:t>
            </w:r>
          </w:p>
          <w:p>
            <w:pPr>
              <w:spacing w:after="20"/>
              <w:ind w:left="20"/>
              <w:jc w:val="both"/>
            </w:pPr>
            <w:r>
              <w:rPr>
                <w:rFonts w:ascii="Times New Roman"/>
                <w:b w:val="false"/>
                <w:i w:val="false"/>
                <w:color w:val="000000"/>
                <w:sz w:val="20"/>
              </w:rPr>
              <w:t>
19.8</w:t>
            </w:r>
          </w:p>
          <w:p>
            <w:pPr>
              <w:spacing w:after="20"/>
              <w:ind w:left="20"/>
              <w:jc w:val="both"/>
            </w:pPr>
            <w:r>
              <w:rPr>
                <w:rFonts w:ascii="Times New Roman"/>
                <w:b w:val="false"/>
                <w:i w:val="false"/>
                <w:color w:val="000000"/>
                <w:sz w:val="20"/>
              </w:rPr>
              <w:t>
19.9</w:t>
            </w:r>
          </w:p>
          <w:p>
            <w:pPr>
              <w:spacing w:after="20"/>
              <w:ind w:left="20"/>
              <w:jc w:val="both"/>
            </w:pPr>
            <w:r>
              <w:rPr>
                <w:rFonts w:ascii="Times New Roman"/>
                <w:b w:val="false"/>
                <w:i w:val="false"/>
                <w:color w:val="000000"/>
                <w:sz w:val="20"/>
              </w:rPr>
              <w:t>
19.12</w:t>
            </w:r>
          </w:p>
          <w:p>
            <w:pPr>
              <w:spacing w:after="20"/>
              <w:ind w:left="20"/>
              <w:jc w:val="both"/>
            </w:pPr>
            <w:r>
              <w:rPr>
                <w:rFonts w:ascii="Times New Roman"/>
                <w:b w:val="false"/>
                <w:i w:val="false"/>
                <w:color w:val="000000"/>
                <w:sz w:val="20"/>
              </w:rPr>
              <w:t>
19.13</w:t>
            </w:r>
          </w:p>
          <w:p>
            <w:pPr>
              <w:spacing w:after="20"/>
              <w:ind w:left="20"/>
              <w:jc w:val="both"/>
            </w:pPr>
            <w:r>
              <w:rPr>
                <w:rFonts w:ascii="Times New Roman"/>
                <w:b w:val="false"/>
                <w:i w:val="false"/>
                <w:color w:val="000000"/>
                <w:sz w:val="20"/>
              </w:rPr>
              <w:t>
19.14</w:t>
            </w:r>
          </w:p>
          <w:p>
            <w:pPr>
              <w:spacing w:after="20"/>
              <w:ind w:left="20"/>
              <w:jc w:val="both"/>
            </w:pPr>
            <w:r>
              <w:rPr>
                <w:rFonts w:ascii="Times New Roman"/>
                <w:b w:val="false"/>
                <w:i w:val="false"/>
                <w:color w:val="000000"/>
                <w:sz w:val="20"/>
              </w:rPr>
              <w:t>
19.5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19.2</w:t>
            </w:r>
          </w:p>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
19.10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w:t>
            </w:r>
          </w:p>
          <w:p>
            <w:pPr>
              <w:spacing w:after="20"/>
              <w:ind w:left="20"/>
              <w:jc w:val="both"/>
            </w:pPr>
            <w:r>
              <w:rPr>
                <w:rFonts w:ascii="Times New Roman"/>
                <w:b w:val="false"/>
                <w:i w:val="false"/>
                <w:color w:val="000000"/>
                <w:sz w:val="20"/>
              </w:rPr>
              <w:t xml:space="preserve">
Пациенттің медициналық картасындағы жазбалар дұрыс, дәл және жан-жақты деректерді қамтиды, пациентті қауіпсіз және үздіксіз емдеуді қамтамасыз етуге арналған.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
20.2</w:t>
            </w:r>
          </w:p>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20.5</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20.7</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емдеу және күту сапасы.</w:t>
            </w:r>
          </w:p>
          <w:p>
            <w:pPr>
              <w:spacing w:after="20"/>
              <w:ind w:left="20"/>
              <w:jc w:val="both"/>
            </w:pPr>
            <w:r>
              <w:rPr>
                <w:rFonts w:ascii="Times New Roman"/>
                <w:b w:val="false"/>
                <w:i w:val="false"/>
                <w:color w:val="000000"/>
                <w:sz w:val="20"/>
              </w:rPr>
              <w:t xml:space="preserve">
Ұйым клиникалық процестердің және пациентті күтумен байланысты процестерді тұрақты қадағалайды, бағалайды және жақсартады.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21.3</w:t>
            </w:r>
          </w:p>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
21.5</w:t>
            </w:r>
          </w:p>
          <w:p>
            <w:pPr>
              <w:spacing w:after="20"/>
              <w:ind w:left="20"/>
              <w:jc w:val="both"/>
            </w:pPr>
            <w:r>
              <w:rPr>
                <w:rFonts w:ascii="Times New Roman"/>
                <w:b w:val="false"/>
                <w:i w:val="false"/>
                <w:color w:val="000000"/>
                <w:sz w:val="20"/>
              </w:rPr>
              <w:t>
21.6</w:t>
            </w:r>
          </w:p>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Басшылық (5 стандарт; 39 өлшемшарт)</w:t>
      </w:r>
    </w:p>
    <w:p>
      <w:pPr>
        <w:spacing w:after="0"/>
        <w:ind w:left="0"/>
        <w:jc w:val="both"/>
      </w:pPr>
      <w:r>
        <w:rPr>
          <w:rFonts w:ascii="Times New Roman"/>
          <w:b w:val="false"/>
          <w:i w:val="false"/>
          <w:color w:val="000000"/>
          <w:sz w:val="28"/>
        </w:rPr>
        <w:t>
      І деңгейлі стандарттардың өлшемшарттары - 11 - (28,2%)</w:t>
      </w:r>
    </w:p>
    <w:p>
      <w:pPr>
        <w:spacing w:after="0"/>
        <w:ind w:left="0"/>
        <w:jc w:val="both"/>
      </w:pPr>
      <w:r>
        <w:rPr>
          <w:rFonts w:ascii="Times New Roman"/>
          <w:b w:val="false"/>
          <w:i w:val="false"/>
          <w:color w:val="000000"/>
          <w:sz w:val="28"/>
        </w:rPr>
        <w:t>
      ІІ деңгейлі стандарт өлшемшарттары - 9 - (23%)</w:t>
      </w:r>
    </w:p>
    <w:p>
      <w:pPr>
        <w:spacing w:after="0"/>
        <w:ind w:left="0"/>
        <w:jc w:val="both"/>
      </w:pPr>
      <w:r>
        <w:rPr>
          <w:rFonts w:ascii="Times New Roman"/>
          <w:b w:val="false"/>
          <w:i w:val="false"/>
          <w:color w:val="000000"/>
          <w:sz w:val="28"/>
        </w:rPr>
        <w:t>
      ІІІ деңгейлі стандарт өлшемшарттары- 19 - (48.7%)</w:t>
      </w:r>
    </w:p>
    <w:p>
      <w:pPr>
        <w:spacing w:after="0"/>
        <w:ind w:left="0"/>
        <w:jc w:val="both"/>
      </w:pPr>
      <w:r>
        <w:rPr>
          <w:rFonts w:ascii="Times New Roman"/>
          <w:b w:val="false"/>
          <w:i w:val="false"/>
          <w:color w:val="000000"/>
          <w:sz w:val="28"/>
        </w:rPr>
        <w:t>
      В. Ресурстарды басқару (3 стандарт; 35 өлшемшарт)</w:t>
      </w:r>
    </w:p>
    <w:p>
      <w:pPr>
        <w:spacing w:after="0"/>
        <w:ind w:left="0"/>
        <w:jc w:val="both"/>
      </w:pPr>
      <w:r>
        <w:rPr>
          <w:rFonts w:ascii="Times New Roman"/>
          <w:b w:val="false"/>
          <w:i w:val="false"/>
          <w:color w:val="000000"/>
          <w:sz w:val="28"/>
        </w:rPr>
        <w:t>
      І деңгейлі стандарттардың өлшемшарттары - 7 - (20%)</w:t>
      </w:r>
    </w:p>
    <w:p>
      <w:pPr>
        <w:spacing w:after="0"/>
        <w:ind w:left="0"/>
        <w:jc w:val="both"/>
      </w:pPr>
      <w:r>
        <w:rPr>
          <w:rFonts w:ascii="Times New Roman"/>
          <w:b w:val="false"/>
          <w:i w:val="false"/>
          <w:color w:val="000000"/>
          <w:sz w:val="28"/>
        </w:rPr>
        <w:t>
      ІІ деңгейлі стандарттардың өлшемшарттары - 7 -(20 %);</w:t>
      </w:r>
    </w:p>
    <w:p>
      <w:pPr>
        <w:spacing w:after="0"/>
        <w:ind w:left="0"/>
        <w:jc w:val="both"/>
      </w:pPr>
      <w:r>
        <w:rPr>
          <w:rFonts w:ascii="Times New Roman"/>
          <w:b w:val="false"/>
          <w:i w:val="false"/>
          <w:color w:val="000000"/>
          <w:sz w:val="28"/>
        </w:rPr>
        <w:t>
      ІІІ деңгейлі стандарттардың өлшемшарттары - 21 (60%)</w:t>
      </w:r>
    </w:p>
    <w:p>
      <w:pPr>
        <w:spacing w:after="0"/>
        <w:ind w:left="0"/>
        <w:jc w:val="both"/>
      </w:pPr>
      <w:r>
        <w:rPr>
          <w:rFonts w:ascii="Times New Roman"/>
          <w:b w:val="false"/>
          <w:i w:val="false"/>
          <w:color w:val="000000"/>
          <w:sz w:val="28"/>
        </w:rPr>
        <w:t>
      С. Қауіпсіздікті басқару (5 стандарт; 59 өлшемшарт)</w:t>
      </w:r>
    </w:p>
    <w:p>
      <w:pPr>
        <w:spacing w:after="0"/>
        <w:ind w:left="0"/>
        <w:jc w:val="both"/>
      </w:pPr>
      <w:r>
        <w:rPr>
          <w:rFonts w:ascii="Times New Roman"/>
          <w:b w:val="false"/>
          <w:i w:val="false"/>
          <w:color w:val="000000"/>
          <w:sz w:val="28"/>
        </w:rPr>
        <w:t>
      І деңгейлі стандарттардың өлшемшарттары - 28 - (40.6 %)</w:t>
      </w:r>
    </w:p>
    <w:p>
      <w:pPr>
        <w:spacing w:after="0"/>
        <w:ind w:left="0"/>
        <w:jc w:val="both"/>
      </w:pPr>
      <w:r>
        <w:rPr>
          <w:rFonts w:ascii="Times New Roman"/>
          <w:b w:val="false"/>
          <w:i w:val="false"/>
          <w:color w:val="000000"/>
          <w:sz w:val="28"/>
        </w:rPr>
        <w:t>
      ІІ деңгейлі стандарттардың өлшемшарттары - 24 - (47.4%);</w:t>
      </w:r>
    </w:p>
    <w:p>
      <w:pPr>
        <w:spacing w:after="0"/>
        <w:ind w:left="0"/>
        <w:jc w:val="both"/>
      </w:pPr>
      <w:r>
        <w:rPr>
          <w:rFonts w:ascii="Times New Roman"/>
          <w:b w:val="false"/>
          <w:i w:val="false"/>
          <w:color w:val="000000"/>
          <w:sz w:val="28"/>
        </w:rPr>
        <w:t>
      ІІІ деңгейлі стандарттардың өлшемшарттары - 7- (11.8 %)</w:t>
      </w:r>
    </w:p>
    <w:p>
      <w:pPr>
        <w:spacing w:after="0"/>
        <w:ind w:left="0"/>
        <w:jc w:val="both"/>
      </w:pPr>
      <w:r>
        <w:rPr>
          <w:rFonts w:ascii="Times New Roman"/>
          <w:b w:val="false"/>
          <w:i w:val="false"/>
          <w:color w:val="000000"/>
          <w:sz w:val="28"/>
        </w:rPr>
        <w:t>
      D. Пациентті емдеу және күту (8 стандарт; 91 өлшемшарт)</w:t>
      </w:r>
    </w:p>
    <w:p>
      <w:pPr>
        <w:spacing w:after="0"/>
        <w:ind w:left="0"/>
        <w:jc w:val="both"/>
      </w:pPr>
      <w:r>
        <w:rPr>
          <w:rFonts w:ascii="Times New Roman"/>
          <w:b w:val="false"/>
          <w:i w:val="false"/>
          <w:color w:val="000000"/>
          <w:sz w:val="28"/>
        </w:rPr>
        <w:t>
      І деңгейлі стандарттардың өлшемшарттары - 64 - (70,3%);</w:t>
      </w:r>
    </w:p>
    <w:p>
      <w:pPr>
        <w:spacing w:after="0"/>
        <w:ind w:left="0"/>
        <w:jc w:val="both"/>
      </w:pPr>
      <w:r>
        <w:rPr>
          <w:rFonts w:ascii="Times New Roman"/>
          <w:b w:val="false"/>
          <w:i w:val="false"/>
          <w:color w:val="000000"/>
          <w:sz w:val="28"/>
        </w:rPr>
        <w:t>
      ІІ деңгейлі стандарттардың өлшемшарттары - 17 - (18,6%);</w:t>
      </w:r>
    </w:p>
    <w:p>
      <w:pPr>
        <w:spacing w:after="0"/>
        <w:ind w:left="0"/>
        <w:jc w:val="both"/>
      </w:pPr>
      <w:r>
        <w:rPr>
          <w:rFonts w:ascii="Times New Roman"/>
          <w:b w:val="false"/>
          <w:i w:val="false"/>
          <w:color w:val="000000"/>
          <w:sz w:val="28"/>
        </w:rPr>
        <w:t>
      ІІІ деңгейлі стандарттардың өлшемшарттары - 10 - (10,9%)</w:t>
      </w:r>
    </w:p>
    <w:bookmarkStart w:name="z320" w:id="314"/>
    <w:p>
      <w:pPr>
        <w:spacing w:after="0"/>
        <w:ind w:left="0"/>
        <w:jc w:val="left"/>
      </w:pPr>
      <w:r>
        <w:rPr>
          <w:rFonts w:ascii="Times New Roman"/>
          <w:b/>
          <w:i w:val="false"/>
          <w:color w:val="000000"/>
        </w:rPr>
        <w:t xml:space="preserve"> Стационарлық көмек көрсететін денсаулық сақтау ұйымдарына</w:t>
      </w:r>
      <w:r>
        <w:br/>
      </w:r>
      <w:r>
        <w:rPr>
          <w:rFonts w:ascii="Times New Roman"/>
          <w:b/>
          <w:i w:val="false"/>
          <w:color w:val="000000"/>
        </w:rPr>
        <w:t>арналған аккредиттеу стандарттары</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4330"/>
        <w:gridCol w:w="2738"/>
        <w:gridCol w:w="1861"/>
        <w:gridCol w:w="1861"/>
      </w:tblGrid>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өлшемшарттар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Деңгейлер</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бөлімі: басшылық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этикалық нормалары. </w:t>
            </w:r>
          </w:p>
          <w:p>
            <w:pPr>
              <w:spacing w:after="20"/>
              <w:ind w:left="20"/>
              <w:jc w:val="both"/>
            </w:pPr>
            <w:r>
              <w:rPr>
                <w:rFonts w:ascii="Times New Roman"/>
                <w:b w:val="false"/>
                <w:i w:val="false"/>
                <w:color w:val="000000"/>
                <w:sz w:val="20"/>
              </w:rPr>
              <w:t xml:space="preserve">
Этикалық нормалар ұйым қызметінің бағыты және шешімдерді қабылдау процесін айқындайды.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1.4</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w:t>
            </w:r>
          </w:p>
          <w:p>
            <w:pPr>
              <w:spacing w:after="20"/>
              <w:ind w:left="20"/>
              <w:jc w:val="both"/>
            </w:pPr>
            <w:r>
              <w:rPr>
                <w:rFonts w:ascii="Times New Roman"/>
                <w:b w:val="false"/>
                <w:i w:val="false"/>
                <w:color w:val="000000"/>
                <w:sz w:val="20"/>
              </w:rPr>
              <w:t xml:space="preserve">
Медициналық ұйымда оның құқықтық мәртебесі мен жауапкершілігіне сәйкес тиімді басқару жүзеге асырылады.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2.4</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және жедел жоспарлау. </w:t>
            </w:r>
          </w:p>
          <w:p>
            <w:pPr>
              <w:spacing w:after="20"/>
              <w:ind w:left="20"/>
              <w:jc w:val="both"/>
            </w:pPr>
            <w:r>
              <w:rPr>
                <w:rFonts w:ascii="Times New Roman"/>
                <w:b w:val="false"/>
                <w:i w:val="false"/>
                <w:color w:val="000000"/>
                <w:sz w:val="20"/>
              </w:rPr>
              <w:t xml:space="preserve">
Ұйым халықтың қажеттілігін қанағаттандыру мақсатымен өз қызметтерін жоспарлайды және оны іске асыру бойынша нақты басшылықты жүзеге асырады.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3.6</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басқару. </w:t>
            </w:r>
          </w:p>
          <w:p>
            <w:pPr>
              <w:spacing w:after="20"/>
              <w:ind w:left="20"/>
              <w:jc w:val="both"/>
            </w:pPr>
            <w:r>
              <w:rPr>
                <w:rFonts w:ascii="Times New Roman"/>
                <w:b w:val="false"/>
                <w:i w:val="false"/>
                <w:color w:val="000000"/>
                <w:sz w:val="20"/>
              </w:rPr>
              <w:t xml:space="preserve">
Медициналық ұйымның басқару және есептілік құрылымы бар. Басқаруды білікті менеджерлер жүзеге асырады.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4.10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4.9</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Тәуекелдерді басқару және сапаны арттыру. </w:t>
            </w:r>
          </w:p>
          <w:p>
            <w:pPr>
              <w:spacing w:after="20"/>
              <w:ind w:left="20"/>
              <w:jc w:val="both"/>
            </w:pPr>
            <w:r>
              <w:rPr>
                <w:rFonts w:ascii="Times New Roman"/>
                <w:b w:val="false"/>
                <w:i w:val="false"/>
                <w:color w:val="000000"/>
                <w:sz w:val="20"/>
              </w:rPr>
              <w:t xml:space="preserve">
Медициналық ұйым ықтимал тәуекелдерді барынша азайтады, оларға мониторингтеу мен бақылауды тұрақты түрде жүргізіп отырады, сондай-ақ ұсынылатын қызметтердің сапасын арттырады.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5.11</w:t>
            </w:r>
          </w:p>
          <w:p>
            <w:pPr>
              <w:spacing w:after="20"/>
              <w:ind w:left="20"/>
              <w:jc w:val="both"/>
            </w:pPr>
            <w:r>
              <w:rPr>
                <w:rFonts w:ascii="Times New Roman"/>
                <w:b w:val="false"/>
                <w:i w:val="false"/>
                <w:color w:val="000000"/>
                <w:sz w:val="20"/>
              </w:rPr>
              <w:t>
5.12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5.10</w:t>
            </w:r>
          </w:p>
          <w:p>
            <w:pPr>
              <w:spacing w:after="20"/>
              <w:ind w:left="20"/>
              <w:jc w:val="both"/>
            </w:pPr>
            <w:r>
              <w:rPr>
                <w:rFonts w:ascii="Times New Roman"/>
                <w:b w:val="false"/>
                <w:i w:val="false"/>
                <w:color w:val="000000"/>
                <w:sz w:val="20"/>
              </w:rPr>
              <w:t>
5.13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5.14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бөлімі: ресурстарды басқару</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Қаржыны басқару.</w:t>
            </w:r>
          </w:p>
          <w:p>
            <w:pPr>
              <w:spacing w:after="20"/>
              <w:ind w:left="20"/>
              <w:jc w:val="both"/>
            </w:pPr>
            <w:r>
              <w:rPr>
                <w:rFonts w:ascii="Times New Roman"/>
                <w:b w:val="false"/>
                <w:i w:val="false"/>
                <w:color w:val="000000"/>
                <w:sz w:val="20"/>
              </w:rPr>
              <w:t xml:space="preserve">
Медициналық ұйымның қаржы ресурстары мақсаттарға қол жеткізуге жәрдемдесу үшін басқарылады және бақыланады.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6.10</w:t>
            </w:r>
          </w:p>
          <w:p>
            <w:pPr>
              <w:spacing w:after="20"/>
              <w:ind w:left="20"/>
              <w:jc w:val="both"/>
            </w:pPr>
            <w:r>
              <w:rPr>
                <w:rFonts w:ascii="Times New Roman"/>
                <w:b w:val="false"/>
                <w:i w:val="false"/>
                <w:color w:val="000000"/>
                <w:sz w:val="20"/>
              </w:rPr>
              <w:t>
6.11</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басқару.</w:t>
            </w:r>
          </w:p>
          <w:p>
            <w:pPr>
              <w:spacing w:after="20"/>
              <w:ind w:left="20"/>
              <w:jc w:val="both"/>
            </w:pPr>
            <w:r>
              <w:rPr>
                <w:rFonts w:ascii="Times New Roman"/>
                <w:b w:val="false"/>
                <w:i w:val="false"/>
                <w:color w:val="000000"/>
                <w:sz w:val="20"/>
              </w:rPr>
              <w:t xml:space="preserve">
Ұйым ақпараттық қажеттіліктер мен міндеттерді қанағаттандыру мақсатында өз ақпаратын жүйелі түрде басқарады және қорғайды.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7.5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7.8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7.9</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ресурстарды басқару.</w:t>
            </w:r>
          </w:p>
          <w:p>
            <w:pPr>
              <w:spacing w:after="20"/>
              <w:ind w:left="20"/>
              <w:jc w:val="both"/>
            </w:pPr>
            <w:r>
              <w:rPr>
                <w:rFonts w:ascii="Times New Roman"/>
                <w:b w:val="false"/>
                <w:i w:val="false"/>
                <w:color w:val="000000"/>
                <w:sz w:val="20"/>
              </w:rPr>
              <w:t xml:space="preserve">
Адами ресурстарды тиімді жоспарлау және басқару персоналдың еңбек өнімділігін арттырады және медициналық ұйымның алға қойылған мақсаттары мен міндеттеріне қол жеткізудегі құралы болып табылады.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8.10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8.11</w:t>
            </w:r>
          </w:p>
          <w:p>
            <w:pPr>
              <w:spacing w:after="20"/>
              <w:ind w:left="20"/>
              <w:jc w:val="both"/>
            </w:pPr>
            <w:r>
              <w:rPr>
                <w:rFonts w:ascii="Times New Roman"/>
                <w:b w:val="false"/>
                <w:i w:val="false"/>
                <w:color w:val="000000"/>
                <w:sz w:val="20"/>
              </w:rPr>
              <w:t>
8.15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8.12</w:t>
            </w:r>
          </w:p>
          <w:p>
            <w:pPr>
              <w:spacing w:after="20"/>
              <w:ind w:left="20"/>
              <w:jc w:val="both"/>
            </w:pPr>
            <w:r>
              <w:rPr>
                <w:rFonts w:ascii="Times New Roman"/>
                <w:b w:val="false"/>
                <w:i w:val="false"/>
                <w:color w:val="000000"/>
                <w:sz w:val="20"/>
              </w:rPr>
              <w:t>
8.13</w:t>
            </w:r>
          </w:p>
          <w:p>
            <w:pPr>
              <w:spacing w:after="20"/>
              <w:ind w:left="20"/>
              <w:jc w:val="both"/>
            </w:pPr>
            <w:r>
              <w:rPr>
                <w:rFonts w:ascii="Times New Roman"/>
                <w:b w:val="false"/>
                <w:i w:val="false"/>
                <w:color w:val="000000"/>
                <w:sz w:val="20"/>
              </w:rPr>
              <w:t>
8.14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бөлімі: қауіпсіздікті басқару</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қауіпсіздігі. </w:t>
            </w:r>
          </w:p>
          <w:p>
            <w:pPr>
              <w:spacing w:after="20"/>
              <w:ind w:left="20"/>
              <w:jc w:val="both"/>
            </w:pPr>
            <w:r>
              <w:rPr>
                <w:rFonts w:ascii="Times New Roman"/>
                <w:b w:val="false"/>
                <w:i w:val="false"/>
                <w:color w:val="000000"/>
                <w:sz w:val="20"/>
              </w:rPr>
              <w:t xml:space="preserve">
Медициналық ұйымның қоршаған ортасы пациенттер, персонал және келушілер үшін қауіпсіз және қолайлы болып табылады.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9.9</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9.7</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жағдайларды және өртке қарсы қауіпсіздікті басқару. </w:t>
            </w:r>
          </w:p>
          <w:p>
            <w:pPr>
              <w:spacing w:after="20"/>
              <w:ind w:left="20"/>
              <w:jc w:val="both"/>
            </w:pPr>
            <w:r>
              <w:rPr>
                <w:rFonts w:ascii="Times New Roman"/>
                <w:b w:val="false"/>
                <w:i w:val="false"/>
                <w:color w:val="000000"/>
                <w:sz w:val="20"/>
              </w:rPr>
              <w:t xml:space="preserve">
Медициналық ұйым өрттің туындау қауіпін барынша азайтады, төтенше және сыни жағдайларға дайын болады.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10.6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10.5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 және шығыс материалдарын қауіпсіз пайдалану. </w:t>
            </w:r>
          </w:p>
          <w:p>
            <w:pPr>
              <w:spacing w:after="20"/>
              <w:ind w:left="20"/>
              <w:jc w:val="both"/>
            </w:pPr>
            <w:r>
              <w:rPr>
                <w:rFonts w:ascii="Times New Roman"/>
                <w:b w:val="false"/>
                <w:i w:val="false"/>
                <w:color w:val="000000"/>
                <w:sz w:val="20"/>
              </w:rPr>
              <w:t xml:space="preserve">
Медициналық ұйым жабдықты, шығыс материалдарын және медициналық аспаптарды қауіпсіз, тиімді және ұтымды пайдаланады. </w:t>
            </w:r>
          </w:p>
          <w:p>
            <w:pPr>
              <w:spacing w:after="20"/>
              <w:ind w:left="20"/>
              <w:jc w:val="both"/>
            </w:pPr>
            <w:r>
              <w:rPr>
                <w:rFonts w:ascii="Times New Roman"/>
                <w:b w:val="false"/>
                <w:i w:val="false"/>
                <w:color w:val="000000"/>
                <w:sz w:val="20"/>
              </w:rPr>
              <w:t>
Жеткізу.</w:t>
            </w:r>
          </w:p>
          <w:p>
            <w:pPr>
              <w:spacing w:after="20"/>
              <w:ind w:left="20"/>
              <w:jc w:val="both"/>
            </w:pPr>
            <w:r>
              <w:rPr>
                <w:rFonts w:ascii="Times New Roman"/>
                <w:b w:val="false"/>
                <w:i w:val="false"/>
                <w:color w:val="000000"/>
                <w:sz w:val="20"/>
              </w:rPr>
              <w:t>
Фармацевтикалық жеткізу.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p>
            <w:pPr>
              <w:spacing w:after="20"/>
              <w:ind w:left="20"/>
              <w:jc w:val="both"/>
            </w:pPr>
            <w:r>
              <w:rPr>
                <w:rFonts w:ascii="Times New Roman"/>
                <w:b w:val="false"/>
                <w:i w:val="false"/>
                <w:color w:val="000000"/>
                <w:sz w:val="20"/>
              </w:rPr>
              <w:t>
11.11</w:t>
            </w:r>
          </w:p>
          <w:p>
            <w:pPr>
              <w:spacing w:after="20"/>
              <w:ind w:left="20"/>
              <w:jc w:val="both"/>
            </w:pPr>
            <w:r>
              <w:rPr>
                <w:rFonts w:ascii="Times New Roman"/>
                <w:b w:val="false"/>
                <w:i w:val="false"/>
                <w:color w:val="000000"/>
                <w:sz w:val="20"/>
              </w:rPr>
              <w:t>
11.13</w:t>
            </w:r>
          </w:p>
          <w:p>
            <w:pPr>
              <w:spacing w:after="20"/>
              <w:ind w:left="20"/>
              <w:jc w:val="both"/>
            </w:pPr>
            <w:r>
              <w:rPr>
                <w:rFonts w:ascii="Times New Roman"/>
                <w:b w:val="false"/>
                <w:i w:val="false"/>
                <w:color w:val="000000"/>
                <w:sz w:val="20"/>
              </w:rPr>
              <w:t>
11.14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11.12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11.9</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еңбек жағдайлары.</w:t>
            </w:r>
          </w:p>
          <w:p>
            <w:pPr>
              <w:spacing w:after="20"/>
              <w:ind w:left="20"/>
              <w:jc w:val="both"/>
            </w:pPr>
            <w:r>
              <w:rPr>
                <w:rFonts w:ascii="Times New Roman"/>
                <w:b w:val="false"/>
                <w:i w:val="false"/>
                <w:color w:val="000000"/>
                <w:sz w:val="20"/>
              </w:rPr>
              <w:t>
Персоналдың еңбек гигиенасы бағдарламасы қауіпсіз және дұрыс жұмыс жағдайларына ықпал етеді.</w:t>
            </w:r>
          </w:p>
          <w:p>
            <w:pPr>
              <w:spacing w:after="20"/>
              <w:ind w:left="20"/>
              <w:jc w:val="both"/>
            </w:pPr>
            <w:r>
              <w:rPr>
                <w:rFonts w:ascii="Times New Roman"/>
                <w:b w:val="false"/>
                <w:i w:val="false"/>
                <w:color w:val="000000"/>
                <w:sz w:val="20"/>
              </w:rPr>
              <w:t>
Тәуекелдерді басқару.</w:t>
            </w:r>
          </w:p>
          <w:p>
            <w:pPr>
              <w:spacing w:after="20"/>
              <w:ind w:left="20"/>
              <w:jc w:val="both"/>
            </w:pPr>
            <w:r>
              <w:rPr>
                <w:rFonts w:ascii="Times New Roman"/>
                <w:b w:val="false"/>
                <w:i w:val="false"/>
                <w:color w:val="000000"/>
                <w:sz w:val="20"/>
              </w:rPr>
              <w:t>
Оқиғалар, жазатайым оқиғалар және қолайсыз жағдайлар.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12.10</w:t>
            </w:r>
          </w:p>
          <w:p>
            <w:pPr>
              <w:spacing w:after="20"/>
              <w:ind w:left="20"/>
              <w:jc w:val="both"/>
            </w:pPr>
            <w:r>
              <w:rPr>
                <w:rFonts w:ascii="Times New Roman"/>
                <w:b w:val="false"/>
                <w:i w:val="false"/>
                <w:color w:val="000000"/>
                <w:sz w:val="20"/>
              </w:rPr>
              <w:t>
12.11</w:t>
            </w:r>
          </w:p>
          <w:p>
            <w:pPr>
              <w:spacing w:after="20"/>
              <w:ind w:left="20"/>
              <w:jc w:val="both"/>
            </w:pPr>
            <w:r>
              <w:rPr>
                <w:rFonts w:ascii="Times New Roman"/>
                <w:b w:val="false"/>
                <w:i w:val="false"/>
                <w:color w:val="000000"/>
                <w:sz w:val="20"/>
              </w:rPr>
              <w:t>
12.12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12.8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қауіпсіздігі.</w:t>
            </w:r>
          </w:p>
          <w:p>
            <w:pPr>
              <w:spacing w:after="20"/>
              <w:ind w:left="20"/>
              <w:jc w:val="both"/>
            </w:pPr>
            <w:r>
              <w:rPr>
                <w:rFonts w:ascii="Times New Roman"/>
                <w:b w:val="false"/>
                <w:i w:val="false"/>
                <w:color w:val="000000"/>
                <w:sz w:val="20"/>
              </w:rPr>
              <w:t xml:space="preserve">
Пациенттердің диеталық және медициналық қажеттіліктерін қанағаттандыру үшін қауіпсіз тамақ өнімдері қамтамасыз етіледі.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13.8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p>
          <w:p>
            <w:pPr>
              <w:spacing w:after="20"/>
              <w:ind w:left="20"/>
              <w:jc w:val="both"/>
            </w:pPr>
            <w:r>
              <w:rPr>
                <w:rFonts w:ascii="Times New Roman"/>
                <w:b w:val="false"/>
                <w:i w:val="false"/>
                <w:color w:val="000000"/>
                <w:sz w:val="20"/>
              </w:rPr>
              <w:t>
Ұйым инфекциялық ауруларды бақылау мен профилактикасын жүргізеді. Қалдықтарды басқару.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14.6</w:t>
            </w:r>
          </w:p>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
14.10</w:t>
            </w:r>
          </w:p>
          <w:p>
            <w:pPr>
              <w:spacing w:after="20"/>
              <w:ind w:left="20"/>
              <w:jc w:val="both"/>
            </w:pPr>
            <w:r>
              <w:rPr>
                <w:rFonts w:ascii="Times New Roman"/>
                <w:b w:val="false"/>
                <w:i w:val="false"/>
                <w:color w:val="000000"/>
                <w:sz w:val="20"/>
              </w:rPr>
              <w:t>
14.11</w:t>
            </w:r>
          </w:p>
          <w:p>
            <w:pPr>
              <w:spacing w:after="20"/>
              <w:ind w:left="20"/>
              <w:jc w:val="both"/>
            </w:pPr>
            <w:r>
              <w:rPr>
                <w:rFonts w:ascii="Times New Roman"/>
                <w:b w:val="false"/>
                <w:i w:val="false"/>
                <w:color w:val="000000"/>
                <w:sz w:val="20"/>
              </w:rPr>
              <w:t>
14.12</w:t>
            </w:r>
          </w:p>
          <w:p>
            <w:pPr>
              <w:spacing w:after="20"/>
              <w:ind w:left="20"/>
              <w:jc w:val="both"/>
            </w:pPr>
            <w:r>
              <w:rPr>
                <w:rFonts w:ascii="Times New Roman"/>
                <w:b w:val="false"/>
                <w:i w:val="false"/>
                <w:color w:val="000000"/>
                <w:sz w:val="20"/>
              </w:rPr>
              <w:t>
14.13</w:t>
            </w:r>
          </w:p>
          <w:p>
            <w:pPr>
              <w:spacing w:after="20"/>
              <w:ind w:left="20"/>
              <w:jc w:val="both"/>
            </w:pPr>
            <w:r>
              <w:rPr>
                <w:rFonts w:ascii="Times New Roman"/>
                <w:b w:val="false"/>
                <w:i w:val="false"/>
                <w:color w:val="000000"/>
                <w:sz w:val="20"/>
              </w:rPr>
              <w:t>
14.14</w:t>
            </w:r>
          </w:p>
          <w:p>
            <w:pPr>
              <w:spacing w:after="20"/>
              <w:ind w:left="20"/>
              <w:jc w:val="both"/>
            </w:pPr>
            <w:r>
              <w:rPr>
                <w:rFonts w:ascii="Times New Roman"/>
                <w:b w:val="false"/>
                <w:i w:val="false"/>
                <w:color w:val="000000"/>
                <w:sz w:val="20"/>
              </w:rPr>
              <w:t>
14.15</w:t>
            </w:r>
          </w:p>
          <w:p>
            <w:pPr>
              <w:spacing w:after="20"/>
              <w:ind w:left="20"/>
              <w:jc w:val="both"/>
            </w:pPr>
            <w:r>
              <w:rPr>
                <w:rFonts w:ascii="Times New Roman"/>
                <w:b w:val="false"/>
                <w:i w:val="false"/>
                <w:color w:val="000000"/>
                <w:sz w:val="20"/>
              </w:rPr>
              <w:t>
14.16</w:t>
            </w:r>
          </w:p>
          <w:p>
            <w:pPr>
              <w:spacing w:after="20"/>
              <w:ind w:left="20"/>
              <w:jc w:val="both"/>
            </w:pPr>
            <w:r>
              <w:rPr>
                <w:rFonts w:ascii="Times New Roman"/>
                <w:b w:val="false"/>
                <w:i w:val="false"/>
                <w:color w:val="000000"/>
                <w:sz w:val="20"/>
              </w:rPr>
              <w:t>
14.17</w:t>
            </w:r>
          </w:p>
          <w:p>
            <w:pPr>
              <w:spacing w:after="20"/>
              <w:ind w:left="20"/>
              <w:jc w:val="both"/>
            </w:pPr>
            <w:r>
              <w:rPr>
                <w:rFonts w:ascii="Times New Roman"/>
                <w:b w:val="false"/>
                <w:i w:val="false"/>
                <w:color w:val="000000"/>
                <w:sz w:val="20"/>
              </w:rPr>
              <w:t>
14.18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14.7</w:t>
            </w:r>
          </w:p>
          <w:p>
            <w:pPr>
              <w:spacing w:after="20"/>
              <w:ind w:left="20"/>
              <w:jc w:val="both"/>
            </w:pPr>
            <w:r>
              <w:rPr>
                <w:rFonts w:ascii="Times New Roman"/>
                <w:b w:val="false"/>
                <w:i w:val="false"/>
                <w:color w:val="000000"/>
                <w:sz w:val="20"/>
              </w:rPr>
              <w:t>
14.8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бөлімі: пациентті емдеу және күту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пен отбасының құқықтары.</w:t>
            </w:r>
          </w:p>
          <w:p>
            <w:pPr>
              <w:spacing w:after="20"/>
              <w:ind w:left="20"/>
              <w:jc w:val="both"/>
            </w:pPr>
            <w:r>
              <w:rPr>
                <w:rFonts w:ascii="Times New Roman"/>
                <w:b w:val="false"/>
                <w:i w:val="false"/>
                <w:color w:val="000000"/>
                <w:sz w:val="20"/>
              </w:rPr>
              <w:t xml:space="preserve">
Медициналық ұйым пациенттер мен олардың отбасыларының құқықтарын қорғау жөніндегі саясатты жүзеге асырады. </w:t>
            </w:r>
          </w:p>
          <w:p>
            <w:pPr>
              <w:spacing w:after="20"/>
              <w:ind w:left="20"/>
              <w:jc w:val="both"/>
            </w:pPr>
            <w:r>
              <w:rPr>
                <w:rFonts w:ascii="Times New Roman"/>
                <w:b w:val="false"/>
                <w:i w:val="false"/>
                <w:color w:val="000000"/>
                <w:sz w:val="20"/>
              </w:rPr>
              <w:t xml:space="preserve">
Пациент пен оның отбасының қолайлылығы үшін құралдар. </w:t>
            </w:r>
          </w:p>
          <w:p>
            <w:pPr>
              <w:spacing w:after="20"/>
              <w:ind w:left="20"/>
              <w:jc w:val="both"/>
            </w:pPr>
            <w:r>
              <w:rPr>
                <w:rFonts w:ascii="Times New Roman"/>
                <w:b w:val="false"/>
                <w:i w:val="false"/>
                <w:color w:val="000000"/>
                <w:sz w:val="20"/>
              </w:rPr>
              <w:t>
Пациенттер үшін ақпарат және олардың келісімін алу.</w:t>
            </w:r>
          </w:p>
          <w:p>
            <w:pPr>
              <w:spacing w:after="20"/>
              <w:ind w:left="20"/>
              <w:jc w:val="both"/>
            </w:pPr>
            <w:r>
              <w:rPr>
                <w:rFonts w:ascii="Times New Roman"/>
                <w:b w:val="false"/>
                <w:i w:val="false"/>
                <w:color w:val="000000"/>
                <w:sz w:val="20"/>
              </w:rPr>
              <w:t xml:space="preserve">
Пациенттің өтініштер беру тәртібі. </w:t>
            </w:r>
          </w:p>
          <w:p>
            <w:pPr>
              <w:spacing w:after="20"/>
              <w:ind w:left="20"/>
              <w:jc w:val="both"/>
            </w:pPr>
            <w:r>
              <w:rPr>
                <w:rFonts w:ascii="Times New Roman"/>
                <w:b w:val="false"/>
                <w:i w:val="false"/>
                <w:color w:val="000000"/>
                <w:sz w:val="20"/>
              </w:rPr>
              <w:t>
Пациенттердің пікірлері.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
15.7</w:t>
            </w:r>
          </w:p>
          <w:p>
            <w:pPr>
              <w:spacing w:after="20"/>
              <w:ind w:left="20"/>
              <w:jc w:val="both"/>
            </w:pPr>
            <w:r>
              <w:rPr>
                <w:rFonts w:ascii="Times New Roman"/>
                <w:b w:val="false"/>
                <w:i w:val="false"/>
                <w:color w:val="000000"/>
                <w:sz w:val="20"/>
              </w:rPr>
              <w:t>
15.8</w:t>
            </w:r>
          </w:p>
          <w:p>
            <w:pPr>
              <w:spacing w:after="20"/>
              <w:ind w:left="20"/>
              <w:jc w:val="both"/>
            </w:pPr>
            <w:r>
              <w:rPr>
                <w:rFonts w:ascii="Times New Roman"/>
                <w:b w:val="false"/>
                <w:i w:val="false"/>
                <w:color w:val="000000"/>
                <w:sz w:val="20"/>
              </w:rPr>
              <w:t>
15.14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20"/>
              <w:ind w:left="20"/>
              <w:jc w:val="both"/>
            </w:pPr>
            <w:r>
              <w:rPr>
                <w:rFonts w:ascii="Times New Roman"/>
                <w:b w:val="false"/>
                <w:i w:val="false"/>
                <w:color w:val="000000"/>
                <w:sz w:val="20"/>
              </w:rPr>
              <w:t>
15.2</w:t>
            </w:r>
          </w:p>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
15.11</w:t>
            </w:r>
          </w:p>
          <w:p>
            <w:pPr>
              <w:spacing w:after="20"/>
              <w:ind w:left="20"/>
              <w:jc w:val="both"/>
            </w:pPr>
            <w:r>
              <w:rPr>
                <w:rFonts w:ascii="Times New Roman"/>
                <w:b w:val="false"/>
                <w:i w:val="false"/>
                <w:color w:val="000000"/>
                <w:sz w:val="20"/>
              </w:rPr>
              <w:t>
15.12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
15.10</w:t>
            </w:r>
          </w:p>
          <w:p>
            <w:pPr>
              <w:spacing w:after="20"/>
              <w:ind w:left="20"/>
              <w:jc w:val="both"/>
            </w:pPr>
            <w:r>
              <w:rPr>
                <w:rFonts w:ascii="Times New Roman"/>
                <w:b w:val="false"/>
                <w:i w:val="false"/>
                <w:color w:val="000000"/>
                <w:sz w:val="20"/>
              </w:rPr>
              <w:t>
15.13</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 көрсетуге қол жетімділік, емдеуге жатқызу және медициналық қызмет көрсетуді жоспарлау. </w:t>
            </w:r>
          </w:p>
          <w:p>
            <w:pPr>
              <w:spacing w:after="20"/>
              <w:ind w:left="20"/>
              <w:jc w:val="both"/>
            </w:pPr>
            <w:r>
              <w:rPr>
                <w:rFonts w:ascii="Times New Roman"/>
                <w:b w:val="false"/>
                <w:i w:val="false"/>
                <w:color w:val="000000"/>
                <w:sz w:val="20"/>
              </w:rPr>
              <w:t xml:space="preserve">
Пациенттің қажеттіліктері уақтылы қанағаттандырылады және пациентті емдеу мен күтуді бағалай және жоспарлай отырып, тиімді емдеуге жатқызу ұсынылады. </w:t>
            </w:r>
          </w:p>
          <w:p>
            <w:pPr>
              <w:spacing w:after="20"/>
              <w:ind w:left="20"/>
              <w:jc w:val="both"/>
            </w:pPr>
            <w:r>
              <w:rPr>
                <w:rFonts w:ascii="Times New Roman"/>
                <w:b w:val="false"/>
                <w:i w:val="false"/>
                <w:color w:val="000000"/>
                <w:sz w:val="20"/>
              </w:rPr>
              <w:t>
Бағалау.</w:t>
            </w:r>
          </w:p>
          <w:p>
            <w:pPr>
              <w:spacing w:after="20"/>
              <w:ind w:left="20"/>
              <w:jc w:val="both"/>
            </w:pPr>
            <w:r>
              <w:rPr>
                <w:rFonts w:ascii="Times New Roman"/>
                <w:b w:val="false"/>
                <w:i w:val="false"/>
                <w:color w:val="000000"/>
                <w:sz w:val="20"/>
              </w:rPr>
              <w:t xml:space="preserve">
Пациентті емдеуді және күтуді жоспарлау.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
16.9</w:t>
            </w:r>
          </w:p>
          <w:p>
            <w:pPr>
              <w:spacing w:after="20"/>
              <w:ind w:left="20"/>
              <w:jc w:val="both"/>
            </w:pPr>
            <w:r>
              <w:rPr>
                <w:rFonts w:ascii="Times New Roman"/>
                <w:b w:val="false"/>
                <w:i w:val="false"/>
                <w:color w:val="000000"/>
                <w:sz w:val="20"/>
              </w:rPr>
              <w:t>
16.10</w:t>
            </w:r>
          </w:p>
          <w:p>
            <w:pPr>
              <w:spacing w:after="20"/>
              <w:ind w:left="20"/>
              <w:jc w:val="both"/>
            </w:pPr>
            <w:r>
              <w:rPr>
                <w:rFonts w:ascii="Times New Roman"/>
                <w:b w:val="false"/>
                <w:i w:val="false"/>
                <w:color w:val="000000"/>
                <w:sz w:val="20"/>
              </w:rPr>
              <w:t>
16.11</w:t>
            </w:r>
          </w:p>
          <w:p>
            <w:pPr>
              <w:spacing w:after="20"/>
              <w:ind w:left="20"/>
              <w:jc w:val="both"/>
            </w:pPr>
            <w:r>
              <w:rPr>
                <w:rFonts w:ascii="Times New Roman"/>
                <w:b w:val="false"/>
                <w:i w:val="false"/>
                <w:color w:val="000000"/>
                <w:sz w:val="20"/>
              </w:rPr>
              <w:t>
16.12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16.7</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 және емдеуді ұсыну.</w:t>
            </w:r>
          </w:p>
          <w:p>
            <w:pPr>
              <w:spacing w:after="20"/>
              <w:ind w:left="20"/>
              <w:jc w:val="both"/>
            </w:pPr>
            <w:r>
              <w:rPr>
                <w:rFonts w:ascii="Times New Roman"/>
                <w:b w:val="false"/>
                <w:i w:val="false"/>
                <w:color w:val="000000"/>
                <w:sz w:val="20"/>
              </w:rPr>
              <w:t>
Пациентті уақтылы және қауіпсіз емдеу мен күту пациентті емдеу мен күту жоспарына сәйкес ұсынылады және қызметтерді ұсыну жоспарға сәйкес аяқталады.</w:t>
            </w:r>
          </w:p>
          <w:p>
            <w:pPr>
              <w:spacing w:after="20"/>
              <w:ind w:left="20"/>
              <w:jc w:val="both"/>
            </w:pPr>
            <w:r>
              <w:rPr>
                <w:rFonts w:ascii="Times New Roman"/>
                <w:b w:val="false"/>
                <w:i w:val="false"/>
                <w:color w:val="000000"/>
                <w:sz w:val="20"/>
              </w:rPr>
              <w:t xml:space="preserve">
Қызмет көрсетуді аяқтау.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p>
            <w:pPr>
              <w:spacing w:after="20"/>
              <w:ind w:left="20"/>
              <w:jc w:val="both"/>
            </w:pPr>
            <w:r>
              <w:rPr>
                <w:rFonts w:ascii="Times New Roman"/>
                <w:b w:val="false"/>
                <w:i w:val="false"/>
                <w:color w:val="000000"/>
                <w:sz w:val="20"/>
              </w:rPr>
              <w:t>
17.4</w:t>
            </w:r>
          </w:p>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
17.8</w:t>
            </w:r>
          </w:p>
          <w:p>
            <w:pPr>
              <w:spacing w:after="20"/>
              <w:ind w:left="20"/>
              <w:jc w:val="both"/>
            </w:pPr>
            <w:r>
              <w:rPr>
                <w:rFonts w:ascii="Times New Roman"/>
                <w:b w:val="false"/>
                <w:i w:val="false"/>
                <w:color w:val="000000"/>
                <w:sz w:val="20"/>
              </w:rPr>
              <w:t>
17.9</w:t>
            </w:r>
          </w:p>
          <w:p>
            <w:pPr>
              <w:spacing w:after="20"/>
              <w:ind w:left="20"/>
              <w:jc w:val="both"/>
            </w:pPr>
            <w:r>
              <w:rPr>
                <w:rFonts w:ascii="Times New Roman"/>
                <w:b w:val="false"/>
                <w:i w:val="false"/>
                <w:color w:val="000000"/>
                <w:sz w:val="20"/>
              </w:rPr>
              <w:t>
17.10</w:t>
            </w:r>
          </w:p>
          <w:p>
            <w:pPr>
              <w:spacing w:after="20"/>
              <w:ind w:left="20"/>
              <w:jc w:val="both"/>
            </w:pPr>
            <w:r>
              <w:rPr>
                <w:rFonts w:ascii="Times New Roman"/>
                <w:b w:val="false"/>
                <w:i w:val="false"/>
                <w:color w:val="000000"/>
                <w:sz w:val="20"/>
              </w:rPr>
              <w:t>
17.11</w:t>
            </w:r>
          </w:p>
          <w:p>
            <w:pPr>
              <w:spacing w:after="20"/>
              <w:ind w:left="20"/>
              <w:jc w:val="both"/>
            </w:pPr>
            <w:r>
              <w:rPr>
                <w:rFonts w:ascii="Times New Roman"/>
                <w:b w:val="false"/>
                <w:i w:val="false"/>
                <w:color w:val="000000"/>
                <w:sz w:val="20"/>
              </w:rPr>
              <w:t>
17.12</w:t>
            </w:r>
          </w:p>
          <w:p>
            <w:pPr>
              <w:spacing w:after="20"/>
              <w:ind w:left="20"/>
              <w:jc w:val="both"/>
            </w:pPr>
            <w:r>
              <w:rPr>
                <w:rFonts w:ascii="Times New Roman"/>
                <w:b w:val="false"/>
                <w:i w:val="false"/>
                <w:color w:val="000000"/>
                <w:sz w:val="20"/>
              </w:rPr>
              <w:t>
17.14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17.3</w:t>
            </w:r>
          </w:p>
          <w:p>
            <w:pPr>
              <w:spacing w:after="20"/>
              <w:ind w:left="20"/>
              <w:jc w:val="both"/>
            </w:pPr>
            <w:r>
              <w:rPr>
                <w:rFonts w:ascii="Times New Roman"/>
                <w:b w:val="false"/>
                <w:i w:val="false"/>
                <w:color w:val="000000"/>
                <w:sz w:val="20"/>
              </w:rPr>
              <w:t>
17.13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және хирургиялық емдеу.</w:t>
            </w:r>
          </w:p>
          <w:p>
            <w:pPr>
              <w:spacing w:after="20"/>
              <w:ind w:left="20"/>
              <w:jc w:val="both"/>
            </w:pPr>
            <w:r>
              <w:rPr>
                <w:rFonts w:ascii="Times New Roman"/>
                <w:b w:val="false"/>
                <w:i w:val="false"/>
                <w:color w:val="000000"/>
                <w:sz w:val="20"/>
              </w:rPr>
              <w:t xml:space="preserve">
Анестезия және хирургиялық емдеу пациентке оның белгілі бір қажеттіліктерін қанағаттандыру үшін уақтылы және қауіпсіз негізде ұсынылады.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
18.3</w:t>
            </w:r>
          </w:p>
          <w:p>
            <w:pPr>
              <w:spacing w:after="20"/>
              <w:ind w:left="20"/>
              <w:jc w:val="both"/>
            </w:pPr>
            <w:r>
              <w:rPr>
                <w:rFonts w:ascii="Times New Roman"/>
                <w:b w:val="false"/>
                <w:i w:val="false"/>
                <w:color w:val="000000"/>
                <w:sz w:val="20"/>
              </w:rPr>
              <w:t>
18.4</w:t>
            </w:r>
          </w:p>
          <w:p>
            <w:pPr>
              <w:spacing w:after="20"/>
              <w:ind w:left="20"/>
              <w:jc w:val="both"/>
            </w:pPr>
            <w:r>
              <w:rPr>
                <w:rFonts w:ascii="Times New Roman"/>
                <w:b w:val="false"/>
                <w:i w:val="false"/>
                <w:color w:val="000000"/>
                <w:sz w:val="20"/>
              </w:rPr>
              <w:t>
18.5</w:t>
            </w:r>
          </w:p>
          <w:p>
            <w:pPr>
              <w:spacing w:after="20"/>
              <w:ind w:left="20"/>
              <w:jc w:val="both"/>
            </w:pPr>
            <w:r>
              <w:rPr>
                <w:rFonts w:ascii="Times New Roman"/>
                <w:b w:val="false"/>
                <w:i w:val="false"/>
                <w:color w:val="000000"/>
                <w:sz w:val="20"/>
              </w:rPr>
              <w:t>
18.6</w:t>
            </w:r>
          </w:p>
          <w:p>
            <w:pPr>
              <w:spacing w:after="20"/>
              <w:ind w:left="20"/>
              <w:jc w:val="both"/>
            </w:pPr>
            <w:r>
              <w:rPr>
                <w:rFonts w:ascii="Times New Roman"/>
                <w:b w:val="false"/>
                <w:i w:val="false"/>
                <w:color w:val="000000"/>
                <w:sz w:val="20"/>
              </w:rPr>
              <w:t>
18.7</w:t>
            </w:r>
          </w:p>
          <w:p>
            <w:pPr>
              <w:spacing w:after="20"/>
              <w:ind w:left="20"/>
              <w:jc w:val="both"/>
            </w:pPr>
            <w:r>
              <w:rPr>
                <w:rFonts w:ascii="Times New Roman"/>
                <w:b w:val="false"/>
                <w:i w:val="false"/>
                <w:color w:val="000000"/>
                <w:sz w:val="20"/>
              </w:rPr>
              <w:t>
18.8</w:t>
            </w:r>
          </w:p>
          <w:p>
            <w:pPr>
              <w:spacing w:after="20"/>
              <w:ind w:left="20"/>
              <w:jc w:val="both"/>
            </w:pPr>
            <w:r>
              <w:rPr>
                <w:rFonts w:ascii="Times New Roman"/>
                <w:b w:val="false"/>
                <w:i w:val="false"/>
                <w:color w:val="000000"/>
                <w:sz w:val="20"/>
              </w:rPr>
              <w:t>
18.9</w:t>
            </w:r>
          </w:p>
          <w:p>
            <w:pPr>
              <w:spacing w:after="20"/>
              <w:ind w:left="20"/>
              <w:jc w:val="both"/>
            </w:pPr>
            <w:r>
              <w:rPr>
                <w:rFonts w:ascii="Times New Roman"/>
                <w:b w:val="false"/>
                <w:i w:val="false"/>
                <w:color w:val="000000"/>
                <w:sz w:val="20"/>
              </w:rPr>
              <w:t>
18.10</w:t>
            </w:r>
          </w:p>
          <w:p>
            <w:pPr>
              <w:spacing w:after="20"/>
              <w:ind w:left="20"/>
              <w:jc w:val="both"/>
            </w:pPr>
            <w:r>
              <w:rPr>
                <w:rFonts w:ascii="Times New Roman"/>
                <w:b w:val="false"/>
                <w:i w:val="false"/>
                <w:color w:val="000000"/>
                <w:sz w:val="20"/>
              </w:rPr>
              <w:t>
18.11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w:t>
            </w:r>
          </w:p>
          <w:p>
            <w:pPr>
              <w:spacing w:after="20"/>
              <w:ind w:left="20"/>
              <w:jc w:val="both"/>
            </w:pPr>
            <w:r>
              <w:rPr>
                <w:rFonts w:ascii="Times New Roman"/>
                <w:b w:val="false"/>
                <w:i w:val="false"/>
                <w:color w:val="000000"/>
                <w:sz w:val="20"/>
              </w:rPr>
              <w:t xml:space="preserve">
Медициналық ұйымда зертханалық қызметтердің көлемі нақты белгіленген. </w:t>
            </w:r>
          </w:p>
          <w:p>
            <w:pPr>
              <w:spacing w:after="20"/>
              <w:ind w:left="20"/>
              <w:jc w:val="both"/>
            </w:pPr>
            <w:r>
              <w:rPr>
                <w:rFonts w:ascii="Times New Roman"/>
                <w:b w:val="false"/>
                <w:i w:val="false"/>
                <w:color w:val="000000"/>
                <w:sz w:val="20"/>
              </w:rPr>
              <w:t xml:space="preserve">
Зертханада сапаны басқару жүйесі. </w:t>
            </w:r>
          </w:p>
          <w:p>
            <w:pPr>
              <w:spacing w:after="20"/>
              <w:ind w:left="20"/>
              <w:jc w:val="both"/>
            </w:pPr>
            <w:r>
              <w:rPr>
                <w:rFonts w:ascii="Times New Roman"/>
                <w:b w:val="false"/>
                <w:i w:val="false"/>
                <w:color w:val="000000"/>
                <w:sz w:val="20"/>
              </w:rPr>
              <w:t>
Зертхана басшылығы.</w:t>
            </w:r>
          </w:p>
          <w:p>
            <w:pPr>
              <w:spacing w:after="20"/>
              <w:ind w:left="20"/>
              <w:jc w:val="both"/>
            </w:pPr>
            <w:r>
              <w:rPr>
                <w:rFonts w:ascii="Times New Roman"/>
                <w:b w:val="false"/>
                <w:i w:val="false"/>
                <w:color w:val="000000"/>
                <w:sz w:val="20"/>
              </w:rPr>
              <w:t xml:space="preserve">
Сапалы зертханалық қызметтер көрсету үшін бар ресурстар.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
19.8</w:t>
            </w:r>
          </w:p>
          <w:p>
            <w:pPr>
              <w:spacing w:after="20"/>
              <w:ind w:left="20"/>
              <w:jc w:val="both"/>
            </w:pPr>
            <w:r>
              <w:rPr>
                <w:rFonts w:ascii="Times New Roman"/>
                <w:b w:val="false"/>
                <w:i w:val="false"/>
                <w:color w:val="000000"/>
                <w:sz w:val="20"/>
              </w:rPr>
              <w:t>
19.9</w:t>
            </w:r>
          </w:p>
          <w:p>
            <w:pPr>
              <w:spacing w:after="20"/>
              <w:ind w:left="20"/>
              <w:jc w:val="both"/>
            </w:pPr>
            <w:r>
              <w:rPr>
                <w:rFonts w:ascii="Times New Roman"/>
                <w:b w:val="false"/>
                <w:i w:val="false"/>
                <w:color w:val="000000"/>
                <w:sz w:val="20"/>
              </w:rPr>
              <w:t>
19.12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
19.10</w:t>
            </w:r>
          </w:p>
          <w:p>
            <w:pPr>
              <w:spacing w:after="20"/>
              <w:ind w:left="20"/>
              <w:jc w:val="both"/>
            </w:pPr>
            <w:r>
              <w:rPr>
                <w:rFonts w:ascii="Times New Roman"/>
                <w:b w:val="false"/>
                <w:i w:val="false"/>
                <w:color w:val="000000"/>
                <w:sz w:val="20"/>
              </w:rPr>
              <w:t>
19.11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19.2</w:t>
            </w:r>
          </w:p>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
19.6</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мен оның компоненттерін құю қызметі. </w:t>
            </w:r>
          </w:p>
          <w:p>
            <w:pPr>
              <w:spacing w:after="20"/>
              <w:ind w:left="20"/>
              <w:jc w:val="both"/>
            </w:pPr>
            <w:r>
              <w:rPr>
                <w:rFonts w:ascii="Times New Roman"/>
                <w:b w:val="false"/>
                <w:i w:val="false"/>
                <w:color w:val="000000"/>
                <w:sz w:val="20"/>
              </w:rPr>
              <w:t>
Қан құю бойынша қызметтер уақтылы және қауіпсіз жолмен көрсетіледі және пациенттің анықталған қажеттіліктеріне сәйкес келеді.</w:t>
            </w:r>
          </w:p>
          <w:p>
            <w:pPr>
              <w:spacing w:after="20"/>
              <w:ind w:left="20"/>
              <w:jc w:val="both"/>
            </w:pPr>
            <w:r>
              <w:rPr>
                <w:rFonts w:ascii="Times New Roman"/>
                <w:b w:val="false"/>
                <w:i w:val="false"/>
                <w:color w:val="000000"/>
                <w:sz w:val="20"/>
              </w:rPr>
              <w:t xml:space="preserve">
Реципиенттің ақпараттандырылған келісімі. </w:t>
            </w:r>
          </w:p>
          <w:p>
            <w:pPr>
              <w:spacing w:after="20"/>
              <w:ind w:left="20"/>
              <w:jc w:val="both"/>
            </w:pPr>
            <w:r>
              <w:rPr>
                <w:rFonts w:ascii="Times New Roman"/>
                <w:b w:val="false"/>
                <w:i w:val="false"/>
                <w:color w:val="000000"/>
                <w:sz w:val="20"/>
              </w:rPr>
              <w:t>
Емдік мақсаттарда донорлық қан мен оның компоненттерін қолдану негізділігі.</w:t>
            </w:r>
          </w:p>
          <w:p>
            <w:pPr>
              <w:spacing w:after="20"/>
              <w:ind w:left="20"/>
              <w:jc w:val="both"/>
            </w:pPr>
            <w:r>
              <w:rPr>
                <w:rFonts w:ascii="Times New Roman"/>
                <w:b w:val="false"/>
                <w:i w:val="false"/>
                <w:color w:val="000000"/>
                <w:sz w:val="20"/>
              </w:rPr>
              <w:t xml:space="preserve">
Ауытқулар, сәйкессіздіктер және қолайсыз оқиғалар. </w:t>
            </w:r>
          </w:p>
          <w:p>
            <w:pPr>
              <w:spacing w:after="20"/>
              <w:ind w:left="20"/>
              <w:jc w:val="both"/>
            </w:pPr>
            <w:r>
              <w:rPr>
                <w:rFonts w:ascii="Times New Roman"/>
                <w:b w:val="false"/>
                <w:i w:val="false"/>
                <w:color w:val="000000"/>
                <w:sz w:val="20"/>
              </w:rPr>
              <w:t xml:space="preserve">
Трансфузиология бойынша қызметтерді көрсету үшін қауіпсіз орта. </w:t>
            </w:r>
          </w:p>
          <w:p>
            <w:pPr>
              <w:spacing w:after="20"/>
              <w:ind w:left="20"/>
              <w:jc w:val="both"/>
            </w:pPr>
            <w:r>
              <w:rPr>
                <w:rFonts w:ascii="Times New Roman"/>
                <w:b w:val="false"/>
                <w:i w:val="false"/>
                <w:color w:val="000000"/>
                <w:sz w:val="20"/>
              </w:rPr>
              <w:t>
Трансфузиология бойынша саясаттар мен емшаралар.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
20.220.3</w:t>
            </w:r>
          </w:p>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20.5</w:t>
            </w:r>
          </w:p>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20.9</w:t>
            </w:r>
          </w:p>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20.13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Дәрі-дәрмек менеджменті. </w:t>
            </w:r>
          </w:p>
          <w:p>
            <w:pPr>
              <w:spacing w:after="20"/>
              <w:ind w:left="20"/>
              <w:jc w:val="both"/>
            </w:pPr>
            <w:r>
              <w:rPr>
                <w:rFonts w:ascii="Times New Roman"/>
                <w:b w:val="false"/>
                <w:i w:val="false"/>
                <w:color w:val="000000"/>
                <w:sz w:val="20"/>
              </w:rPr>
              <w:t xml:space="preserve">
Дәрілік заттарды басқару және пайдалану қауіпсіз, тиімді және оңтайлы болып табылады.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
21.5</w:t>
            </w:r>
          </w:p>
          <w:p>
            <w:pPr>
              <w:spacing w:after="20"/>
              <w:ind w:left="20"/>
              <w:jc w:val="both"/>
            </w:pPr>
            <w:r>
              <w:rPr>
                <w:rFonts w:ascii="Times New Roman"/>
                <w:b w:val="false"/>
                <w:i w:val="false"/>
                <w:color w:val="000000"/>
                <w:sz w:val="20"/>
              </w:rPr>
              <w:t>
21.6</w:t>
            </w:r>
          </w:p>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21.9</w:t>
            </w:r>
          </w:p>
          <w:p>
            <w:pPr>
              <w:spacing w:after="20"/>
              <w:ind w:left="20"/>
              <w:jc w:val="both"/>
            </w:pPr>
            <w:r>
              <w:rPr>
                <w:rFonts w:ascii="Times New Roman"/>
                <w:b w:val="false"/>
                <w:i w:val="false"/>
                <w:color w:val="000000"/>
                <w:sz w:val="20"/>
              </w:rPr>
              <w:t>
21.13</w:t>
            </w:r>
          </w:p>
          <w:p>
            <w:pPr>
              <w:spacing w:after="20"/>
              <w:ind w:left="20"/>
              <w:jc w:val="both"/>
            </w:pPr>
            <w:r>
              <w:rPr>
                <w:rFonts w:ascii="Times New Roman"/>
                <w:b w:val="false"/>
                <w:i w:val="false"/>
                <w:color w:val="000000"/>
                <w:sz w:val="20"/>
              </w:rPr>
              <w:t>
21.14</w:t>
            </w:r>
          </w:p>
          <w:p>
            <w:pPr>
              <w:spacing w:after="20"/>
              <w:ind w:left="20"/>
              <w:jc w:val="both"/>
            </w:pPr>
            <w:r>
              <w:rPr>
                <w:rFonts w:ascii="Times New Roman"/>
                <w:b w:val="false"/>
                <w:i w:val="false"/>
                <w:color w:val="000000"/>
                <w:sz w:val="20"/>
              </w:rPr>
              <w:t>
21.15</w:t>
            </w:r>
          </w:p>
          <w:p>
            <w:pPr>
              <w:spacing w:after="20"/>
              <w:ind w:left="20"/>
              <w:jc w:val="both"/>
            </w:pPr>
            <w:r>
              <w:rPr>
                <w:rFonts w:ascii="Times New Roman"/>
                <w:b w:val="false"/>
                <w:i w:val="false"/>
                <w:color w:val="000000"/>
                <w:sz w:val="20"/>
              </w:rPr>
              <w:t>
21.16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21.10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p>
            <w:pPr>
              <w:spacing w:after="20"/>
              <w:ind w:left="20"/>
              <w:jc w:val="both"/>
            </w:pPr>
            <w:r>
              <w:rPr>
                <w:rFonts w:ascii="Times New Roman"/>
                <w:b w:val="false"/>
                <w:i w:val="false"/>
                <w:color w:val="000000"/>
                <w:sz w:val="20"/>
              </w:rPr>
              <w:t>
21.12</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w:t>
            </w:r>
          </w:p>
          <w:p>
            <w:pPr>
              <w:spacing w:after="20"/>
              <w:ind w:left="20"/>
              <w:jc w:val="both"/>
            </w:pPr>
            <w:r>
              <w:rPr>
                <w:rFonts w:ascii="Times New Roman"/>
                <w:b w:val="false"/>
                <w:i w:val="false"/>
                <w:color w:val="000000"/>
                <w:sz w:val="20"/>
              </w:rPr>
              <w:t xml:space="preserve">
Пациенттің медициналық картасындағы жазбалар дұрыс, дәл және жан-жақты деректерді қамтиды, пациентті қауіпсіз және үздіксіз емдеуді қамтамасыз ету үшін арналған.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p>
            <w:pPr>
              <w:spacing w:after="20"/>
              <w:ind w:left="20"/>
              <w:jc w:val="both"/>
            </w:pPr>
            <w:r>
              <w:rPr>
                <w:rFonts w:ascii="Times New Roman"/>
                <w:b w:val="false"/>
                <w:i w:val="false"/>
                <w:color w:val="000000"/>
                <w:sz w:val="20"/>
              </w:rPr>
              <w:t>
22.2</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
22.9</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p>
            <w:pPr>
              <w:spacing w:after="20"/>
              <w:ind w:left="20"/>
              <w:jc w:val="both"/>
            </w:pPr>
            <w:r>
              <w:rPr>
                <w:rFonts w:ascii="Times New Roman"/>
                <w:b w:val="false"/>
                <w:i w:val="false"/>
                <w:color w:val="000000"/>
                <w:sz w:val="20"/>
              </w:rPr>
              <w:t>
22.7</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 емдеу және күту сапасы. </w:t>
            </w:r>
          </w:p>
          <w:p>
            <w:pPr>
              <w:spacing w:after="20"/>
              <w:ind w:left="20"/>
              <w:jc w:val="both"/>
            </w:pPr>
            <w:r>
              <w:rPr>
                <w:rFonts w:ascii="Times New Roman"/>
                <w:b w:val="false"/>
                <w:i w:val="false"/>
                <w:color w:val="000000"/>
                <w:sz w:val="20"/>
              </w:rPr>
              <w:t xml:space="preserve">
Ұйым клиникалық процестердің және пациентті күтумен байланысты процестерді тұрақты қадағалайды, бағалайды және жақсартады.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p>
            <w:pPr>
              <w:spacing w:after="20"/>
              <w:ind w:left="20"/>
              <w:jc w:val="both"/>
            </w:pPr>
            <w:r>
              <w:rPr>
                <w:rFonts w:ascii="Times New Roman"/>
                <w:b w:val="false"/>
                <w:i w:val="false"/>
                <w:color w:val="000000"/>
                <w:sz w:val="20"/>
              </w:rPr>
              <w:t>
23.2</w:t>
            </w:r>
          </w:p>
          <w:p>
            <w:pPr>
              <w:spacing w:after="20"/>
              <w:ind w:left="20"/>
              <w:jc w:val="both"/>
            </w:pPr>
            <w:r>
              <w:rPr>
                <w:rFonts w:ascii="Times New Roman"/>
                <w:b w:val="false"/>
                <w:i w:val="false"/>
                <w:color w:val="000000"/>
                <w:sz w:val="20"/>
              </w:rPr>
              <w:t>
23.3</w:t>
            </w:r>
          </w:p>
          <w:p>
            <w:pPr>
              <w:spacing w:after="20"/>
              <w:ind w:left="20"/>
              <w:jc w:val="both"/>
            </w:pPr>
            <w:r>
              <w:rPr>
                <w:rFonts w:ascii="Times New Roman"/>
                <w:b w:val="false"/>
                <w:i w:val="false"/>
                <w:color w:val="000000"/>
                <w:sz w:val="20"/>
              </w:rPr>
              <w:t>
23.4</w:t>
            </w:r>
          </w:p>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23.6</w:t>
            </w:r>
          </w:p>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
23.8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Басшылық (5 стандарт; 39 өлшемшарт)</w:t>
      </w:r>
    </w:p>
    <w:p>
      <w:pPr>
        <w:spacing w:after="0"/>
        <w:ind w:left="0"/>
        <w:jc w:val="both"/>
      </w:pPr>
      <w:r>
        <w:rPr>
          <w:rFonts w:ascii="Times New Roman"/>
          <w:b w:val="false"/>
          <w:i w:val="false"/>
          <w:color w:val="000000"/>
          <w:sz w:val="28"/>
        </w:rPr>
        <w:t>
      І деңгейлі стандарттардың өлшемшарттары - 11- (28,2%)</w:t>
      </w:r>
    </w:p>
    <w:p>
      <w:pPr>
        <w:spacing w:after="0"/>
        <w:ind w:left="0"/>
        <w:jc w:val="both"/>
      </w:pPr>
      <w:r>
        <w:rPr>
          <w:rFonts w:ascii="Times New Roman"/>
          <w:b w:val="false"/>
          <w:i w:val="false"/>
          <w:color w:val="000000"/>
          <w:sz w:val="28"/>
        </w:rPr>
        <w:t>
      ІІ деңгейлі стандарттардың өлшемшарттары – 8 - (20,5%)</w:t>
      </w:r>
    </w:p>
    <w:p>
      <w:pPr>
        <w:spacing w:after="0"/>
        <w:ind w:left="0"/>
        <w:jc w:val="both"/>
      </w:pPr>
      <w:r>
        <w:rPr>
          <w:rFonts w:ascii="Times New Roman"/>
          <w:b w:val="false"/>
          <w:i w:val="false"/>
          <w:color w:val="000000"/>
          <w:sz w:val="28"/>
        </w:rPr>
        <w:t>
      ІІІ деңгейлі стандарттардың өлшемшарттары – 20 - (51,2%)</w:t>
      </w:r>
    </w:p>
    <w:p>
      <w:pPr>
        <w:spacing w:after="0"/>
        <w:ind w:left="0"/>
        <w:jc w:val="both"/>
      </w:pPr>
      <w:r>
        <w:rPr>
          <w:rFonts w:ascii="Times New Roman"/>
          <w:b w:val="false"/>
          <w:i w:val="false"/>
          <w:color w:val="000000"/>
          <w:sz w:val="28"/>
        </w:rPr>
        <w:t>
      В. Ресурстарды басқару (3 стандарт; 35 өлшемшарт)</w:t>
      </w:r>
    </w:p>
    <w:p>
      <w:pPr>
        <w:spacing w:after="0"/>
        <w:ind w:left="0"/>
        <w:jc w:val="both"/>
      </w:pPr>
      <w:r>
        <w:rPr>
          <w:rFonts w:ascii="Times New Roman"/>
          <w:b w:val="false"/>
          <w:i w:val="false"/>
          <w:color w:val="000000"/>
          <w:sz w:val="28"/>
        </w:rPr>
        <w:t>
      І деңгейлі стандарттардың өлшемшарттары - 7- (20%)</w:t>
      </w:r>
    </w:p>
    <w:p>
      <w:pPr>
        <w:spacing w:after="0"/>
        <w:ind w:left="0"/>
        <w:jc w:val="both"/>
      </w:pPr>
      <w:r>
        <w:rPr>
          <w:rFonts w:ascii="Times New Roman"/>
          <w:b w:val="false"/>
          <w:i w:val="false"/>
          <w:color w:val="000000"/>
          <w:sz w:val="28"/>
        </w:rPr>
        <w:t>
      ІІ деңгейлі стандарттардың өлшемшарттары - 7 - (20 %);</w:t>
      </w:r>
    </w:p>
    <w:p>
      <w:pPr>
        <w:spacing w:after="0"/>
        <w:ind w:left="0"/>
        <w:jc w:val="both"/>
      </w:pPr>
      <w:r>
        <w:rPr>
          <w:rFonts w:ascii="Times New Roman"/>
          <w:b w:val="false"/>
          <w:i w:val="false"/>
          <w:color w:val="000000"/>
          <w:sz w:val="28"/>
        </w:rPr>
        <w:t>
      ІІІ деңгейлі стандарттардың өлшемшарттары – 21- (60%)</w:t>
      </w:r>
    </w:p>
    <w:p>
      <w:pPr>
        <w:spacing w:after="0"/>
        <w:ind w:left="0"/>
        <w:jc w:val="both"/>
      </w:pPr>
      <w:r>
        <w:rPr>
          <w:rFonts w:ascii="Times New Roman"/>
          <w:b w:val="false"/>
          <w:i w:val="false"/>
          <w:color w:val="000000"/>
          <w:sz w:val="28"/>
        </w:rPr>
        <w:t>
      С. Қауіпсіздікті басқару (6 стандарт; 67 өлшемшарт)</w:t>
      </w:r>
    </w:p>
    <w:p>
      <w:pPr>
        <w:spacing w:after="0"/>
        <w:ind w:left="0"/>
        <w:jc w:val="both"/>
      </w:pPr>
      <w:r>
        <w:rPr>
          <w:rFonts w:ascii="Times New Roman"/>
          <w:b w:val="false"/>
          <w:i w:val="false"/>
          <w:color w:val="000000"/>
          <w:sz w:val="28"/>
        </w:rPr>
        <w:t>
      І деңгейлі стандарттардың өлшемшарттары - 29 - (43,2 %)</w:t>
      </w:r>
    </w:p>
    <w:p>
      <w:pPr>
        <w:spacing w:after="0"/>
        <w:ind w:left="0"/>
        <w:jc w:val="both"/>
      </w:pPr>
      <w:r>
        <w:rPr>
          <w:rFonts w:ascii="Times New Roman"/>
          <w:b w:val="false"/>
          <w:i w:val="false"/>
          <w:color w:val="000000"/>
          <w:sz w:val="28"/>
        </w:rPr>
        <w:t>
      ІІ деңгейлі стандарттардың өлшемшарттары -31 - (46,2%);</w:t>
      </w:r>
    </w:p>
    <w:p>
      <w:pPr>
        <w:spacing w:after="0"/>
        <w:ind w:left="0"/>
        <w:jc w:val="both"/>
      </w:pPr>
      <w:r>
        <w:rPr>
          <w:rFonts w:ascii="Times New Roman"/>
          <w:b w:val="false"/>
          <w:i w:val="false"/>
          <w:color w:val="000000"/>
          <w:sz w:val="28"/>
        </w:rPr>
        <w:t>
      ІІІ деңгейлі стандарттардың өлшемшарттары - 7- (10,4 %)</w:t>
      </w:r>
    </w:p>
    <w:p>
      <w:pPr>
        <w:spacing w:after="0"/>
        <w:ind w:left="0"/>
        <w:jc w:val="both"/>
      </w:pPr>
      <w:r>
        <w:rPr>
          <w:rFonts w:ascii="Times New Roman"/>
          <w:b w:val="false"/>
          <w:i w:val="false"/>
          <w:color w:val="000000"/>
          <w:sz w:val="28"/>
        </w:rPr>
        <w:t>
      D. Пациентті емдеу және күту (9 стандарт; 109 өлшемшарт)</w:t>
      </w:r>
    </w:p>
    <w:p>
      <w:pPr>
        <w:spacing w:after="0"/>
        <w:ind w:left="0"/>
        <w:jc w:val="both"/>
      </w:pPr>
      <w:r>
        <w:rPr>
          <w:rFonts w:ascii="Times New Roman"/>
          <w:b w:val="false"/>
          <w:i w:val="false"/>
          <w:color w:val="000000"/>
          <w:sz w:val="28"/>
        </w:rPr>
        <w:t>
      І деңгейлі стандарттардың өлшемшарттары - 79 - (72,4%);</w:t>
      </w:r>
    </w:p>
    <w:p>
      <w:pPr>
        <w:spacing w:after="0"/>
        <w:ind w:left="0"/>
        <w:jc w:val="both"/>
      </w:pPr>
      <w:r>
        <w:rPr>
          <w:rFonts w:ascii="Times New Roman"/>
          <w:b w:val="false"/>
          <w:i w:val="false"/>
          <w:color w:val="000000"/>
          <w:sz w:val="28"/>
        </w:rPr>
        <w:t>
      ІІ деңгейлі стандарттардың өлшемшарттары – 19 - (17,4%);</w:t>
      </w:r>
    </w:p>
    <w:p>
      <w:pPr>
        <w:spacing w:after="0"/>
        <w:ind w:left="0"/>
        <w:jc w:val="both"/>
      </w:pPr>
      <w:r>
        <w:rPr>
          <w:rFonts w:ascii="Times New Roman"/>
          <w:b w:val="false"/>
          <w:i w:val="false"/>
          <w:color w:val="000000"/>
          <w:sz w:val="28"/>
        </w:rPr>
        <w:t>
      ІІІ деңгейлі стандарттардың өлшемшарттары - 11- (10,1%)</w:t>
      </w:r>
    </w:p>
    <w:bookmarkStart w:name="z321" w:id="315"/>
    <w:p>
      <w:pPr>
        <w:spacing w:after="0"/>
        <w:ind w:left="0"/>
        <w:jc w:val="left"/>
      </w:pPr>
      <w:r>
        <w:rPr>
          <w:rFonts w:ascii="Times New Roman"/>
          <w:b/>
          <w:i w:val="false"/>
          <w:color w:val="000000"/>
        </w:rPr>
        <w:t xml:space="preserve"> Жедел медициналық көмек көрсететін денсаулық сақтау</w:t>
      </w:r>
      <w:r>
        <w:br/>
      </w:r>
      <w:r>
        <w:rPr>
          <w:rFonts w:ascii="Times New Roman"/>
          <w:b/>
          <w:i w:val="false"/>
          <w:color w:val="000000"/>
        </w:rPr>
        <w:t>ұйымдарына арналған аккредиттеу стандарттары</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4592"/>
        <w:gridCol w:w="2159"/>
        <w:gridCol w:w="1973"/>
        <w:gridCol w:w="1974"/>
      </w:tblGrid>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өлшемшаттар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Деңгейлер</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бөлімі: Басшылық"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этикалық нормалары. </w:t>
            </w:r>
          </w:p>
          <w:p>
            <w:pPr>
              <w:spacing w:after="20"/>
              <w:ind w:left="20"/>
              <w:jc w:val="both"/>
            </w:pPr>
            <w:r>
              <w:rPr>
                <w:rFonts w:ascii="Times New Roman"/>
                <w:b w:val="false"/>
                <w:i w:val="false"/>
                <w:color w:val="000000"/>
                <w:sz w:val="20"/>
              </w:rPr>
              <w:t xml:space="preserve">
Этикалық нормалар ұйым қызметінің бағыты және шешімдерді қабылдау процесін айқындайды.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1.4</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w:t>
            </w:r>
          </w:p>
          <w:p>
            <w:pPr>
              <w:spacing w:after="20"/>
              <w:ind w:left="20"/>
              <w:jc w:val="both"/>
            </w:pPr>
            <w:r>
              <w:rPr>
                <w:rFonts w:ascii="Times New Roman"/>
                <w:b w:val="false"/>
                <w:i w:val="false"/>
                <w:color w:val="000000"/>
                <w:sz w:val="20"/>
              </w:rPr>
              <w:t xml:space="preserve">
Медициналық ұйымда оның құқықтық мәртебесі мен жауапкершілігіне сәйкес тиімді басқару жүзеге асырылады.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2.4</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және оперативті жоспарлау. </w:t>
            </w:r>
          </w:p>
          <w:p>
            <w:pPr>
              <w:spacing w:after="20"/>
              <w:ind w:left="20"/>
              <w:jc w:val="both"/>
            </w:pPr>
            <w:r>
              <w:rPr>
                <w:rFonts w:ascii="Times New Roman"/>
                <w:b w:val="false"/>
                <w:i w:val="false"/>
                <w:color w:val="000000"/>
                <w:sz w:val="20"/>
              </w:rPr>
              <w:t xml:space="preserve">
Ұйым халықтың қажеттілігін қанағаттандыру мақсатымен өз қызметтерін жоспарлайды және оны іске асыру бойынша нақты басшылықты жүзеге асырады.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3.6</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басқару. </w:t>
            </w:r>
          </w:p>
          <w:p>
            <w:pPr>
              <w:spacing w:after="20"/>
              <w:ind w:left="20"/>
              <w:jc w:val="both"/>
            </w:pPr>
            <w:r>
              <w:rPr>
                <w:rFonts w:ascii="Times New Roman"/>
                <w:b w:val="false"/>
                <w:i w:val="false"/>
                <w:color w:val="000000"/>
                <w:sz w:val="20"/>
              </w:rPr>
              <w:t xml:space="preserve">
Медициналық ұйымның басқару және есептілік құрылымы бар. Басқаруды білікті менеджерлер жүзеге асырады.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4.10</w:t>
            </w:r>
          </w:p>
          <w:p>
            <w:pPr>
              <w:spacing w:after="20"/>
              <w:ind w:left="20"/>
              <w:jc w:val="both"/>
            </w:pPr>
            <w:r>
              <w:rPr>
                <w:rFonts w:ascii="Times New Roman"/>
                <w:b w:val="false"/>
                <w:i w:val="false"/>
                <w:color w:val="000000"/>
                <w:sz w:val="20"/>
              </w:rPr>
              <w:t>
4.12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4.11</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Тәуекелдерді басқару және сапаны арттыру. </w:t>
            </w:r>
          </w:p>
          <w:p>
            <w:pPr>
              <w:spacing w:after="20"/>
              <w:ind w:left="20"/>
              <w:jc w:val="both"/>
            </w:pPr>
            <w:r>
              <w:rPr>
                <w:rFonts w:ascii="Times New Roman"/>
                <w:b w:val="false"/>
                <w:i w:val="false"/>
                <w:color w:val="000000"/>
                <w:sz w:val="20"/>
              </w:rPr>
              <w:t xml:space="preserve">
Медициналық ұйым ықтимал тәуекелдерді барынша азайтады, оларға мониторингтеу мен бақылауды тұрақты түрде жүргізіп отырады, сондай-ақ ұсынылатын қызметтердің сапасын арттырады.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5.11</w:t>
            </w:r>
          </w:p>
          <w:p>
            <w:pPr>
              <w:spacing w:after="20"/>
              <w:ind w:left="20"/>
              <w:jc w:val="both"/>
            </w:pPr>
            <w:r>
              <w:rPr>
                <w:rFonts w:ascii="Times New Roman"/>
                <w:b w:val="false"/>
                <w:i w:val="false"/>
                <w:color w:val="000000"/>
                <w:sz w:val="20"/>
              </w:rPr>
              <w:t>
5.12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5.10</w:t>
            </w:r>
          </w:p>
          <w:p>
            <w:pPr>
              <w:spacing w:after="20"/>
              <w:ind w:left="20"/>
              <w:jc w:val="both"/>
            </w:pPr>
            <w:r>
              <w:rPr>
                <w:rFonts w:ascii="Times New Roman"/>
                <w:b w:val="false"/>
                <w:i w:val="false"/>
                <w:color w:val="000000"/>
                <w:sz w:val="20"/>
              </w:rPr>
              <w:t>
5.13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5.14</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бөлімі: Ресурстарды басқару"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Қаржыны басқару.</w:t>
            </w:r>
          </w:p>
          <w:p>
            <w:pPr>
              <w:spacing w:after="20"/>
              <w:ind w:left="20"/>
              <w:jc w:val="both"/>
            </w:pPr>
            <w:r>
              <w:rPr>
                <w:rFonts w:ascii="Times New Roman"/>
                <w:b w:val="false"/>
                <w:i w:val="false"/>
                <w:color w:val="000000"/>
                <w:sz w:val="20"/>
              </w:rPr>
              <w:t xml:space="preserve">
Медициналық ұйымның қаржы ресурстары мақсаттарға қол жеткізуге жәрдемдесу үшін басқарылады және бақыланады.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6.10</w:t>
            </w:r>
          </w:p>
          <w:p>
            <w:pPr>
              <w:spacing w:after="20"/>
              <w:ind w:left="20"/>
              <w:jc w:val="both"/>
            </w:pPr>
            <w:r>
              <w:rPr>
                <w:rFonts w:ascii="Times New Roman"/>
                <w:b w:val="false"/>
                <w:i w:val="false"/>
                <w:color w:val="000000"/>
                <w:sz w:val="20"/>
              </w:rPr>
              <w:t>
6.11</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басқару.</w:t>
            </w:r>
          </w:p>
          <w:p>
            <w:pPr>
              <w:spacing w:after="20"/>
              <w:ind w:left="20"/>
              <w:jc w:val="both"/>
            </w:pPr>
            <w:r>
              <w:rPr>
                <w:rFonts w:ascii="Times New Roman"/>
                <w:b w:val="false"/>
                <w:i w:val="false"/>
                <w:color w:val="000000"/>
                <w:sz w:val="20"/>
              </w:rPr>
              <w:t xml:space="preserve">
Ұйым ақпараттық қажеттіліктер мен міндеттерді қанағаттандыру мақсатында өз ақпаратын жүйелі түрде басқарады және қорғайды.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7.6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7.11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7.10</w:t>
            </w:r>
          </w:p>
          <w:p>
            <w:pPr>
              <w:spacing w:after="20"/>
              <w:ind w:left="20"/>
              <w:jc w:val="both"/>
            </w:pPr>
            <w:r>
              <w:rPr>
                <w:rFonts w:ascii="Times New Roman"/>
                <w:b w:val="false"/>
                <w:i w:val="false"/>
                <w:color w:val="000000"/>
                <w:sz w:val="20"/>
              </w:rPr>
              <w:t>
7.12</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ресурстарды басқару.</w:t>
            </w:r>
          </w:p>
          <w:p>
            <w:pPr>
              <w:spacing w:after="20"/>
              <w:ind w:left="20"/>
              <w:jc w:val="both"/>
            </w:pPr>
            <w:r>
              <w:rPr>
                <w:rFonts w:ascii="Times New Roman"/>
                <w:b w:val="false"/>
                <w:i w:val="false"/>
                <w:color w:val="000000"/>
                <w:sz w:val="20"/>
              </w:rPr>
              <w:t xml:space="preserve">
Адами ресурстарды тиімді жоспарлау және басқару персоналдың еңбек өнімділігін арттырады және медициналық ұйымның алға қойылған мақсаттары мен міндеттеріне қол жеткізудегі құралы болып табылады.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8.10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8.11</w:t>
            </w:r>
          </w:p>
          <w:p>
            <w:pPr>
              <w:spacing w:after="20"/>
              <w:ind w:left="20"/>
              <w:jc w:val="both"/>
            </w:pPr>
            <w:r>
              <w:rPr>
                <w:rFonts w:ascii="Times New Roman"/>
                <w:b w:val="false"/>
                <w:i w:val="false"/>
                <w:color w:val="000000"/>
                <w:sz w:val="20"/>
              </w:rPr>
              <w:t>
8.15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8.12</w:t>
            </w:r>
          </w:p>
          <w:p>
            <w:pPr>
              <w:spacing w:after="20"/>
              <w:ind w:left="20"/>
              <w:jc w:val="both"/>
            </w:pPr>
            <w:r>
              <w:rPr>
                <w:rFonts w:ascii="Times New Roman"/>
                <w:b w:val="false"/>
                <w:i w:val="false"/>
                <w:color w:val="000000"/>
                <w:sz w:val="20"/>
              </w:rPr>
              <w:t>
8.13</w:t>
            </w:r>
          </w:p>
          <w:p>
            <w:pPr>
              <w:spacing w:after="20"/>
              <w:ind w:left="20"/>
              <w:jc w:val="both"/>
            </w:pPr>
            <w:r>
              <w:rPr>
                <w:rFonts w:ascii="Times New Roman"/>
                <w:b w:val="false"/>
                <w:i w:val="false"/>
                <w:color w:val="000000"/>
                <w:sz w:val="20"/>
              </w:rPr>
              <w:t>
8.14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бөлімі: Қауіпсіздікті басқару"</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қауіпсіздігі. </w:t>
            </w:r>
          </w:p>
          <w:p>
            <w:pPr>
              <w:spacing w:after="20"/>
              <w:ind w:left="20"/>
              <w:jc w:val="both"/>
            </w:pPr>
            <w:r>
              <w:rPr>
                <w:rFonts w:ascii="Times New Roman"/>
                <w:b w:val="false"/>
                <w:i w:val="false"/>
                <w:color w:val="000000"/>
                <w:sz w:val="20"/>
              </w:rPr>
              <w:t xml:space="preserve">
Медициналық ұйымның қоршаған ортасы пациенттер мен персонал үшін қауіпсіз және қолайлы болып табылады.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9.7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9.6</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және өртке қарсы қауіпсіздікті басқару.</w:t>
            </w:r>
          </w:p>
          <w:p>
            <w:pPr>
              <w:spacing w:after="20"/>
              <w:ind w:left="20"/>
              <w:jc w:val="both"/>
            </w:pPr>
            <w:r>
              <w:rPr>
                <w:rFonts w:ascii="Times New Roman"/>
                <w:b w:val="false"/>
                <w:i w:val="false"/>
                <w:color w:val="000000"/>
                <w:sz w:val="20"/>
              </w:rPr>
              <w:t xml:space="preserve">
Медициналық ұйым өрттің туындау қауіпін барынша азайтады, төтенше және сыни жағдайларға дайын болады.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10.8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10.7</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 және шығыс материалдарын қауіпсіз пайдалану. </w:t>
            </w:r>
          </w:p>
          <w:p>
            <w:pPr>
              <w:spacing w:after="20"/>
              <w:ind w:left="20"/>
              <w:jc w:val="both"/>
            </w:pPr>
            <w:r>
              <w:rPr>
                <w:rFonts w:ascii="Times New Roman"/>
                <w:b w:val="false"/>
                <w:i w:val="false"/>
                <w:color w:val="000000"/>
                <w:sz w:val="20"/>
              </w:rPr>
              <w:t xml:space="preserve">
Медициналық ұйым қауіпсіз көлік құралдарын, жабдықты, шығыс материалдарын және медициналық аспаптарды тиімді және ұтымды пайдаланады. </w:t>
            </w:r>
          </w:p>
          <w:p>
            <w:pPr>
              <w:spacing w:after="20"/>
              <w:ind w:left="20"/>
              <w:jc w:val="both"/>
            </w:pPr>
            <w:r>
              <w:rPr>
                <w:rFonts w:ascii="Times New Roman"/>
                <w:b w:val="false"/>
                <w:i w:val="false"/>
                <w:color w:val="000000"/>
                <w:sz w:val="20"/>
              </w:rPr>
              <w:t>
Жеткізу.</w:t>
            </w:r>
          </w:p>
          <w:p>
            <w:pPr>
              <w:spacing w:after="20"/>
              <w:ind w:left="20"/>
              <w:jc w:val="both"/>
            </w:pPr>
            <w:r>
              <w:rPr>
                <w:rFonts w:ascii="Times New Roman"/>
                <w:b w:val="false"/>
                <w:i w:val="false"/>
                <w:color w:val="000000"/>
                <w:sz w:val="20"/>
              </w:rPr>
              <w:t>
Фармацевтикалық жеткізу.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11.11</w:t>
            </w:r>
          </w:p>
          <w:p>
            <w:pPr>
              <w:spacing w:after="20"/>
              <w:ind w:left="20"/>
              <w:jc w:val="both"/>
            </w:pPr>
            <w:r>
              <w:rPr>
                <w:rFonts w:ascii="Times New Roman"/>
                <w:b w:val="false"/>
                <w:i w:val="false"/>
                <w:color w:val="000000"/>
                <w:sz w:val="20"/>
              </w:rPr>
              <w:t>
11.12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11.10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11.7</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еңбек жағдайлары.</w:t>
            </w:r>
          </w:p>
          <w:p>
            <w:pPr>
              <w:spacing w:after="20"/>
              <w:ind w:left="20"/>
              <w:jc w:val="both"/>
            </w:pPr>
            <w:r>
              <w:rPr>
                <w:rFonts w:ascii="Times New Roman"/>
                <w:b w:val="false"/>
                <w:i w:val="false"/>
                <w:color w:val="000000"/>
                <w:sz w:val="20"/>
              </w:rPr>
              <w:t>
Персоналдың еңбек гигиенасы бағдарламасы қауіпсіз және дұрыс жұмыс жағдайларына ықпал етеді.</w:t>
            </w:r>
          </w:p>
          <w:p>
            <w:pPr>
              <w:spacing w:after="20"/>
              <w:ind w:left="20"/>
              <w:jc w:val="both"/>
            </w:pPr>
            <w:r>
              <w:rPr>
                <w:rFonts w:ascii="Times New Roman"/>
                <w:b w:val="false"/>
                <w:i w:val="false"/>
                <w:color w:val="000000"/>
                <w:sz w:val="20"/>
              </w:rPr>
              <w:t>
Тәуекелдерді басқару.</w:t>
            </w:r>
          </w:p>
          <w:p>
            <w:pPr>
              <w:spacing w:after="20"/>
              <w:ind w:left="20"/>
              <w:jc w:val="both"/>
            </w:pPr>
            <w:r>
              <w:rPr>
                <w:rFonts w:ascii="Times New Roman"/>
                <w:b w:val="false"/>
                <w:i w:val="false"/>
                <w:color w:val="000000"/>
                <w:sz w:val="20"/>
              </w:rPr>
              <w:t>
Оқиғалар, жазатайым оқиғалар және қолайсыз жағдайлар.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
12.10</w:t>
            </w:r>
          </w:p>
          <w:p>
            <w:pPr>
              <w:spacing w:after="20"/>
              <w:ind w:left="20"/>
              <w:jc w:val="both"/>
            </w:pPr>
            <w:r>
              <w:rPr>
                <w:rFonts w:ascii="Times New Roman"/>
                <w:b w:val="false"/>
                <w:i w:val="false"/>
                <w:color w:val="000000"/>
                <w:sz w:val="20"/>
              </w:rPr>
              <w:t>
12.11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12.8</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p>
          <w:p>
            <w:pPr>
              <w:spacing w:after="20"/>
              <w:ind w:left="20"/>
              <w:jc w:val="both"/>
            </w:pPr>
            <w:r>
              <w:rPr>
                <w:rFonts w:ascii="Times New Roman"/>
                <w:b w:val="false"/>
                <w:i w:val="false"/>
                <w:color w:val="000000"/>
                <w:sz w:val="20"/>
              </w:rPr>
              <w:t xml:space="preserve">
Ұйым инфекциялық ауруларды бақылау мен профилактикасын жүргізеді. </w:t>
            </w:r>
          </w:p>
          <w:p>
            <w:pPr>
              <w:spacing w:after="20"/>
              <w:ind w:left="20"/>
              <w:jc w:val="both"/>
            </w:pPr>
            <w:r>
              <w:rPr>
                <w:rFonts w:ascii="Times New Roman"/>
                <w:b w:val="false"/>
                <w:i w:val="false"/>
                <w:color w:val="000000"/>
                <w:sz w:val="20"/>
              </w:rPr>
              <w:t xml:space="preserve">
Қалдықтарды басқару.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13.10</w:t>
            </w:r>
          </w:p>
          <w:p>
            <w:pPr>
              <w:spacing w:after="20"/>
              <w:ind w:left="20"/>
              <w:jc w:val="both"/>
            </w:pPr>
            <w:r>
              <w:rPr>
                <w:rFonts w:ascii="Times New Roman"/>
                <w:b w:val="false"/>
                <w:i w:val="false"/>
                <w:color w:val="000000"/>
                <w:sz w:val="20"/>
              </w:rPr>
              <w:t>
13.11</w:t>
            </w:r>
          </w:p>
          <w:p>
            <w:pPr>
              <w:spacing w:after="20"/>
              <w:ind w:left="20"/>
              <w:jc w:val="both"/>
            </w:pPr>
            <w:r>
              <w:rPr>
                <w:rFonts w:ascii="Times New Roman"/>
                <w:b w:val="false"/>
                <w:i w:val="false"/>
                <w:color w:val="000000"/>
                <w:sz w:val="20"/>
              </w:rPr>
              <w:t>
13.12</w:t>
            </w:r>
          </w:p>
          <w:p>
            <w:pPr>
              <w:spacing w:after="20"/>
              <w:ind w:left="20"/>
              <w:jc w:val="both"/>
            </w:pPr>
            <w:r>
              <w:rPr>
                <w:rFonts w:ascii="Times New Roman"/>
                <w:b w:val="false"/>
                <w:i w:val="false"/>
                <w:color w:val="000000"/>
                <w:sz w:val="20"/>
              </w:rPr>
              <w:t>
13.13</w:t>
            </w:r>
          </w:p>
          <w:p>
            <w:pPr>
              <w:spacing w:after="20"/>
              <w:ind w:left="20"/>
              <w:jc w:val="both"/>
            </w:pPr>
            <w:r>
              <w:rPr>
                <w:rFonts w:ascii="Times New Roman"/>
                <w:b w:val="false"/>
                <w:i w:val="false"/>
                <w:color w:val="000000"/>
                <w:sz w:val="20"/>
              </w:rPr>
              <w:t>
13.14</w:t>
            </w:r>
          </w:p>
          <w:p>
            <w:pPr>
              <w:spacing w:after="20"/>
              <w:ind w:left="20"/>
              <w:jc w:val="both"/>
            </w:pPr>
            <w:r>
              <w:rPr>
                <w:rFonts w:ascii="Times New Roman"/>
                <w:b w:val="false"/>
                <w:i w:val="false"/>
                <w:color w:val="000000"/>
                <w:sz w:val="20"/>
              </w:rPr>
              <w:t>
13.15</w:t>
            </w:r>
          </w:p>
          <w:p>
            <w:pPr>
              <w:spacing w:after="20"/>
              <w:ind w:left="20"/>
              <w:jc w:val="both"/>
            </w:pPr>
            <w:r>
              <w:rPr>
                <w:rFonts w:ascii="Times New Roman"/>
                <w:b w:val="false"/>
                <w:i w:val="false"/>
                <w:color w:val="000000"/>
                <w:sz w:val="20"/>
              </w:rPr>
              <w:t>
13.16.</w:t>
            </w:r>
          </w:p>
          <w:p>
            <w:pPr>
              <w:spacing w:after="20"/>
              <w:ind w:left="20"/>
              <w:jc w:val="both"/>
            </w:pPr>
            <w:r>
              <w:rPr>
                <w:rFonts w:ascii="Times New Roman"/>
                <w:b w:val="false"/>
                <w:i w:val="false"/>
                <w:color w:val="000000"/>
                <w:sz w:val="20"/>
              </w:rPr>
              <w:t>
13.17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
13.8</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бөлімі: Пациентті емдеу және күту"</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пен отбасының құқықтары.</w:t>
            </w:r>
          </w:p>
          <w:p>
            <w:pPr>
              <w:spacing w:after="20"/>
              <w:ind w:left="20"/>
              <w:jc w:val="both"/>
            </w:pPr>
            <w:r>
              <w:rPr>
                <w:rFonts w:ascii="Times New Roman"/>
                <w:b w:val="false"/>
                <w:i w:val="false"/>
                <w:color w:val="000000"/>
                <w:sz w:val="20"/>
              </w:rPr>
              <w:t xml:space="preserve">
Медициналық ұйым тасымалдау, емдеу және күту уақытында пациенттер мен олардың отбасыларының құқықтарын қорғайды және қамтамасыз етеді. </w:t>
            </w:r>
          </w:p>
          <w:p>
            <w:pPr>
              <w:spacing w:after="20"/>
              <w:ind w:left="20"/>
              <w:jc w:val="both"/>
            </w:pPr>
            <w:r>
              <w:rPr>
                <w:rFonts w:ascii="Times New Roman"/>
                <w:b w:val="false"/>
                <w:i w:val="false"/>
                <w:color w:val="000000"/>
                <w:sz w:val="20"/>
              </w:rPr>
              <w:t xml:space="preserve">
Пациенттер үшін ақпарат және олардың келісімін алу. </w:t>
            </w:r>
          </w:p>
          <w:p>
            <w:pPr>
              <w:spacing w:after="20"/>
              <w:ind w:left="20"/>
              <w:jc w:val="both"/>
            </w:pPr>
            <w:r>
              <w:rPr>
                <w:rFonts w:ascii="Times New Roman"/>
                <w:b w:val="false"/>
                <w:i w:val="false"/>
                <w:color w:val="000000"/>
                <w:sz w:val="20"/>
              </w:rPr>
              <w:t xml:space="preserve">
Пациенттің өтініштер беру тәртібі.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14.6</w:t>
            </w:r>
          </w:p>
          <w:p>
            <w:pPr>
              <w:spacing w:after="20"/>
              <w:ind w:left="20"/>
              <w:jc w:val="both"/>
            </w:pPr>
            <w:r>
              <w:rPr>
                <w:rFonts w:ascii="Times New Roman"/>
                <w:b w:val="false"/>
                <w:i w:val="false"/>
                <w:color w:val="000000"/>
                <w:sz w:val="20"/>
              </w:rPr>
              <w:t>
14.7</w:t>
            </w:r>
          </w:p>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14.12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
14.10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 көрсетуге қол жетімділік, емдеуге жатқызу және медициналық қызмет көрсетуді жоспарлау </w:t>
            </w:r>
          </w:p>
          <w:p>
            <w:pPr>
              <w:spacing w:after="20"/>
              <w:ind w:left="20"/>
              <w:jc w:val="both"/>
            </w:pPr>
            <w:r>
              <w:rPr>
                <w:rFonts w:ascii="Times New Roman"/>
                <w:b w:val="false"/>
                <w:i w:val="false"/>
                <w:color w:val="000000"/>
                <w:sz w:val="20"/>
              </w:rPr>
              <w:t xml:space="preserve">
Пациенттің қажеттіліктері уақтылы қанағаттандырылады, пациентті негізделген тасымалдау, емдеу және күту ұсынылады.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20"/>
              <w:ind w:left="20"/>
              <w:jc w:val="both"/>
            </w:pPr>
            <w:r>
              <w:rPr>
                <w:rFonts w:ascii="Times New Roman"/>
                <w:b w:val="false"/>
                <w:i w:val="false"/>
                <w:color w:val="000000"/>
                <w:sz w:val="20"/>
              </w:rPr>
              <w:t>
15.2</w:t>
            </w:r>
          </w:p>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
15.6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 және емдеуді ұсыну.</w:t>
            </w:r>
          </w:p>
          <w:p>
            <w:pPr>
              <w:spacing w:after="20"/>
              <w:ind w:left="20"/>
              <w:jc w:val="both"/>
            </w:pPr>
            <w:r>
              <w:rPr>
                <w:rFonts w:ascii="Times New Roman"/>
                <w:b w:val="false"/>
                <w:i w:val="false"/>
                <w:color w:val="000000"/>
                <w:sz w:val="20"/>
              </w:rPr>
              <w:t>
Пациентті уақтылы және қауіпсіз емдеу мен күту пациентті емдеу және күту жоспарына сәйкес ұсынылады және қызметтерді ұсыну жоспарға сәйкес аяқталады.</w:t>
            </w:r>
          </w:p>
          <w:p>
            <w:pPr>
              <w:spacing w:after="20"/>
              <w:ind w:left="20"/>
              <w:jc w:val="both"/>
            </w:pPr>
            <w:r>
              <w:rPr>
                <w:rFonts w:ascii="Times New Roman"/>
                <w:b w:val="false"/>
                <w:i w:val="false"/>
                <w:color w:val="000000"/>
                <w:sz w:val="20"/>
              </w:rPr>
              <w:t xml:space="preserve">
Қызмет көрсетуді аяқтау.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
16.9</w:t>
            </w:r>
          </w:p>
          <w:p>
            <w:pPr>
              <w:spacing w:after="20"/>
              <w:ind w:left="20"/>
              <w:jc w:val="both"/>
            </w:pPr>
            <w:r>
              <w:rPr>
                <w:rFonts w:ascii="Times New Roman"/>
                <w:b w:val="false"/>
                <w:i w:val="false"/>
                <w:color w:val="000000"/>
                <w:sz w:val="20"/>
              </w:rPr>
              <w:t>
16.10</w:t>
            </w:r>
          </w:p>
          <w:p>
            <w:pPr>
              <w:spacing w:after="20"/>
              <w:ind w:left="20"/>
              <w:jc w:val="both"/>
            </w:pPr>
            <w:r>
              <w:rPr>
                <w:rFonts w:ascii="Times New Roman"/>
                <w:b w:val="false"/>
                <w:i w:val="false"/>
                <w:color w:val="000000"/>
                <w:sz w:val="20"/>
              </w:rPr>
              <w:t>
16.11</w:t>
            </w:r>
          </w:p>
          <w:p>
            <w:pPr>
              <w:spacing w:after="20"/>
              <w:ind w:left="20"/>
              <w:jc w:val="both"/>
            </w:pPr>
            <w:r>
              <w:rPr>
                <w:rFonts w:ascii="Times New Roman"/>
                <w:b w:val="false"/>
                <w:i w:val="false"/>
                <w:color w:val="000000"/>
                <w:sz w:val="20"/>
              </w:rPr>
              <w:t>
16.12</w:t>
            </w:r>
          </w:p>
          <w:p>
            <w:pPr>
              <w:spacing w:after="20"/>
              <w:ind w:left="20"/>
              <w:jc w:val="both"/>
            </w:pPr>
            <w:r>
              <w:rPr>
                <w:rFonts w:ascii="Times New Roman"/>
                <w:b w:val="false"/>
                <w:i w:val="false"/>
                <w:color w:val="000000"/>
                <w:sz w:val="20"/>
              </w:rPr>
              <w:t>
16.13</w:t>
            </w:r>
          </w:p>
          <w:p>
            <w:pPr>
              <w:spacing w:after="20"/>
              <w:ind w:left="20"/>
              <w:jc w:val="both"/>
            </w:pPr>
            <w:r>
              <w:rPr>
                <w:rFonts w:ascii="Times New Roman"/>
                <w:b w:val="false"/>
                <w:i w:val="false"/>
                <w:color w:val="000000"/>
                <w:sz w:val="20"/>
              </w:rPr>
              <w:t>
16.14</w:t>
            </w:r>
          </w:p>
          <w:p>
            <w:pPr>
              <w:spacing w:after="20"/>
              <w:ind w:left="20"/>
              <w:jc w:val="both"/>
            </w:pPr>
            <w:r>
              <w:rPr>
                <w:rFonts w:ascii="Times New Roman"/>
                <w:b w:val="false"/>
                <w:i w:val="false"/>
                <w:color w:val="000000"/>
                <w:sz w:val="20"/>
              </w:rPr>
              <w:t>
16.15</w:t>
            </w:r>
          </w:p>
          <w:p>
            <w:pPr>
              <w:spacing w:after="20"/>
              <w:ind w:left="20"/>
              <w:jc w:val="both"/>
            </w:pPr>
            <w:r>
              <w:rPr>
                <w:rFonts w:ascii="Times New Roman"/>
                <w:b w:val="false"/>
                <w:i w:val="false"/>
                <w:color w:val="000000"/>
                <w:sz w:val="20"/>
              </w:rPr>
              <w:t>
16.16</w:t>
            </w:r>
          </w:p>
          <w:p>
            <w:pPr>
              <w:spacing w:after="20"/>
              <w:ind w:left="20"/>
              <w:jc w:val="both"/>
            </w:pPr>
            <w:r>
              <w:rPr>
                <w:rFonts w:ascii="Times New Roman"/>
                <w:b w:val="false"/>
                <w:i w:val="false"/>
                <w:color w:val="000000"/>
                <w:sz w:val="20"/>
              </w:rPr>
              <w:t>
16.17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 картасы.</w:t>
            </w:r>
          </w:p>
          <w:p>
            <w:pPr>
              <w:spacing w:after="20"/>
              <w:ind w:left="20"/>
              <w:jc w:val="both"/>
            </w:pPr>
            <w:r>
              <w:rPr>
                <w:rFonts w:ascii="Times New Roman"/>
                <w:b w:val="false"/>
                <w:i w:val="false"/>
                <w:color w:val="000000"/>
                <w:sz w:val="20"/>
              </w:rPr>
              <w:t>
Пациенттің медициналық шақырту картасы қауіпсіз және үздіксіз емдеу мен күтуді қамтамасыз ету бойынша дұрыс, дәл және жан-жақты деректерді қамтиды.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17.4</w:t>
            </w:r>
          </w:p>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17.8</w:t>
            </w:r>
          </w:p>
          <w:p>
            <w:pPr>
              <w:spacing w:after="20"/>
              <w:ind w:left="20"/>
              <w:jc w:val="both"/>
            </w:pPr>
            <w:r>
              <w:rPr>
                <w:rFonts w:ascii="Times New Roman"/>
                <w:b w:val="false"/>
                <w:i w:val="false"/>
                <w:color w:val="000000"/>
                <w:sz w:val="20"/>
              </w:rPr>
              <w:t>
17.9</w:t>
            </w:r>
          </w:p>
          <w:p>
            <w:pPr>
              <w:spacing w:after="20"/>
              <w:ind w:left="20"/>
              <w:jc w:val="both"/>
            </w:pPr>
            <w:r>
              <w:rPr>
                <w:rFonts w:ascii="Times New Roman"/>
                <w:b w:val="false"/>
                <w:i w:val="false"/>
                <w:color w:val="000000"/>
                <w:sz w:val="20"/>
              </w:rPr>
              <w:t>
17.10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
17.7</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 емдеу және күту сапасы. </w:t>
            </w:r>
          </w:p>
          <w:p>
            <w:pPr>
              <w:spacing w:after="20"/>
              <w:ind w:left="20"/>
              <w:jc w:val="both"/>
            </w:pPr>
            <w:r>
              <w:rPr>
                <w:rFonts w:ascii="Times New Roman"/>
                <w:b w:val="false"/>
                <w:i w:val="false"/>
                <w:color w:val="000000"/>
                <w:sz w:val="20"/>
              </w:rPr>
              <w:t>
Ұйым өзінің клиникалық процестері мен нәтижелерін, сондай-ақ пациентті күтумен байланысты процестер мен нәтижелерді тұрақты қадағалайды, бағалайды және жақсартады.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
18.3</w:t>
            </w:r>
          </w:p>
          <w:p>
            <w:pPr>
              <w:spacing w:after="20"/>
              <w:ind w:left="20"/>
              <w:jc w:val="both"/>
            </w:pPr>
            <w:r>
              <w:rPr>
                <w:rFonts w:ascii="Times New Roman"/>
                <w:b w:val="false"/>
                <w:i w:val="false"/>
                <w:color w:val="000000"/>
                <w:sz w:val="20"/>
              </w:rPr>
              <w:t>
18.4</w:t>
            </w:r>
          </w:p>
          <w:p>
            <w:pPr>
              <w:spacing w:after="20"/>
              <w:ind w:left="20"/>
              <w:jc w:val="both"/>
            </w:pPr>
            <w:r>
              <w:rPr>
                <w:rFonts w:ascii="Times New Roman"/>
                <w:b w:val="false"/>
                <w:i w:val="false"/>
                <w:color w:val="000000"/>
                <w:sz w:val="20"/>
              </w:rPr>
              <w:t>
18.5</w:t>
            </w:r>
          </w:p>
          <w:p>
            <w:pPr>
              <w:spacing w:after="20"/>
              <w:ind w:left="20"/>
              <w:jc w:val="both"/>
            </w:pPr>
            <w:r>
              <w:rPr>
                <w:rFonts w:ascii="Times New Roman"/>
                <w:b w:val="false"/>
                <w:i w:val="false"/>
                <w:color w:val="000000"/>
                <w:sz w:val="20"/>
              </w:rPr>
              <w:t>
18.6</w:t>
            </w:r>
          </w:p>
          <w:p>
            <w:pPr>
              <w:spacing w:after="20"/>
              <w:ind w:left="20"/>
              <w:jc w:val="both"/>
            </w:pPr>
            <w:r>
              <w:rPr>
                <w:rFonts w:ascii="Times New Roman"/>
                <w:b w:val="false"/>
                <w:i w:val="false"/>
                <w:color w:val="000000"/>
                <w:sz w:val="20"/>
              </w:rPr>
              <w:t>
18.7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бөлімі: Арнайы қызметтер"</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Шұғыл/жедел көмек коммуникациялық орталықтары. </w:t>
            </w:r>
          </w:p>
          <w:p>
            <w:pPr>
              <w:spacing w:after="20"/>
              <w:ind w:left="20"/>
              <w:jc w:val="both"/>
            </w:pPr>
            <w:r>
              <w:rPr>
                <w:rFonts w:ascii="Times New Roman"/>
                <w:b w:val="false"/>
                <w:i w:val="false"/>
                <w:color w:val="000000"/>
                <w:sz w:val="20"/>
              </w:rPr>
              <w:t xml:space="preserve">
Шұғыл/жедел медициналық көмек коммуникациялық орталықтары жедел/шұғыл көмек қызметінің оқиғаларға және пациенттерді тасымалдау қажеттілігіне қатысты әрекет етуді тиімді қолдайды.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
19.6</w:t>
            </w:r>
          </w:p>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
19.8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19.2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үсті жедел/шұғыл көмек қызметі </w:t>
            </w:r>
          </w:p>
          <w:p>
            <w:pPr>
              <w:spacing w:after="20"/>
              <w:ind w:left="20"/>
              <w:jc w:val="both"/>
            </w:pPr>
            <w:r>
              <w:rPr>
                <w:rFonts w:ascii="Times New Roman"/>
                <w:b w:val="false"/>
                <w:i w:val="false"/>
                <w:color w:val="000000"/>
                <w:sz w:val="20"/>
              </w:rPr>
              <w:t xml:space="preserve">
Жер үсті жедел/шұғыл көмек қызметінің клиникалық мүмкіндіктері, ресурстары және уақтылы әрекет етуі пациенттердің қажеттіліктеріне сәйкес келеді.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20.7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
20.2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20.5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жедел/шұғыл көмек қызметі. </w:t>
            </w:r>
          </w:p>
          <w:p>
            <w:pPr>
              <w:spacing w:after="20"/>
              <w:ind w:left="20"/>
              <w:jc w:val="both"/>
            </w:pPr>
            <w:r>
              <w:rPr>
                <w:rFonts w:ascii="Times New Roman"/>
                <w:b w:val="false"/>
                <w:i w:val="false"/>
                <w:color w:val="000000"/>
                <w:sz w:val="20"/>
              </w:rPr>
              <w:t xml:space="preserve">
Әуе жедел/шұғыл көмек қызметінің клиникалық мүмкіндіктері, ресурстары және уақтылы әрекет етуі пациенттердің қажеттіліктеріне сәйкес келеді.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
21.6</w:t>
            </w:r>
          </w:p>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p>
            <w:pPr>
              <w:spacing w:after="20"/>
              <w:ind w:left="20"/>
              <w:jc w:val="both"/>
            </w:pPr>
            <w:r>
              <w:rPr>
                <w:rFonts w:ascii="Times New Roman"/>
                <w:b w:val="false"/>
                <w:i w:val="false"/>
                <w:color w:val="000000"/>
                <w:sz w:val="20"/>
              </w:rPr>
              <w:t>
21.5</w:t>
            </w:r>
          </w:p>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21.9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5 стандарт 41 өлшемшарт</w:t>
      </w:r>
    </w:p>
    <w:p>
      <w:pPr>
        <w:spacing w:after="0"/>
        <w:ind w:left="0"/>
        <w:jc w:val="both"/>
      </w:pPr>
      <w:r>
        <w:rPr>
          <w:rFonts w:ascii="Times New Roman"/>
          <w:b w:val="false"/>
          <w:i w:val="false"/>
          <w:color w:val="000000"/>
          <w:sz w:val="28"/>
        </w:rPr>
        <w:t>
      І деңгейлі стандарттардың өлшемшарттары - 11(26,8%)</w:t>
      </w:r>
    </w:p>
    <w:p>
      <w:pPr>
        <w:spacing w:after="0"/>
        <w:ind w:left="0"/>
        <w:jc w:val="both"/>
      </w:pPr>
      <w:r>
        <w:rPr>
          <w:rFonts w:ascii="Times New Roman"/>
          <w:b w:val="false"/>
          <w:i w:val="false"/>
          <w:color w:val="000000"/>
          <w:sz w:val="28"/>
        </w:rPr>
        <w:t>
      ІІ деңгейлі стандарттардың өлшемшарттары - 11(26,8%)</w:t>
      </w:r>
    </w:p>
    <w:p>
      <w:pPr>
        <w:spacing w:after="0"/>
        <w:ind w:left="0"/>
        <w:jc w:val="both"/>
      </w:pPr>
      <w:r>
        <w:rPr>
          <w:rFonts w:ascii="Times New Roman"/>
          <w:b w:val="false"/>
          <w:i w:val="false"/>
          <w:color w:val="000000"/>
          <w:sz w:val="28"/>
        </w:rPr>
        <w:t>
      ІІІ деңгейлі стандарттардың өлшемшарттары – 19 (46,3%)</w:t>
      </w:r>
    </w:p>
    <w:p>
      <w:pPr>
        <w:spacing w:after="0"/>
        <w:ind w:left="0"/>
        <w:jc w:val="both"/>
      </w:pPr>
      <w:r>
        <w:rPr>
          <w:rFonts w:ascii="Times New Roman"/>
          <w:b w:val="false"/>
          <w:i w:val="false"/>
          <w:color w:val="000000"/>
          <w:sz w:val="28"/>
        </w:rPr>
        <w:t>
      Барлығы: 3 стандарт 38 өлшемшарт</w:t>
      </w:r>
    </w:p>
    <w:p>
      <w:pPr>
        <w:spacing w:after="0"/>
        <w:ind w:left="0"/>
        <w:jc w:val="both"/>
      </w:pPr>
      <w:r>
        <w:rPr>
          <w:rFonts w:ascii="Times New Roman"/>
          <w:b w:val="false"/>
          <w:i w:val="false"/>
          <w:color w:val="000000"/>
          <w:sz w:val="28"/>
        </w:rPr>
        <w:t>
      І деңгейлі стандарттардың өлшемшарттары - 7 (18,42%)</w:t>
      </w:r>
    </w:p>
    <w:p>
      <w:pPr>
        <w:spacing w:after="0"/>
        <w:ind w:left="0"/>
        <w:jc w:val="both"/>
      </w:pPr>
      <w:r>
        <w:rPr>
          <w:rFonts w:ascii="Times New Roman"/>
          <w:b w:val="false"/>
          <w:i w:val="false"/>
          <w:color w:val="000000"/>
          <w:sz w:val="28"/>
        </w:rPr>
        <w:t>
      ІІ деңгейлі стандарттардың өлшемшарттары - 10 (26,3 %);</w:t>
      </w:r>
    </w:p>
    <w:p>
      <w:pPr>
        <w:spacing w:after="0"/>
        <w:ind w:left="0"/>
        <w:jc w:val="both"/>
      </w:pPr>
      <w:r>
        <w:rPr>
          <w:rFonts w:ascii="Times New Roman"/>
          <w:b w:val="false"/>
          <w:i w:val="false"/>
          <w:color w:val="000000"/>
          <w:sz w:val="28"/>
        </w:rPr>
        <w:t>
      ІІІ деңгейлі стандарттардың өлшемшарттары - 21 (55,26%)</w:t>
      </w:r>
    </w:p>
    <w:p>
      <w:pPr>
        <w:spacing w:after="0"/>
        <w:ind w:left="0"/>
        <w:jc w:val="both"/>
      </w:pPr>
      <w:r>
        <w:rPr>
          <w:rFonts w:ascii="Times New Roman"/>
          <w:b w:val="false"/>
          <w:i w:val="false"/>
          <w:color w:val="000000"/>
          <w:sz w:val="28"/>
        </w:rPr>
        <w:t>
      Барлығы: 5 стандарт 55 өлшемшарт</w:t>
      </w:r>
    </w:p>
    <w:p>
      <w:pPr>
        <w:spacing w:after="0"/>
        <w:ind w:left="0"/>
        <w:jc w:val="both"/>
      </w:pPr>
      <w:r>
        <w:rPr>
          <w:rFonts w:ascii="Times New Roman"/>
          <w:b w:val="false"/>
          <w:i w:val="false"/>
          <w:color w:val="000000"/>
          <w:sz w:val="28"/>
        </w:rPr>
        <w:t>
      І деңгейлі стандарттардың өлшемшарттары - 25 (45,4 %)</w:t>
      </w:r>
    </w:p>
    <w:p>
      <w:pPr>
        <w:spacing w:after="0"/>
        <w:ind w:left="0"/>
        <w:jc w:val="both"/>
      </w:pPr>
      <w:r>
        <w:rPr>
          <w:rFonts w:ascii="Times New Roman"/>
          <w:b w:val="false"/>
          <w:i w:val="false"/>
          <w:color w:val="000000"/>
          <w:sz w:val="28"/>
        </w:rPr>
        <w:t>
      ІІ деңгейлі стандарттардың өлшемшарттары - 24 (43,6%);</w:t>
      </w:r>
    </w:p>
    <w:p>
      <w:pPr>
        <w:spacing w:after="0"/>
        <w:ind w:left="0"/>
        <w:jc w:val="both"/>
      </w:pPr>
      <w:r>
        <w:rPr>
          <w:rFonts w:ascii="Times New Roman"/>
          <w:b w:val="false"/>
          <w:i w:val="false"/>
          <w:color w:val="000000"/>
          <w:sz w:val="28"/>
        </w:rPr>
        <w:t>
      ІІІ деңгейлі стандарттардың өлшемшарттары - 6 (10,9 %)</w:t>
      </w:r>
    </w:p>
    <w:p>
      <w:pPr>
        <w:spacing w:after="0"/>
        <w:ind w:left="0"/>
        <w:jc w:val="both"/>
      </w:pPr>
      <w:r>
        <w:rPr>
          <w:rFonts w:ascii="Times New Roman"/>
          <w:b w:val="false"/>
          <w:i w:val="false"/>
          <w:color w:val="000000"/>
          <w:sz w:val="28"/>
        </w:rPr>
        <w:t>
      Барлығы: 5 стандарт 52 өлшемшарт</w:t>
      </w:r>
    </w:p>
    <w:p>
      <w:pPr>
        <w:spacing w:after="0"/>
        <w:ind w:left="0"/>
        <w:jc w:val="both"/>
      </w:pPr>
      <w:r>
        <w:rPr>
          <w:rFonts w:ascii="Times New Roman"/>
          <w:b w:val="false"/>
          <w:i w:val="false"/>
          <w:color w:val="000000"/>
          <w:sz w:val="28"/>
        </w:rPr>
        <w:t>
      І деңгейлі стандарттардың өлшемшарттары - 43 (82,6%);</w:t>
      </w:r>
    </w:p>
    <w:p>
      <w:pPr>
        <w:spacing w:after="0"/>
        <w:ind w:left="0"/>
        <w:jc w:val="both"/>
      </w:pPr>
      <w:r>
        <w:rPr>
          <w:rFonts w:ascii="Times New Roman"/>
          <w:b w:val="false"/>
          <w:i w:val="false"/>
          <w:color w:val="000000"/>
          <w:sz w:val="28"/>
        </w:rPr>
        <w:t>
      ІІ деңгейлі стандарттардың өлшемшарттары - 6 (11,5%);</w:t>
      </w:r>
    </w:p>
    <w:p>
      <w:pPr>
        <w:spacing w:after="0"/>
        <w:ind w:left="0"/>
        <w:jc w:val="both"/>
      </w:pPr>
      <w:r>
        <w:rPr>
          <w:rFonts w:ascii="Times New Roman"/>
          <w:b w:val="false"/>
          <w:i w:val="false"/>
          <w:color w:val="000000"/>
          <w:sz w:val="28"/>
        </w:rPr>
        <w:t>
      ІІІ деңгейлі стандарттардың өлшемшарттары - 3 (5,7%)</w:t>
      </w:r>
    </w:p>
    <w:p>
      <w:pPr>
        <w:spacing w:after="0"/>
        <w:ind w:left="0"/>
        <w:jc w:val="both"/>
      </w:pPr>
      <w:r>
        <w:rPr>
          <w:rFonts w:ascii="Times New Roman"/>
          <w:b w:val="false"/>
          <w:i w:val="false"/>
          <w:color w:val="000000"/>
          <w:sz w:val="28"/>
        </w:rPr>
        <w:t>
      Барлығы: 3 стандарт 25 өлшемшарт</w:t>
      </w:r>
    </w:p>
    <w:p>
      <w:pPr>
        <w:spacing w:after="0"/>
        <w:ind w:left="0"/>
        <w:jc w:val="both"/>
      </w:pPr>
      <w:r>
        <w:rPr>
          <w:rFonts w:ascii="Times New Roman"/>
          <w:b w:val="false"/>
          <w:i w:val="false"/>
          <w:color w:val="000000"/>
          <w:sz w:val="28"/>
        </w:rPr>
        <w:t>
      І деңгейлі стандарттардың өлшемшарттары - 12 (48%);</w:t>
      </w:r>
    </w:p>
    <w:p>
      <w:pPr>
        <w:spacing w:after="0"/>
        <w:ind w:left="0"/>
        <w:jc w:val="both"/>
      </w:pPr>
      <w:r>
        <w:rPr>
          <w:rFonts w:ascii="Times New Roman"/>
          <w:b w:val="false"/>
          <w:i w:val="false"/>
          <w:color w:val="000000"/>
          <w:sz w:val="28"/>
        </w:rPr>
        <w:t>
      ІІ деңгейлі стандарттардың өлшемшарттары - 11 (44%);</w:t>
      </w:r>
    </w:p>
    <w:p>
      <w:pPr>
        <w:spacing w:after="0"/>
        <w:ind w:left="0"/>
        <w:jc w:val="both"/>
      </w:pPr>
      <w:r>
        <w:rPr>
          <w:rFonts w:ascii="Times New Roman"/>
          <w:b w:val="false"/>
          <w:i w:val="false"/>
          <w:color w:val="000000"/>
          <w:sz w:val="28"/>
        </w:rPr>
        <w:t>
      ІІІ деңгейлі стандарттардың өлшемшарттары - 2 (8%)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Медициналық ұйымның басшысы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(Т.А.Ә. (бар болған жағдайда)   </w:t>
      </w:r>
    </w:p>
    <w:p>
      <w:pPr>
        <w:spacing w:after="0"/>
        <w:ind w:left="0"/>
        <w:jc w:val="both"/>
      </w:pPr>
      <w:r>
        <w:rPr>
          <w:rFonts w:ascii="Times New Roman"/>
          <w:b w:val="false"/>
          <w:i w:val="false"/>
          <w:color w:val="000000"/>
          <w:sz w:val="28"/>
        </w:rPr>
        <w:t>
      қолы _____________________________</w:t>
      </w:r>
    </w:p>
    <w:p>
      <w:pPr>
        <w:spacing w:after="0"/>
        <w:ind w:left="0"/>
        <w:jc w:val="both"/>
      </w:pPr>
      <w:r>
        <w:rPr>
          <w:rFonts w:ascii="Times New Roman"/>
          <w:b w:val="false"/>
          <w:i w:val="false"/>
          <w:color w:val="000000"/>
          <w:sz w:val="28"/>
        </w:rPr>
        <w:t>
      20__ жылғы "___" _________________</w:t>
      </w:r>
    </w:p>
    <w:p>
      <w:pPr>
        <w:spacing w:after="0"/>
        <w:ind w:left="0"/>
        <w:jc w:val="left"/>
      </w:pPr>
      <w:r>
        <w:rPr>
          <w:rFonts w:ascii="Times New Roman"/>
          <w:b/>
          <w:i w:val="false"/>
          <w:color w:val="000000"/>
        </w:rPr>
        <w:t xml:space="preserve"> Сыртқы кешенді бағалау кезінде анықталған аккредиттеу</w:t>
      </w:r>
      <w:r>
        <w:br/>
      </w:r>
      <w:r>
        <w:rPr>
          <w:rFonts w:ascii="Times New Roman"/>
          <w:b/>
          <w:i w:val="false"/>
          <w:color w:val="000000"/>
        </w:rPr>
        <w:t>стандарттарына қойылатын талаптарға сәйкессіздіктерді жою</w:t>
      </w:r>
      <w:r>
        <w:br/>
      </w:r>
      <w:r>
        <w:rPr>
          <w:rFonts w:ascii="Times New Roman"/>
          <w:b/>
          <w:i w:val="false"/>
          <w:color w:val="000000"/>
        </w:rPr>
        <w:t>жөніндегі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2413"/>
        <w:gridCol w:w="2142"/>
        <w:gridCol w:w="2142"/>
        <w:gridCol w:w="2143"/>
        <w:gridCol w:w="2143"/>
      </w:tblGrid>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адамдар</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күні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күні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Медициналық ұйымды аккредиттеу туралы есеп</w:t>
      </w:r>
    </w:p>
    <w:p>
      <w:pPr>
        <w:spacing w:after="0"/>
        <w:ind w:left="0"/>
        <w:jc w:val="both"/>
      </w:pPr>
      <w:r>
        <w:rPr>
          <w:rFonts w:ascii="Times New Roman"/>
          <w:b w:val="false"/>
          <w:i w:val="false"/>
          <w:color w:val="000000"/>
          <w:sz w:val="28"/>
        </w:rPr>
        <w:t>
      Медициналық ұйымның атауы: _____________________аккредиттеуді өткізу</w:t>
      </w:r>
    </w:p>
    <w:p>
      <w:pPr>
        <w:spacing w:after="0"/>
        <w:ind w:left="0"/>
        <w:jc w:val="both"/>
      </w:pPr>
      <w:r>
        <w:rPr>
          <w:rFonts w:ascii="Times New Roman"/>
          <w:b w:val="false"/>
          <w:i w:val="false"/>
          <w:color w:val="000000"/>
          <w:sz w:val="28"/>
        </w:rPr>
        <w:t>
      кезеңі ________________</w:t>
      </w:r>
    </w:p>
    <w:p>
      <w:pPr>
        <w:spacing w:after="0"/>
        <w:ind w:left="0"/>
        <w:jc w:val="both"/>
      </w:pPr>
      <w:r>
        <w:rPr>
          <w:rFonts w:ascii="Times New Roman"/>
          <w:b w:val="false"/>
          <w:i w:val="false"/>
          <w:color w:val="000000"/>
          <w:sz w:val="28"/>
        </w:rPr>
        <w:t>
      Медициналық ұйымның мекенжайы: ____________________________</w:t>
      </w:r>
    </w:p>
    <w:p>
      <w:pPr>
        <w:spacing w:after="0"/>
        <w:ind w:left="0"/>
        <w:jc w:val="both"/>
      </w:pPr>
      <w:r>
        <w:rPr>
          <w:rFonts w:ascii="Times New Roman"/>
          <w:b w:val="false"/>
          <w:i w:val="false"/>
          <w:color w:val="000000"/>
          <w:sz w:val="28"/>
        </w:rPr>
        <w:t>
      Медициналық ұйымның бірінші басшысы: ______________________</w:t>
      </w:r>
    </w:p>
    <w:p>
      <w:pPr>
        <w:spacing w:after="0"/>
        <w:ind w:left="0"/>
        <w:jc w:val="both"/>
      </w:pPr>
      <w:r>
        <w:rPr>
          <w:rFonts w:ascii="Times New Roman"/>
          <w:b w:val="false"/>
          <w:i w:val="false"/>
          <w:color w:val="000000"/>
          <w:sz w:val="28"/>
        </w:rPr>
        <w:t>
      Сарапшылардың Т.А.Ә. (бар болған жғдайда):</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Сыртқы кешенді бағалау нәтижелері:</w:t>
      </w:r>
    </w:p>
    <w:p>
      <w:pPr>
        <w:spacing w:after="0"/>
        <w:ind w:left="0"/>
        <w:jc w:val="both"/>
      </w:pPr>
      <w:r>
        <w:rPr>
          <w:rFonts w:ascii="Times New Roman"/>
          <w:b w:val="false"/>
          <w:i w:val="false"/>
          <w:color w:val="000000"/>
          <w:sz w:val="28"/>
        </w:rPr>
        <w:t>
      Тұжырымдар:</w:t>
      </w:r>
    </w:p>
    <w:p>
      <w:pPr>
        <w:spacing w:after="0"/>
        <w:ind w:left="0"/>
        <w:jc w:val="both"/>
      </w:pPr>
      <w:r>
        <w:rPr>
          <w:rFonts w:ascii="Times New Roman"/>
          <w:b w:val="false"/>
          <w:i w:val="false"/>
          <w:color w:val="000000"/>
          <w:sz w:val="28"/>
        </w:rPr>
        <w:t>
      Ұсыныстар:</w:t>
      </w:r>
    </w:p>
    <w:p>
      <w:pPr>
        <w:spacing w:after="0"/>
        <w:ind w:left="0"/>
        <w:jc w:val="both"/>
      </w:pPr>
      <w:r>
        <w:rPr>
          <w:rFonts w:ascii="Times New Roman"/>
          <w:b w:val="false"/>
          <w:i w:val="false"/>
          <w:color w:val="000000"/>
          <w:sz w:val="28"/>
        </w:rPr>
        <w:t>
      Топ басшысының Т.А.Ә. (бар болған жағдайда) қолы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20 __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Қазақстан Республикасының Елтаңбасы Қазақстан Республикасы</w:t>
      </w:r>
      <w:r>
        <w:br/>
      </w:r>
      <w:r>
        <w:rPr>
          <w:rFonts w:ascii="Times New Roman"/>
          <w:b/>
          <w:i w:val="false"/>
          <w:color w:val="000000"/>
        </w:rPr>
        <w:t>Денсаулық сақтау және әлеуметтік даму министрлігінің</w:t>
      </w:r>
      <w:r>
        <w:br/>
      </w:r>
      <w:r>
        <w:rPr>
          <w:rFonts w:ascii="Times New Roman"/>
          <w:b/>
          <w:i w:val="false"/>
          <w:color w:val="000000"/>
        </w:rPr>
        <w:t>Медициналық және фармацевтикалық қызметті бақылау комитеті</w:t>
      </w:r>
      <w:r>
        <w:br/>
      </w:r>
      <w:r>
        <w:rPr>
          <w:rFonts w:ascii="Times New Roman"/>
          <w:b/>
          <w:i w:val="false"/>
          <w:color w:val="000000"/>
        </w:rPr>
        <w:t>Аккредиттеу туралы куәлік</w:t>
      </w:r>
    </w:p>
    <w:p>
      <w:pPr>
        <w:spacing w:after="0"/>
        <w:ind w:left="0"/>
        <w:jc w:val="both"/>
      </w:pPr>
      <w:r>
        <w:rPr>
          <w:rFonts w:ascii="Times New Roman"/>
          <w:b w:val="false"/>
          <w:i w:val="false"/>
          <w:color w:val="000000"/>
          <w:sz w:val="28"/>
        </w:rPr>
        <w:t>
             ________________________________________________ берілген</w:t>
      </w:r>
    </w:p>
    <w:p>
      <w:pPr>
        <w:spacing w:after="0"/>
        <w:ind w:left="0"/>
        <w:jc w:val="both"/>
      </w:pPr>
      <w:r>
        <w:rPr>
          <w:rFonts w:ascii="Times New Roman"/>
          <w:b w:val="false"/>
          <w:i w:val="false"/>
          <w:color w:val="000000"/>
          <w:sz w:val="28"/>
        </w:rPr>
        <w:t>
               (медициналық ұйымның атауы, заңды мекенжайы)</w:t>
      </w:r>
    </w:p>
    <w:p>
      <w:pPr>
        <w:spacing w:after="0"/>
        <w:ind w:left="0"/>
        <w:jc w:val="left"/>
      </w:pPr>
      <w:r>
        <w:rPr>
          <w:rFonts w:ascii="Times New Roman"/>
          <w:b/>
          <w:i w:val="false"/>
          <w:color w:val="000000"/>
        </w:rPr>
        <w:t xml:space="preserve"> "Халық денсаулығы және денсаулық сақтау жүйесі туралы" Қазақстан Республикасы </w:t>
      </w:r>
      <w:r>
        <w:rPr>
          <w:rFonts w:ascii="Times New Roman"/>
          <w:b/>
          <w:i w:val="false"/>
          <w:color w:val="000000"/>
        </w:rPr>
        <w:t xml:space="preserve"> Кодексінің</w:t>
      </w:r>
      <w:r>
        <w:rPr>
          <w:rFonts w:ascii="Times New Roman"/>
          <w:b/>
          <w:i w:val="false"/>
          <w:color w:val="000000"/>
        </w:rPr>
        <w:t>, сыртқы кешенді бағалау нәтижелері және аккредиттеу комиссиясының шешімі (20 __ жылғы " " № бұйрық) негізінде</w:t>
      </w:r>
    </w:p>
    <w:p>
      <w:pPr>
        <w:spacing w:after="0"/>
        <w:ind w:left="0"/>
        <w:jc w:val="both"/>
      </w:pPr>
      <w:r>
        <w:rPr>
          <w:rFonts w:ascii="Times New Roman"/>
          <w:b w:val="false"/>
          <w:i w:val="false"/>
          <w:color w:val="000000"/>
          <w:sz w:val="28"/>
        </w:rPr>
        <w:t xml:space="preserve">
      ______ санаты тағайындала отырып, 3 жыл мерзіміне аккредиттелген деп танылады. </w:t>
      </w:r>
    </w:p>
    <w:p>
      <w:pPr>
        <w:spacing w:after="0"/>
        <w:ind w:left="0"/>
        <w:jc w:val="both"/>
      </w:pPr>
      <w:r>
        <w:rPr>
          <w:rFonts w:ascii="Times New Roman"/>
          <w:b w:val="false"/>
          <w:i w:val="false"/>
          <w:color w:val="000000"/>
          <w:sz w:val="28"/>
        </w:rPr>
        <w:t xml:space="preserve">
            Осы куәлік денсаулық сақтау субъектісі қызметінің Қазақстан Республикасының денсаулық сақтау саласындағы аккредиттеу стандарттарына сәйкестігі туралы куәландырады. </w:t>
      </w:r>
    </w:p>
    <w:p>
      <w:pPr>
        <w:spacing w:after="0"/>
        <w:ind w:left="0"/>
        <w:jc w:val="both"/>
      </w:pPr>
      <w:r>
        <w:rPr>
          <w:rFonts w:ascii="Times New Roman"/>
          <w:b w:val="false"/>
          <w:i w:val="false"/>
          <w:color w:val="000000"/>
          <w:sz w:val="28"/>
        </w:rPr>
        <w:t xml:space="preserve">
             Басшы ______________________________________________   М.О.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Куәліктің берілген күні 20 ____ жылғы "____" _________</w:t>
      </w:r>
    </w:p>
    <w:p>
      <w:pPr>
        <w:spacing w:after="0"/>
        <w:ind w:left="0"/>
        <w:jc w:val="both"/>
      </w:pPr>
      <w:r>
        <w:rPr>
          <w:rFonts w:ascii="Times New Roman"/>
          <w:b w:val="false"/>
          <w:i w:val="false"/>
          <w:color w:val="000000"/>
          <w:sz w:val="28"/>
        </w:rPr>
        <w:t>
             Тіркеу №______</w:t>
      </w:r>
    </w:p>
    <w:p>
      <w:pPr>
        <w:spacing w:after="0"/>
        <w:ind w:left="0"/>
        <w:jc w:val="both"/>
      </w:pPr>
      <w:r>
        <w:rPr>
          <w:rFonts w:ascii="Times New Roman"/>
          <w:b w:val="false"/>
          <w:i w:val="false"/>
          <w:color w:val="000000"/>
          <w:sz w:val="28"/>
        </w:rPr>
        <w:t xml:space="preserve">
      Қала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(денсаулық сақтау саласындағы аккредиттеу</w:t>
      </w:r>
    </w:p>
    <w:p>
      <w:pPr>
        <w:spacing w:after="0"/>
        <w:ind w:left="0"/>
        <w:jc w:val="both"/>
      </w:pPr>
      <w:r>
        <w:rPr>
          <w:rFonts w:ascii="Times New Roman"/>
          <w:b w:val="false"/>
          <w:i w:val="false"/>
          <w:color w:val="000000"/>
          <w:sz w:val="28"/>
        </w:rPr>
        <w:t xml:space="preserve">
      жөніндегі органның толық атауы)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(жеке тұлғаның толық тегі, аты, әкесінің</w:t>
      </w:r>
    </w:p>
    <w:p>
      <w:pPr>
        <w:spacing w:after="0"/>
        <w:ind w:left="0"/>
        <w:jc w:val="both"/>
      </w:pPr>
      <w:r>
        <w:rPr>
          <w:rFonts w:ascii="Times New Roman"/>
          <w:b w:val="false"/>
          <w:i w:val="false"/>
          <w:color w:val="000000"/>
          <w:sz w:val="28"/>
        </w:rPr>
        <w:t xml:space="preserve">
      аты (бар болған жағдайда)        </w:t>
      </w:r>
    </w:p>
    <w:p>
      <w:pPr>
        <w:spacing w:after="0"/>
        <w:ind w:left="0"/>
        <w:jc w:val="left"/>
      </w:pPr>
      <w:r>
        <w:rPr>
          <w:rFonts w:ascii="Times New Roman"/>
          <w:b/>
          <w:i w:val="false"/>
          <w:color w:val="000000"/>
        </w:rPr>
        <w:t xml:space="preserve"> Аккредиттеу туралы өтініш</w:t>
      </w:r>
      <w:r>
        <w:br/>
      </w:r>
      <w:r>
        <w:rPr>
          <w:rFonts w:ascii="Times New Roman"/>
          <w:b/>
          <w:i w:val="false"/>
          <w:color w:val="000000"/>
        </w:rPr>
        <w:t>(жеке тұлғалар үшін)</w:t>
      </w:r>
    </w:p>
    <w:p>
      <w:pPr>
        <w:spacing w:after="0"/>
        <w:ind w:left="0"/>
        <w:jc w:val="both"/>
      </w:pPr>
      <w:r>
        <w:rPr>
          <w:rFonts w:ascii="Times New Roman"/>
          <w:b w:val="false"/>
          <w:i w:val="false"/>
          <w:color w:val="000000"/>
          <w:sz w:val="28"/>
        </w:rPr>
        <w:t>
             _____________________________________________________ мамандығы</w:t>
      </w:r>
    </w:p>
    <w:p>
      <w:pPr>
        <w:spacing w:after="0"/>
        <w:ind w:left="0"/>
        <w:jc w:val="both"/>
      </w:pPr>
      <w:r>
        <w:rPr>
          <w:rFonts w:ascii="Times New Roman"/>
          <w:b w:val="false"/>
          <w:i w:val="false"/>
          <w:color w:val="000000"/>
          <w:sz w:val="28"/>
        </w:rPr>
        <w:t>
                              (түрін көрсету)</w:t>
      </w:r>
    </w:p>
    <w:p>
      <w:pPr>
        <w:spacing w:after="0"/>
        <w:ind w:left="0"/>
        <w:jc w:val="both"/>
      </w:pPr>
      <w:r>
        <w:rPr>
          <w:rFonts w:ascii="Times New Roman"/>
          <w:b w:val="false"/>
          <w:i w:val="false"/>
          <w:color w:val="000000"/>
          <w:sz w:val="28"/>
        </w:rPr>
        <w:t>
      бойынша тәуелсіз сараптамалық бағалау жүргізу үшін аккредиттеуді</w:t>
      </w:r>
    </w:p>
    <w:p>
      <w:pPr>
        <w:spacing w:after="0"/>
        <w:ind w:left="0"/>
        <w:jc w:val="both"/>
      </w:pP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Жеке тұлға туралы мәліметтер:</w:t>
      </w:r>
    </w:p>
    <w:p>
      <w:pPr>
        <w:spacing w:after="0"/>
        <w:ind w:left="0"/>
        <w:jc w:val="both"/>
      </w:pPr>
      <w:r>
        <w:rPr>
          <w:rFonts w:ascii="Times New Roman"/>
          <w:b w:val="false"/>
          <w:i w:val="false"/>
          <w:color w:val="000000"/>
          <w:sz w:val="28"/>
        </w:rPr>
        <w:t>
      1. Туған жылы _______________________________________________________</w:t>
      </w:r>
    </w:p>
    <w:p>
      <w:pPr>
        <w:spacing w:after="0"/>
        <w:ind w:left="0"/>
        <w:jc w:val="both"/>
      </w:pPr>
      <w:r>
        <w:rPr>
          <w:rFonts w:ascii="Times New Roman"/>
          <w:b w:val="false"/>
          <w:i w:val="false"/>
          <w:color w:val="000000"/>
          <w:sz w:val="28"/>
        </w:rPr>
        <w:t>
      2. Паспорт деректері ________________________________________________</w:t>
      </w:r>
    </w:p>
    <w:p>
      <w:pPr>
        <w:spacing w:after="0"/>
        <w:ind w:left="0"/>
        <w:jc w:val="both"/>
      </w:pPr>
      <w:r>
        <w:rPr>
          <w:rFonts w:ascii="Times New Roman"/>
          <w:b w:val="false"/>
          <w:i w:val="false"/>
          <w:color w:val="000000"/>
          <w:sz w:val="28"/>
        </w:rPr>
        <w:t>
                               (сериясы, №, ЖСН, кім және қашан берді)</w:t>
      </w:r>
    </w:p>
    <w:p>
      <w:pPr>
        <w:spacing w:after="0"/>
        <w:ind w:left="0"/>
        <w:jc w:val="both"/>
      </w:pPr>
      <w:r>
        <w:rPr>
          <w:rFonts w:ascii="Times New Roman"/>
          <w:b w:val="false"/>
          <w:i w:val="false"/>
          <w:color w:val="000000"/>
          <w:sz w:val="28"/>
        </w:rPr>
        <w:t>
      3. Білімі ___________________________________________________________</w:t>
      </w:r>
    </w:p>
    <w:p>
      <w:pPr>
        <w:spacing w:after="0"/>
        <w:ind w:left="0"/>
        <w:jc w:val="both"/>
      </w:pPr>
      <w:r>
        <w:rPr>
          <w:rFonts w:ascii="Times New Roman"/>
          <w:b w:val="false"/>
          <w:i w:val="false"/>
          <w:color w:val="000000"/>
          <w:sz w:val="28"/>
        </w:rPr>
        <w:t>
                   (мамандығы бар болса, дипломының (өзге де құжаттың)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(оқу орнының атауы, оқуды аяқтаған жылы)</w:t>
      </w:r>
    </w:p>
    <w:p>
      <w:pPr>
        <w:spacing w:after="0"/>
        <w:ind w:left="0"/>
        <w:jc w:val="both"/>
      </w:pPr>
      <w:r>
        <w:rPr>
          <w:rFonts w:ascii="Times New Roman"/>
          <w:b w:val="false"/>
          <w:i w:val="false"/>
          <w:color w:val="000000"/>
          <w:sz w:val="28"/>
        </w:rPr>
        <w:t>
      4. Тұратын мекенжайы, байланыс телефондары___________________________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Жұмыс орны _______________________________________________________</w:t>
      </w:r>
    </w:p>
    <w:p>
      <w:pPr>
        <w:spacing w:after="0"/>
        <w:ind w:left="0"/>
        <w:jc w:val="both"/>
      </w:pPr>
      <w:r>
        <w:rPr>
          <w:rFonts w:ascii="Times New Roman"/>
          <w:b w:val="false"/>
          <w:i w:val="false"/>
          <w:color w:val="000000"/>
          <w:sz w:val="28"/>
        </w:rPr>
        <w:t>
      6. Қоса беріліп отырған құжаттар:____________________________________</w:t>
      </w:r>
    </w:p>
    <w:bookmarkStart w:name="z326" w:id="316"/>
    <w:p>
      <w:pPr>
        <w:spacing w:after="0"/>
        <w:ind w:left="0"/>
        <w:jc w:val="both"/>
      </w:pPr>
      <w:r>
        <w:rPr>
          <w:rFonts w:ascii="Times New Roman"/>
          <w:b w:val="false"/>
          <w:i w:val="false"/>
          <w:color w:val="000000"/>
          <w:sz w:val="28"/>
        </w:rPr>
        <w:t>
      (қолы) (тегі, аты, әкесінің аты (бар болған жағдайда)</w:t>
      </w:r>
      <w:r>
        <w:br/>
      </w:r>
      <w:r>
        <w:rPr>
          <w:rFonts w:ascii="Times New Roman"/>
          <w:b w:val="false"/>
          <w:i w:val="false"/>
          <w:color w:val="000000"/>
          <w:sz w:val="28"/>
        </w:rPr>
        <w:t>Денсаулық сақтау саласындағы</w:t>
      </w:r>
      <w:r>
        <w:br/>
      </w:r>
      <w:r>
        <w:rPr>
          <w:rFonts w:ascii="Times New Roman"/>
          <w:b w:val="false"/>
          <w:i w:val="false"/>
          <w:color w:val="000000"/>
          <w:sz w:val="28"/>
        </w:rPr>
        <w:t>аккредиттеу қағидаларына</w:t>
      </w:r>
      <w:r>
        <w:br/>
      </w:r>
      <w:r>
        <w:rPr>
          <w:rFonts w:ascii="Times New Roman"/>
          <w:b w:val="false"/>
          <w:i w:val="false"/>
          <w:color w:val="000000"/>
          <w:sz w:val="28"/>
        </w:rPr>
        <w:t>10-қосымша85 ысан</w:t>
      </w:r>
    </w:p>
    <w:bookmarkEnd w:id="316"/>
    <w:p>
      <w:pPr>
        <w:spacing w:after="0"/>
        <w:ind w:left="0"/>
        <w:jc w:val="left"/>
      </w:pPr>
      <w:r>
        <w:rPr>
          <w:rFonts w:ascii="Times New Roman"/>
          <w:b/>
          <w:i w:val="false"/>
          <w:color w:val="000000"/>
        </w:rPr>
        <w:t xml:space="preserve"> Қазақстан Республикасының Елтаңбасы</w:t>
      </w:r>
      <w:r>
        <w:br/>
      </w:r>
      <w:r>
        <w:rPr>
          <w:rFonts w:ascii="Times New Roman"/>
          <w:b/>
          <w:i w:val="false"/>
          <w:color w:val="000000"/>
        </w:rPr>
        <w:t>Қазақстан Республикасы Денсаулық сақтау және әлеуметтік даму</w:t>
      </w:r>
      <w:r>
        <w:br/>
      </w:r>
      <w:r>
        <w:rPr>
          <w:rFonts w:ascii="Times New Roman"/>
          <w:b/>
          <w:i w:val="false"/>
          <w:color w:val="000000"/>
        </w:rPr>
        <w:t>министрлігінің Медициналық және фармацевтикалық қызметті</w:t>
      </w:r>
      <w:r>
        <w:br/>
      </w:r>
      <w:r>
        <w:rPr>
          <w:rFonts w:ascii="Times New Roman"/>
          <w:b/>
          <w:i w:val="false"/>
          <w:color w:val="000000"/>
        </w:rPr>
        <w:t>бақылау комитеті</w:t>
      </w:r>
      <w:r>
        <w:br/>
      </w:r>
      <w:r>
        <w:rPr>
          <w:rFonts w:ascii="Times New Roman"/>
          <w:b/>
          <w:i w:val="false"/>
          <w:color w:val="000000"/>
        </w:rPr>
        <w:t>Аккредиттеу туралы куәлік</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берілді</w:t>
      </w:r>
    </w:p>
    <w:p>
      <w:pPr>
        <w:spacing w:after="0"/>
        <w:ind w:left="0"/>
        <w:jc w:val="both"/>
      </w:pPr>
      <w:r>
        <w:rPr>
          <w:rFonts w:ascii="Times New Roman"/>
          <w:b w:val="false"/>
          <w:i w:val="false"/>
          <w:color w:val="000000"/>
          <w:sz w:val="28"/>
        </w:rPr>
        <w:t>
      (жеке тұлғаның тегі, аты, әкесінің аты (бар болған жағдайда),</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"Халық денсаулығы және денсаулық сақтау жүйесі туралы"</w:t>
      </w:r>
    </w:p>
    <w:p>
      <w:pPr>
        <w:spacing w:after="0"/>
        <w:ind w:left="0"/>
        <w:jc w:val="both"/>
      </w:pPr>
      <w:r>
        <w:rPr>
          <w:rFonts w:ascii="Times New Roman"/>
          <w:b w:val="false"/>
          <w:i w:val="false"/>
          <w:color w:val="000000"/>
          <w:sz w:val="28"/>
        </w:rPr>
        <w:t xml:space="preserve">
      Қазақстан Республикасының 2009 жылғы 18 қыркүйектегі </w:t>
      </w:r>
      <w:r>
        <w:rPr>
          <w:rFonts w:ascii="Times New Roman"/>
          <w:b w:val="false"/>
          <w:i w:val="false"/>
          <w:color w:val="000000"/>
          <w:sz w:val="28"/>
        </w:rPr>
        <w:t xml:space="preserve"> Кодекснің</w:t>
      </w:r>
      <w:r>
        <w:rPr>
          <w:rFonts w:ascii="Times New Roman"/>
          <w:b w:val="false"/>
          <w:i w:val="false"/>
          <w:color w:val="000000"/>
          <w:sz w:val="28"/>
        </w:rPr>
        <w:t xml:space="preserve"> және</w:t>
      </w:r>
    </w:p>
    <w:p>
      <w:pPr>
        <w:spacing w:after="0"/>
        <w:ind w:left="0"/>
        <w:jc w:val="both"/>
      </w:pPr>
      <w:r>
        <w:rPr>
          <w:rFonts w:ascii="Times New Roman"/>
          <w:b w:val="false"/>
          <w:i w:val="false"/>
          <w:color w:val="000000"/>
          <w:sz w:val="28"/>
        </w:rPr>
        <w:t>
      аккредиттеу комиссиясының шешімінің (20__ жылғы "__" ________ №__</w:t>
      </w:r>
    </w:p>
    <w:p>
      <w:pPr>
        <w:spacing w:after="0"/>
        <w:ind w:left="0"/>
        <w:jc w:val="both"/>
      </w:pPr>
      <w:r>
        <w:rPr>
          <w:rFonts w:ascii="Times New Roman"/>
          <w:b w:val="false"/>
          <w:i w:val="false"/>
          <w:color w:val="000000"/>
          <w:sz w:val="28"/>
        </w:rPr>
        <w:t>
      бұйрық) негізінде денсаулық сақтау субъектілерінің __________________</w:t>
      </w:r>
    </w:p>
    <w:p>
      <w:pPr>
        <w:spacing w:after="0"/>
        <w:ind w:left="0"/>
        <w:jc w:val="both"/>
      </w:pPr>
      <w:r>
        <w:rPr>
          <w:rFonts w:ascii="Times New Roman"/>
          <w:b w:val="false"/>
          <w:i w:val="false"/>
          <w:color w:val="000000"/>
          <w:sz w:val="28"/>
        </w:rPr>
        <w:t>
                                                       (аккредиттеу саласы)</w:t>
      </w:r>
    </w:p>
    <w:p>
      <w:pPr>
        <w:spacing w:after="0"/>
        <w:ind w:left="0"/>
        <w:jc w:val="both"/>
      </w:pPr>
      <w:r>
        <w:rPr>
          <w:rFonts w:ascii="Times New Roman"/>
          <w:b w:val="false"/>
          <w:i w:val="false"/>
          <w:color w:val="000000"/>
          <w:sz w:val="28"/>
        </w:rPr>
        <w:t xml:space="preserve">
      қызметіне тәуелсіз сараптама жүргізу құқығына аккредиттелді. </w:t>
      </w:r>
    </w:p>
    <w:p>
      <w:pPr>
        <w:spacing w:after="0"/>
        <w:ind w:left="0"/>
        <w:jc w:val="both"/>
      </w:pPr>
      <w:r>
        <w:rPr>
          <w:rFonts w:ascii="Times New Roman"/>
          <w:b w:val="false"/>
          <w:i w:val="false"/>
          <w:color w:val="000000"/>
          <w:sz w:val="28"/>
        </w:rPr>
        <w:t xml:space="preserve">
            5 жыл мерзімге аккредиттелді деп танылады. </w:t>
      </w:r>
    </w:p>
    <w:p>
      <w:pPr>
        <w:spacing w:after="0"/>
        <w:ind w:left="0"/>
        <w:jc w:val="both"/>
      </w:pPr>
      <w:r>
        <w:rPr>
          <w:rFonts w:ascii="Times New Roman"/>
          <w:b w:val="false"/>
          <w:i w:val="false"/>
          <w:color w:val="000000"/>
          <w:sz w:val="28"/>
        </w:rPr>
        <w:t>
             Басшы ______________________________________________      М.О.</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Куәліктің берілген күні 20___жылғы "____"_____________</w:t>
      </w:r>
    </w:p>
    <w:p>
      <w:pPr>
        <w:spacing w:after="0"/>
        <w:ind w:left="0"/>
        <w:jc w:val="both"/>
      </w:pPr>
      <w:r>
        <w:rPr>
          <w:rFonts w:ascii="Times New Roman"/>
          <w:b w:val="false"/>
          <w:i w:val="false"/>
          <w:color w:val="000000"/>
          <w:sz w:val="28"/>
        </w:rPr>
        <w:t>
             Тіркеу № _____________________</w:t>
      </w:r>
    </w:p>
    <w:p>
      <w:pPr>
        <w:spacing w:after="0"/>
        <w:ind w:left="0"/>
        <w:jc w:val="both"/>
      </w:pPr>
      <w:r>
        <w:rPr>
          <w:rFonts w:ascii="Times New Roman"/>
          <w:b w:val="false"/>
          <w:i w:val="false"/>
          <w:color w:val="000000"/>
          <w:sz w:val="28"/>
        </w:rPr>
        <w:t>
             Қала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11-қосымша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(аккредиттеуші органның толық атауы)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Денсаулық сақтау саласындағы мамандардың кәсіби даярлығын</w:t>
      </w:r>
    </w:p>
    <w:p>
      <w:pPr>
        <w:spacing w:after="0"/>
        <w:ind w:left="0"/>
        <w:jc w:val="both"/>
      </w:pPr>
      <w:r>
        <w:rPr>
          <w:rFonts w:ascii="Times New Roman"/>
          <w:b w:val="false"/>
          <w:i w:val="false"/>
          <w:color w:val="000000"/>
          <w:sz w:val="28"/>
        </w:rPr>
        <w:t xml:space="preserve">
      бағалауды және біліктілікке сәйкестігін растау жөніндегі қызметті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аумағында (Қазақстан Республикасы аумағындағы өңірді көрсету) жүзеге</w:t>
      </w:r>
    </w:p>
    <w:p>
      <w:pPr>
        <w:spacing w:after="0"/>
        <w:ind w:left="0"/>
        <w:jc w:val="both"/>
      </w:pPr>
      <w:r>
        <w:rPr>
          <w:rFonts w:ascii="Times New Roman"/>
          <w:b w:val="false"/>
          <w:i w:val="false"/>
          <w:color w:val="000000"/>
          <w:sz w:val="28"/>
        </w:rPr>
        <w:t>
      асыру үшін___________________________________________________________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аккредиттеуді сұраймын </w:t>
      </w:r>
    </w:p>
    <w:p>
      <w:pPr>
        <w:spacing w:after="0"/>
        <w:ind w:left="0"/>
        <w:jc w:val="both"/>
      </w:pPr>
      <w:r>
        <w:rPr>
          <w:rFonts w:ascii="Times New Roman"/>
          <w:b w:val="false"/>
          <w:i w:val="false"/>
          <w:color w:val="000000"/>
          <w:sz w:val="28"/>
        </w:rPr>
        <w:t>
            Ұйым туралы мәліметтер:</w:t>
      </w:r>
    </w:p>
    <w:p>
      <w:pPr>
        <w:spacing w:after="0"/>
        <w:ind w:left="0"/>
        <w:jc w:val="both"/>
      </w:pPr>
      <w:r>
        <w:rPr>
          <w:rFonts w:ascii="Times New Roman"/>
          <w:b w:val="false"/>
          <w:i w:val="false"/>
          <w:color w:val="000000"/>
          <w:sz w:val="28"/>
        </w:rPr>
        <w:t>
            1. Меншік нысаны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Құрылған жылы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Мемлекеттік тіркеу туралы куәлік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кім және қашан берді)</w:t>
      </w:r>
    </w:p>
    <w:p>
      <w:pPr>
        <w:spacing w:after="0"/>
        <w:ind w:left="0"/>
        <w:jc w:val="both"/>
      </w:pPr>
      <w:r>
        <w:rPr>
          <w:rFonts w:ascii="Times New Roman"/>
          <w:b w:val="false"/>
          <w:i w:val="false"/>
          <w:color w:val="000000"/>
          <w:sz w:val="28"/>
        </w:rPr>
        <w:t>
             4. Мекенжайы___________________________________________________</w:t>
      </w:r>
    </w:p>
    <w:p>
      <w:pPr>
        <w:spacing w:after="0"/>
        <w:ind w:left="0"/>
        <w:jc w:val="both"/>
      </w:pPr>
      <w:r>
        <w:rPr>
          <w:rFonts w:ascii="Times New Roman"/>
          <w:b w:val="false"/>
          <w:i w:val="false"/>
          <w:color w:val="000000"/>
          <w:sz w:val="28"/>
        </w:rPr>
        <w:t>
                 (индекс, қала, аудан, облыс, көше, үйдің №, телефон, факс)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Есеп айырысу шоты___________________________________________</w:t>
      </w:r>
    </w:p>
    <w:p>
      <w:pPr>
        <w:spacing w:after="0"/>
        <w:ind w:left="0"/>
        <w:jc w:val="both"/>
      </w:pPr>
      <w:r>
        <w:rPr>
          <w:rFonts w:ascii="Times New Roman"/>
          <w:b w:val="false"/>
          <w:i w:val="false"/>
          <w:color w:val="000000"/>
          <w:sz w:val="28"/>
        </w:rPr>
        <w:t>
                                (шот №, банктің атауы және орналасқан жері)</w:t>
      </w:r>
    </w:p>
    <w:p>
      <w:pPr>
        <w:spacing w:after="0"/>
        <w:ind w:left="0"/>
        <w:jc w:val="both"/>
      </w:pPr>
      <w:r>
        <w:rPr>
          <w:rFonts w:ascii="Times New Roman"/>
          <w:b w:val="false"/>
          <w:i w:val="false"/>
          <w:color w:val="000000"/>
          <w:sz w:val="28"/>
        </w:rPr>
        <w:t>
            6. Филиалдары, өкілдіктері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 және реквизиттері)</w:t>
      </w:r>
    </w:p>
    <w:p>
      <w:pPr>
        <w:spacing w:after="0"/>
        <w:ind w:left="0"/>
        <w:jc w:val="both"/>
      </w:pPr>
      <w:r>
        <w:rPr>
          <w:rFonts w:ascii="Times New Roman"/>
          <w:b w:val="false"/>
          <w:i w:val="false"/>
          <w:color w:val="000000"/>
          <w:sz w:val="28"/>
        </w:rPr>
        <w:t>
             7. Қоса берілетін құжаттар_____________________________________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Ұйымның басшысы </w:t>
      </w:r>
    </w:p>
    <w:p>
      <w:pPr>
        <w:spacing w:after="0"/>
        <w:ind w:left="0"/>
        <w:jc w:val="both"/>
      </w:pPr>
      <w:r>
        <w:rPr>
          <w:rFonts w:ascii="Times New Roman"/>
          <w:b w:val="false"/>
          <w:i w:val="false"/>
          <w:color w:val="000000"/>
          <w:sz w:val="28"/>
        </w:rPr>
        <w:t>
      __________      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20___ жылғы "___"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(аккредиттеуші органмен байланысатын жауапты қызметкердің тегі, аты,</w:t>
      </w:r>
    </w:p>
    <w:p>
      <w:pPr>
        <w:spacing w:after="0"/>
        <w:ind w:left="0"/>
        <w:jc w:val="both"/>
      </w:pPr>
      <w:r>
        <w:rPr>
          <w:rFonts w:ascii="Times New Roman"/>
          <w:b w:val="false"/>
          <w:i w:val="false"/>
          <w:color w:val="000000"/>
          <w:sz w:val="28"/>
        </w:rPr>
        <w:t>
                 әкесінің аты (бар болған жағдайда), телефоны)</w:t>
      </w:r>
    </w:p>
    <w:p>
      <w:pPr>
        <w:spacing w:after="0"/>
        <w:ind w:left="0"/>
        <w:jc w:val="both"/>
      </w:pPr>
      <w:r>
        <w:rPr>
          <w:rFonts w:ascii="Times New Roman"/>
          <w:b w:val="false"/>
          <w:i w:val="false"/>
          <w:color w:val="000000"/>
          <w:sz w:val="28"/>
        </w:rPr>
        <w:t>
             Өтініш 20___жылғы "___"___________ қарауға қабылданды.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(аккредиттеуші органның жауапты тұлғасының қолы тегі, аты,</w:t>
      </w:r>
    </w:p>
    <w:p>
      <w:pPr>
        <w:spacing w:after="0"/>
        <w:ind w:left="0"/>
        <w:jc w:val="both"/>
      </w:pPr>
      <w:r>
        <w:rPr>
          <w:rFonts w:ascii="Times New Roman"/>
          <w:b w:val="false"/>
          <w:i w:val="false"/>
          <w:color w:val="000000"/>
          <w:sz w:val="28"/>
        </w:rPr>
        <w:t>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Денсаулық сақтау саласындағы мамандардың кәсіби даярлығын</w:t>
      </w:r>
      <w:r>
        <w:br/>
      </w:r>
      <w:r>
        <w:rPr>
          <w:rFonts w:ascii="Times New Roman"/>
          <w:b/>
          <w:i w:val="false"/>
          <w:color w:val="000000"/>
        </w:rPr>
        <w:t>бағалау және біліктілікке сәйкестігін растау жөніндегі қызметті</w:t>
      </w:r>
      <w:r>
        <w:br/>
      </w:r>
      <w:r>
        <w:rPr>
          <w:rFonts w:ascii="Times New Roman"/>
          <w:b/>
          <w:i w:val="false"/>
          <w:color w:val="000000"/>
        </w:rPr>
        <w:t>жүзеге асыруға аккредиттелетін ұйымның қызметкерлері туралы</w:t>
      </w:r>
      <w:r>
        <w:br/>
      </w:r>
      <w:r>
        <w:rPr>
          <w:rFonts w:ascii="Times New Roman"/>
          <w:b/>
          <w:i w:val="false"/>
          <w:color w:val="000000"/>
        </w:rPr>
        <w:t>мәліметтер __________________________________________________________________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1744"/>
        <w:gridCol w:w="1744"/>
        <w:gridCol w:w="1793"/>
        <w:gridCol w:w="1459"/>
        <w:gridCol w:w="512"/>
        <w:gridCol w:w="512"/>
        <w:gridCol w:w="4024"/>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(тіркелген орны бойынша және нақты тұратын жері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ЖОО атауы және оны бітірген жылы, дипломы бойынша мамандығы </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(ұйымның атауы,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өтілі </w:t>
            </w:r>
          </w:p>
        </w:tc>
        <w:tc>
          <w:tcPr>
            <w:tcW w:w="4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туралы куәлік, біліктілікті арттыру туралы куәліктің №, (соңғы 5 жылда оқыған мерзімдері, куәліктің №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бойынша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жөніндегі ұйымдағы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Ұйымның басшысы </w:t>
      </w:r>
    </w:p>
    <w:p>
      <w:pPr>
        <w:spacing w:after="0"/>
        <w:ind w:left="0"/>
        <w:jc w:val="both"/>
      </w:pPr>
      <w:r>
        <w:rPr>
          <w:rFonts w:ascii="Times New Roman"/>
          <w:b w:val="false"/>
          <w:i w:val="false"/>
          <w:color w:val="000000"/>
          <w:sz w:val="28"/>
        </w:rPr>
        <w:t>
             ____________    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20___жылғы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Денсаулық сақтау саласындағы мамандардың кәсіби даярлығын</w:t>
      </w:r>
      <w:r>
        <w:br/>
      </w:r>
      <w:r>
        <w:rPr>
          <w:rFonts w:ascii="Times New Roman"/>
          <w:b/>
          <w:i w:val="false"/>
          <w:color w:val="000000"/>
        </w:rPr>
        <w:t>бағалау және біліктілікке сәйкестігін растау қызметін жүзеге</w:t>
      </w:r>
      <w:r>
        <w:br/>
      </w:r>
      <w:r>
        <w:rPr>
          <w:rFonts w:ascii="Times New Roman"/>
          <w:b/>
          <w:i w:val="false"/>
          <w:color w:val="000000"/>
        </w:rPr>
        <w:t>асыруға аккредиттелетін ұйымының симуляциялық және</w:t>
      </w:r>
      <w:r>
        <w:br/>
      </w:r>
      <w:r>
        <w:rPr>
          <w:rFonts w:ascii="Times New Roman"/>
          <w:b/>
          <w:i w:val="false"/>
          <w:color w:val="000000"/>
        </w:rPr>
        <w:t>медициналық жабдықтарының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6"/>
        <w:gridCol w:w="1373"/>
        <w:gridCol w:w="2234"/>
        <w:gridCol w:w="2234"/>
        <w:gridCol w:w="1374"/>
        <w:gridCol w:w="1374"/>
        <w:gridCol w:w="1375"/>
      </w:tblGrid>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зауыт</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Ұйымның басшысы </w:t>
      </w:r>
    </w:p>
    <w:p>
      <w:pPr>
        <w:spacing w:after="0"/>
        <w:ind w:left="0"/>
        <w:jc w:val="both"/>
      </w:pPr>
      <w:r>
        <w:rPr>
          <w:rFonts w:ascii="Times New Roman"/>
          <w:b w:val="false"/>
          <w:i w:val="false"/>
          <w:color w:val="000000"/>
          <w:sz w:val="28"/>
        </w:rPr>
        <w:t>
             ____________    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20___жылғы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Денсаулық сақтау саласындағы мамандардың кәсіби даярлығын</w:t>
      </w:r>
      <w:r>
        <w:br/>
      </w:r>
      <w:r>
        <w:rPr>
          <w:rFonts w:ascii="Times New Roman"/>
          <w:b/>
          <w:i w:val="false"/>
          <w:color w:val="000000"/>
        </w:rPr>
        <w:t>бағалауды және біліктілікке сәйкестігін растау жөніндегі ұйымға</w:t>
      </w:r>
      <w:r>
        <w:br/>
      </w:r>
      <w:r>
        <w:rPr>
          <w:rFonts w:ascii="Times New Roman"/>
          <w:b/>
          <w:i w:val="false"/>
          <w:color w:val="000000"/>
        </w:rPr>
        <w:t>арналған аккредиттеу стандарттары</w:t>
      </w:r>
    </w:p>
    <w:p>
      <w:pPr>
        <w:spacing w:after="0"/>
        <w:ind w:left="0"/>
        <w:jc w:val="both"/>
      </w:pPr>
      <w:r>
        <w:rPr>
          <w:rFonts w:ascii="Times New Roman"/>
          <w:b w:val="false"/>
          <w:i w:val="false"/>
          <w:color w:val="000000"/>
          <w:sz w:val="28"/>
        </w:rPr>
        <w:t xml:space="preserve">
      A бөлімі "Басшылық"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38"/>
        <w:gridCol w:w="7515"/>
        <w:gridCol w:w="975"/>
        <w:gridCol w:w="976"/>
        <w:gridCol w:w="9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өлшемшарттар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Басқару</w:t>
            </w:r>
          </w:p>
          <w:p>
            <w:pPr>
              <w:spacing w:after="20"/>
              <w:ind w:left="20"/>
              <w:jc w:val="both"/>
            </w:pPr>
            <w:r>
              <w:rPr>
                <w:rFonts w:ascii="Times New Roman"/>
                <w:b w:val="false"/>
                <w:i w:val="false"/>
                <w:color w:val="000000"/>
                <w:sz w:val="20"/>
              </w:rPr>
              <w:t>
Ұйымда оның құқықтық мәртебесі мен жауапкершілігіне сәйкес тиімді басқару жүзеге асырылады.</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Құқығын белгілейтін құжаттары бар және оларға сәйкес денсаулық сақтау саласындағы мамандардың кәсіби даярлығын бағалау мен біліктілігінің сәйкестігін растау ұйымы қызметінің бағытының бірі болып табылады.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Мәлімделген қызметтің түрі саласында нақты қалыптастырылған саясаты, мақсаты және олардан туындайтын міндеттері, ұйымның бекітілген стратегиялық және оперативті жоспары бар.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 бекітеді және алға қойылған мақсаттар мен міндеттерді орындау үшін ұйымды тиісті ресурстармен қамтамасыз етеді.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персоналы үшін нормативтік құқықтық актілер базасының қолжетімділігін қамтамасыз етеді.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тоқсанда 1 рет жұртшылыққа көрсетілетін қызметтер және оларды алу талаптары туралы ақпарат береді.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қабылдағанда және клиенттерге қызмет көрсету кезінде қызметкерлердің мінез-құлық ережелерін айқындау кезінде ұйымның басшылыққа алатын этикалық нормаларының міндетті кешенін әзірлейді.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басшысының және әрбір құрылымдық бөлімше қызметкерлерінің функциялары мен өкілеттіліктері лауазымдық нұсқаулықтарында айқындалған.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ықтимал қауіптерді барынша айқындайды, тұрақты түрде оларға мониторинг және бағалау жүргізеді, сондай-ақ көрсетілетін қызметтердің сапасын арттырады.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штатты басқарудың саясаты мен рәсімін әзірлейді және пайдаланады. Оған қызмет көрсету бойынша алға қойылған міндеттерді орындау мақсатында құзыретті штатты тағайындау, іріктеу, оқыту, бағалау, көтермелеу, сақтау және тарту кіреді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үміткерлерге қызмет ұсыну кезінде персонал мен үміткерлерді үй-жайлар мен өз бөлімшелері орналасқан аумақта қажеттіліктерімен қамтамасыз етеді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Стратегиялық және оперативті жоспарлау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стратегиялық жоспарында ұйымның миссиясын жүзеге асыруға арналған ұзақ мерзімді мақсаттар, міндеттер, стратегиялар жазылады.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Оперативті жоспар стратегиялық жоспардың негізінде әзірленеді және барлық құрылымдық бөлімшелермен келісіледі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және оперативті жоспарлардың нәтижелеріне мониторинг жүргізеді.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бөлімі "Ресурстарды басқару"</w:t>
            </w:r>
          </w:p>
          <w:p>
            <w:pPr>
              <w:spacing w:after="20"/>
              <w:ind w:left="20"/>
              <w:jc w:val="both"/>
            </w:pPr>
            <w:r>
              <w:rPr>
                <w:rFonts w:ascii="Times New Roman"/>
                <w:b w:val="false"/>
                <w:i w:val="false"/>
                <w:color w:val="000000"/>
                <w:sz w:val="20"/>
              </w:rPr>
              <w:t>
3. Қаржыны басқару</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басшылығы жыл сайын қаржылық-шаруашылық қызметтің жоспарын бекітеді.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шығыс және қызметтерге жұмсалатын шығындар бюджетпен салыстырылып жүйелі түрде қадағаланып отырады және ұйымның басшылығына ай сайынғы қаржылық есептер түрінде тапсырылып отырады.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қаржылық бақылау және аудит жүйесі жұмыс істейді.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сыртқы қаржылық аудит жүргізіледі.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Ақпараттық басқару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 оның қызметін басқару бойынша бірыңғай автоматтандырылған ақпараттық жүйе бар.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қызметтік ақпараттың құпиялылығын, қауіпсіздігін және тұтастығын қамтамасыз етеді.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10889"/>
        <w:gridCol w:w="102"/>
        <w:gridCol w:w="102"/>
        <w:gridCol w:w="1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Төтенше жағдайларды және өртке қарсы қауіпсіздікті басқару</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ұйымы өрт немесе басқа төтенше оқиғалар іс-шараларының егжей-тегжейлі жоспарын әзірлейді.</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 кезіндегі бағдар табу рәсімін қосқанда ұйымның персоналы ТЖ жанындағы шұғыл шара қолдану жоспарына сәйкес жыл сайын оқудан өтеді және оқу дабылы бойынша іс-шараларға қатысады.</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Жабдықтар пен шығыс материалдарын қауіпсіз пайдалану</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қызметтерді қамтамасыз ету үшін бес жылда кемінде 1 рет компьютерлік техниканы жаңартуды және айырбастауды жоспарлайды.</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жабдықты қауіпсіз және дұрыс пайдалануды жаңа, сондай-ақ қолданыстағы жабдық пен медициналық құралдарды пайдаланатын барлық қызметкерлерді қауіпсіз пайдалану және техникалық қызмет көрсету бойынша оқудан өткізу арқылы қамтамасыз етеді.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бөлімі "Денсаулық сақтау мамандарының білімдері мен дағдыларын бағалауды ұйымдастыру"</w:t>
            </w:r>
          </w:p>
          <w:p>
            <w:pPr>
              <w:spacing w:after="20"/>
              <w:ind w:left="20"/>
              <w:jc w:val="both"/>
            </w:pPr>
            <w:r>
              <w:rPr>
                <w:rFonts w:ascii="Times New Roman"/>
                <w:b w:val="false"/>
                <w:i w:val="false"/>
                <w:color w:val="000000"/>
                <w:sz w:val="20"/>
              </w:rPr>
              <w:t>
7. "Ұйымның қызметі денсаулық сақтау мамандары мен медициналық және ғылыми медициналық ұйымдардың түлектерінің білімдері мен дағдыларына тәуелсіз бағалау жүргізумен байланысты"</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мамандардың біліктілікке сәйкестігін растау жөніндегі іс-шаралардың шеңберінде денсаулық сақтау саласындағы мамандардың практикалық дағдыларын бағалауды ұйымдастыру және жүргізу бойынша жұмыс тәжірибесі бар.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субьектілерінің өтініштері бойынша денсаулық сақтау саласындағы мамандардың білімдері мен практикалық дағдыларына тәуелсіз бағалау жүргізу бойынша 2 жылдан кем емес жұмыс тәжірибесі бар.</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беру және ғылыми медициналық ұйымдарының интернатура және резидентура түлектерінің біліміне тәуелсіз бағалауды ұйымдастыру және жүргізу бойынша жұмыс тәжірибесі бар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дағдыларды бағалау, емтихан материалдары мен симуляциялық оқыту циклдерін құрастыру және сараптау мәселелері бойынша халықаралық консультанттардан оқыған мамандардың арасынан құрылған соңғы үш жылда 15 адамнан кем емес қызметкерлер штаты бар.</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мамандарының білімі мен дағыдыларына тәуелсіз бағалау жүргізуге арналған және бағалау жөніндегі ұйыммен шарттық келісімде тұрған, Астанада, республикалық маңызы бар қалада және 14 өңірде (облыс орталықтарында) біреуден кем емес сарапшысы, 5 кем емес емтихан алушысы, бағалау жөніндегі ұйыммен тартылған екеуден кем емес стандартталған пациенті бар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жүйесімен жабдықталған бағалау жүргізуге арналған ауданы 600 ш.м кем емес, оның ішінде – 250 ш.м ұйым персоналын орналастыруға арналған, 80 ш.м. астамы компьютерлік класқа, 270 ш.м. астамы симуляциялық жабдықты орналастыруға арналған клиникалық станцияларға арналға 12 (оң екі) жекелеген бөлмелері үй-жайы бар.</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денсаулық сақтау саласындағы мамандардың кәсіби даярлығын бағалауды ұйымдастыруға және жүргізуге арналған медициналық және (немесе) симуляциялық жабдықтардың тізбесіне сәйкес симуляциялық жабдығы, ілеспе жабдығы және шығыс материалдары бар.</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жөніндегі ұйым қызметкерлері 100% жабдықталуы: дербес компьютерлермен, принтерлермен, кеңсе жиһазымен, телефон және интернет байланысымен электрондық кітапханалық базамен, ақпараттық лицензиялық іздестіру бағдарламаларымен 100 % жабдықталуы.</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клиникалық станцияда симуляциялық оқытуды синхронды жазу жүйесі және дыбыс-бейне жазбалары мен трансляцияға арналған жабдықтары бар.</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мамандары мен білім беру және ғылыми медициналық ұйымдарының түлектеріне тәуелсіз бағалау жүргізуге арналған емтихан материалдарын әзірлеу және сараптау бойынша 40 сарапшыдан кем емес, бағалау жөніндегі ұйыммен шарттық байланыста тұрған сарапшылар банкі бар.</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мамандардың кәсіби даярлығына тәуелсіз бағалау жүргізу және біліктілікке сәйкестіктерін растау, және медициналық білім беру және ғылыми ұйымдардың түлектерін тәуелсіз бағалау үшін әзірленген тест тапсырмаларының банкі бар әрбір медициналық мамандық бойынша уәкілетті органмен келісілген мемлекеттік және орыс тілдеріндегі тест тапсырмалары 200-ден кем емес.</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мамандардың кәсіби даярлығына тәуелсіз бағалау жүргізуге және біліктілікке сәйкестіктерін растауға арналған уәкілетті органмен келісілген клиникалық сценарийлер банкі бар: медициналық мамандықтардың негізгі бейіндері (терапия, хирургия, педиатрия, акушерлік және гинекология, анестезиология және реаниматология, стоматология) бойынша 10 клиникалық жағдайдан кем емес.</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саласының мамандарының және Қазақстан Республикасының медициналық білім беру және ғылыми ұйымдар түлектерінің білімдері мен практикалық дағдыларына жүргізілген тәуелсіз бағалаудың нәтижелерін растау бойынша құжаттаманы ұсынады: соңғы екі жыл бойынша есептер/талдамалық анықтамалар.</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1" w:id="317"/>
    <w:p>
      <w:pPr>
        <w:spacing w:after="0"/>
        <w:ind w:left="0"/>
        <w:jc w:val="both"/>
      </w:pPr>
      <w:r>
        <w:rPr>
          <w:rFonts w:ascii="Times New Roman"/>
          <w:b w:val="false"/>
          <w:i w:val="false"/>
          <w:color w:val="000000"/>
          <w:sz w:val="28"/>
        </w:rPr>
        <w:t>
      Денсаулық сақтау саласындағы мамандардың кәсіби даярлығын бағалауды</w:t>
      </w:r>
    </w:p>
    <w:bookmarkEnd w:id="317"/>
    <w:p>
      <w:pPr>
        <w:spacing w:after="0"/>
        <w:ind w:left="0"/>
        <w:jc w:val="both"/>
      </w:pPr>
      <w:r>
        <w:rPr>
          <w:rFonts w:ascii="Times New Roman"/>
          <w:b w:val="false"/>
          <w:i w:val="false"/>
          <w:color w:val="000000"/>
          <w:sz w:val="28"/>
        </w:rPr>
        <w:t>
      ұйымдастыруға және жүргізуге арналған медициналық және (немесе)</w:t>
      </w:r>
    </w:p>
    <w:p>
      <w:pPr>
        <w:spacing w:after="0"/>
        <w:ind w:left="0"/>
        <w:jc w:val="both"/>
      </w:pPr>
      <w:r>
        <w:rPr>
          <w:rFonts w:ascii="Times New Roman"/>
          <w:b w:val="false"/>
          <w:i w:val="false"/>
          <w:color w:val="000000"/>
          <w:sz w:val="28"/>
        </w:rPr>
        <w:t>
      симуляциялық жабдықтар мен аспаптардың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3348"/>
        <w:gridCol w:w="4565"/>
        <w:gridCol w:w="1525"/>
        <w:gridCol w:w="1210"/>
        <w:gridCol w:w="1210"/>
      </w:tblGrid>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Симуляциялық, медициналық және (немесе) арнайы жабдықтардың, аппаратураның және аспаптардың атауы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Симуляциялық, медициналық және (немесе) арнайы жабдықтардың, аппаратураның және аспаптардың техникалық мүмкіндіктерінің қысқаша сипаттамасы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(жабдық жоқ немесе шығарылған күні 10 жылдан артық)</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(жабдықтың шығарылған күні 5 жылдан артық)</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(жабдықтың шығарылған күні 5 жылға дейін)</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көрсететін көпфункциялы компьютерлік қуыршақ (босанатын әйел және жаңа туған нәресте)</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Әйелдің физиологиялық және патологиялық босануларын көрсету, орыс тіліндегі бағдарламалық жасақтама сызықтық, тармақты клиникалық сценарийлерді бағдарламаға енгізу, Леопольд әдісін көрсету мүмкіндігі.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жасақтамасы бар жүрек-өкпе пациентінің үлгісі әртүрлі жағдайдағы командада шұғыл көмек көрсетуге арналған ЭКГ-дан негізгі өмір сүруге қажетті көрсеткіштерді мониторингілеу және жазу мүмкіндігі бар миокард инфаркт модулі қойылған 12 бөлуге арналған қашықтықтан басқарылатын ұтқыр қуыршақ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жолдарының, қан айналымының асқынуларын көрсететін, дәрілік заттарды енгізуді анықтайтын жүйесі бар, физиологиялық көрсеткіштерді көрсететін мониторы, сенсорлық экраны бар ДК, Bluetooth® технологиясының көмегімен цианозды көрсету, дыбысты шығару.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адамның интерактивті имитаторы, әр түрлі жағдайдағы командада шұғыл көмек көрсетуге арналған негізгі өмір сүруге қажетті көрсеткіштерді мониторингілеу және жазу мүмкіндігі бар қашықтықтан басқарылатын ұтқыр қуыршақ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адамның тыныс алу жолдарының, қан айналым жүйесінінің әр түрлі асқынуларын көрсететін бағдарламалық жасақтама.</w:t>
            </w:r>
          </w:p>
          <w:p>
            <w:pPr>
              <w:spacing w:after="20"/>
              <w:ind w:left="20"/>
              <w:jc w:val="both"/>
            </w:pPr>
            <w:r>
              <w:rPr>
                <w:rFonts w:ascii="Times New Roman"/>
                <w:b w:val="false"/>
                <w:i w:val="false"/>
                <w:color w:val="000000"/>
                <w:sz w:val="20"/>
              </w:rPr>
              <w:t xml:space="preserve">
Интубацияны, цианозды көрсететін, дыбыс шығаратын, кеуде қуысының көтерілуін және төмен түсуін көрсететін автоматтық жүйесі бар.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медициналық көмек көрсетуге арналған компьютерлендірілген инеонаталдық мониторы бар дене салмағы 1300 грамм жаңадан шала туған нәресте -пациенттің интерактивті имитаторы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 дене салмағы 1300 грамм шала туған нәрестенің тыныс алу жолдарының асқынуларын,қан айналымын көрсету, интубацияны, кеуде қуысының көтерілуін, цианозды, дыбысын шығаруды автоматы түрде көрсететін жүйе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дефибрилляциясын практикалық өңдеуге арналған ноутбукпен және принтермен жинақталған WI-FI арқылы қашықтықтан басқаруға болатын фантом жүйе</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Дефибрилляцияны, дәрілік препаратты енгізуді көрсету, ЭКГ-диагностиканың мүмкіндігі – ересек адамның дене бөліктерін ЭКГ арқылы мониторингілеу.</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жастағы баланың компьютерлік робот - симуляторы</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жасақтама, тыныс жолдарының асқынуларын көрсету, артерияның соғуын, кеуде қуысының көтерілуін көрсету, цианозды көрсету, 5-8 жастағы баланың дыбысын шығару.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бірінші триместрінде жүктілікті зерттеуге арналған УДЗ тренажеры (акушерлік ультрадыбыстық қуыршақ)</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құрылғысы трансабдоминалдық және трансвагиналдық сканерлеудің ультрадыбыстық датчикпен жабдықталған, 147 нүктеде зерттеу жүргізуге мүмкіндік береді.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Эндоскопияда практикалық дағдыларды өңдеуге арналған виртуалды симулятор (төменгі тыныс жолдары және асқазан-ішек жолы)</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жағдайларды виртуалдық режимде үлгілеу: эндоскопия, колоноскопия, бронхоскопия.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жүрек-өкпе реанимациясына арналған қуыршақ-жаттығу құрылғысы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ЖӨЖ параметрлерін көрсететін бақылау-өлшеу аспаптарының көмегімен дефибрилляция жүргізу мүмкіндігімен жүрек-өкпе реанимациясын жасауды көрсету.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адамды интубациялауға арналған жаттығу құрылғысы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Құтқару әрекеттерін жүргізген кезде тыныс алу жолдарының, өңештің және асқазанның интубациясын көрсету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көктамырды катетерлеуге арналған фантом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Фантомға ересек адамның орталық веналарын катетерлеу бойынша клиникалық тәжірибені ынталандыруға арналған беттік анатомиялық бөлшектер мен функционалдық дәлдік кіреді.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Перикардиоцентезге және плевралық дренажға арналған фантом</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Перикардиоцентез және плевралық дренаж жүргізу, соның ішінде плевралық дренаждық түтіктерді қою техникасы бойынша дағдыларды бағалау мүмкіндігі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хирургияда тігу дағдыларын зерттеуге арналған жиынтық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хирургиялық бейіндегі практикалық дағдыларды көрсетуге арналған. Әртүрлі мақсатты модульдері бар платформаларды қолдануға арналған жиынтық бар.</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Люмбалдық пункцияларға арналған фантом</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Люмбалдық пункциялар жүргізу және ми жұлын сұйығынан сынама алу дағдыларын көрсетуге арналған, тіндердің кедергісін және оның инені жүргізгенде өзгеретіндігін сезінуге мүмкіндік беретін материалының иілгіштігі жоғары.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пункциясына арналған фантом</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болуы мүмкін жұлын инъекциясы емшарасының күрделі практикалық дағдысын көрсетуге мүмкіндік береді: жұлын анестезиясы, люмбалдық пункция, эпидуралдық анестезия, каудалдық анальгезия, сакралдық жүйке блогы, люмбалдық симпатикалық блок.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Кеңейтілген жарақат-мэн фантом-жүйесі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Ерсек адамға хирургиялық амалдар бойынша практикалық дағдыларды бағалауға мүмкіндік береді (құрсақ қуысы, кеуде, мойын)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станцияда синхрондық жазбаға, бейне-дыбыс жазбасына және трансляцияға арналған жүйесі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бөлмеде 2 кескінде (бөлменің ішін түгел қамту үшін) дыбыс бейне түсірілімін жасауға мүмкіндік беретін және 12 станцияны бір мезгілде трансляциялайтын 12 станцияда бейне-дыбыс жазбасы және трансляция жүйесі. Жүйеде жазбаларды мұрағаттау қызметі бар.</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Жиынтығында қан ұқсатқышы бар босануды көрсететін акушерлік фантом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фантом дегеніміз жатырды, босану жолдарының ұқсатқышы бөлініп көрсетілген, бала жолдасы мен ұрықтың үлгілері бар жамбас. Жиынтығында қан ұқсатқышы бар патологиялық және физиологиялық босану техникасын көрсетуге арналған қуыршақ.</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акушерлік төсегі бар босануды көрсететін кеңейтілген акушерлік фантом</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Акушерлік фантом дегеніміз жатырды, босану жолдарының ұқсатқышы бөлініп көрсетілген, бала жолдасы мен ұрықтың үлгілері бар жамбас. Жиынтығында акушерлік төсегі бар ұрықтың әр түрлі орналасуы кезінде босандыру техникасын көрсетуге арналған қуыршақ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күтуге арналған жетілдірілген қуыршақ, жүрек-өкпе реанимациясын мониторға түсіру (кеңейтілген нұсқа)</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 күтуге арналған ересек адамның қуыршағы, кеңейтілген нұсқа дегеніміз шашты күтуге арналған паригі және алынып-салынатын тіс протездері, сыртқа қатты дыбыс шығаратын және жүрек пен өкпенің әртүрлі дыбыстарының нұсқасы болатын виртуалды стетоскопы бар анатомиялық жағынан дұрыс дене болып табылады. Сондай-ақ, жиынтығында реанимация кезінде жүрек-өкпе қызметін мониторға түсіру мүмкіндігі қаралған.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Жиынтығында ауыстырылатын қаптамасы бар кеңірдектің интубациясына арналған электрлік үлгі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адамның тыныс жолдарына ауа өткізгішті қою және өкпені жасанды желдету дағдыларын көрсетуге арналған жаттығу құрылғысы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Жиынтығында ауыстырылатын қаптамалары және қан ұқсатқышы бар әртүрлі инъекция дағдыларын көрсетуге арналған 5 жасар бала қолының үлгісі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Көктамыр ішіне инъекция салу және қан алу дағыдыларын көрсету үшін көктамырдың топографиялық орналасуы анық көрінген бес жасар бала қолының үлгісі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Нәрестеге арналған Амбу қабы және ларингоскоптар жинағы бар жаңа туған баланың кеңірдегіне интубация жасауға арналған оқу үлгісі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Эндотрахеалы интубация бойынша дағдыларды көрсету. </w:t>
            </w:r>
          </w:p>
          <w:p>
            <w:pPr>
              <w:spacing w:after="20"/>
              <w:ind w:left="20"/>
              <w:jc w:val="both"/>
            </w:pPr>
            <w:r>
              <w:rPr>
                <w:rFonts w:ascii="Times New Roman"/>
                <w:b w:val="false"/>
                <w:i w:val="false"/>
                <w:color w:val="000000"/>
                <w:sz w:val="20"/>
              </w:rPr>
              <w:t xml:space="preserve">
Жаттығу құрылғысы нәрестенің анатомиялық жағынан дұрыс толық өлшемді басы түрінде ұсынылған, ол ларингоскопты дұрыс тереңдікке, бұрышпен және қысыммен енгізуге оқытуға мүмкіндік береді.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Нәрестенің интубациялық жаттығу құрылғысы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Тіреуішке қойылған нәресте басының шынайы үлгісі түрінде көрсетілген және нәрестеге интубация жүргізуге мүмкіндік береді..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Жиынтығында электрокардиографтың түрлі модульдары бар ультрадыбыстық зерттеудің нәтижелерін түсіндіру дағдыларын үйретуге арналған жаттығу құрылғысы (ересек адамның кеуде мүсіні)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органдардың 258 жерінде ультрадыбыстық зерттеулер жүргізу бойынша дағдыларды көрсетуге мүмкіндік беретін жаттығу құрылғысы.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Жиынтығында ауыстырылатын қаптамалары бар пункцияға және хирургиялық микротрахеостомияға, коникотомияға арналған жаттығу құрылғысы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Пункциялар және хирургиялық микротрахеостомия, коникотомия жүргізу бойынша дағдыларды бағалауға мүмкіндік беретін жаттығу құрылғысы.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Аккредиттеу стандартының талаптарына сәйкестікті</w:t>
      </w:r>
      <w:r>
        <w:br/>
      </w:r>
      <w:r>
        <w:rPr>
          <w:rFonts w:ascii="Times New Roman"/>
          <w:b/>
          <w:i w:val="false"/>
          <w:color w:val="000000"/>
        </w:rPr>
        <w:t>бағалау (балл)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1140"/>
        <w:gridCol w:w="10020"/>
      </w:tblGrid>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 өлшемшарттарына сәйкестік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Сәйкессіздік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өлшемшартына сәйкес келетін құжаттар жоқ, стандарт критерийі бойынша талап етілетін үдерістер орындалмайды, қызметкерлер стандарт критерийлері бойынша талаптар туралы білмейді.</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Ішінара сәйкестік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өлшемшартына сәйкес келетін құжаттар бар, бірақ үдеріс орындалмайды, немесе үдеріс орындалады, бірақ стандарт критерийіне сәйкес келетін құжат жоқ, қызметкерлер стандарт критерийі бойынша талаптар туралы біледі.</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сәйкестік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өлшемшартының барлық талаптары сақталады және қызметтің үздіксіз жақсаруы туралы дәлелдер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Қазақстан Республикасының Гербі</w:t>
      </w:r>
      <w:r>
        <w:br/>
      </w:r>
      <w:r>
        <w:rPr>
          <w:rFonts w:ascii="Times New Roman"/>
          <w:b/>
          <w:i w:val="false"/>
          <w:color w:val="000000"/>
        </w:rPr>
        <w:t>Қазақстан Республикасы Денсаулық сақтау және әлеуметтік</w:t>
      </w:r>
      <w:r>
        <w:br/>
      </w:r>
      <w:r>
        <w:rPr>
          <w:rFonts w:ascii="Times New Roman"/>
          <w:b/>
          <w:i w:val="false"/>
          <w:color w:val="000000"/>
        </w:rPr>
        <w:t>даму министрлігі Медициналық және фармацевтикалық қызметті</w:t>
      </w:r>
      <w:r>
        <w:br/>
      </w:r>
      <w:r>
        <w:rPr>
          <w:rFonts w:ascii="Times New Roman"/>
          <w:b/>
          <w:i w:val="false"/>
          <w:color w:val="000000"/>
        </w:rPr>
        <w:t>бақылау комитеті</w:t>
      </w:r>
      <w:r>
        <w:br/>
      </w:r>
      <w:r>
        <w:rPr>
          <w:rFonts w:ascii="Times New Roman"/>
          <w:b/>
          <w:i w:val="false"/>
          <w:color w:val="000000"/>
        </w:rPr>
        <w:t>Аккредиттеу туралы куәлік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 беріледі.</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 xml:space="preserve"> Кодексінің</w:t>
      </w:r>
      <w:r>
        <w:rPr>
          <w:rFonts w:ascii="Times New Roman"/>
          <w:b w:val="false"/>
          <w:i w:val="false"/>
          <w:color w:val="000000"/>
          <w:sz w:val="28"/>
        </w:rPr>
        <w:t xml:space="preserve"> және аккредиттеу комиссиясының (20__ жылғы "__" ________ №__ бұйрық) шешімінің негізінде денсаулық сақтау саласындағы мамандардың кәсіби даярлығына бағалау жүргізуге және біліктілікке сәйкестігін растауға 4 (төрт) жылдық мерзімге аккредиттелді.</w:t>
      </w:r>
    </w:p>
    <w:p>
      <w:pPr>
        <w:spacing w:after="0"/>
        <w:ind w:left="0"/>
        <w:jc w:val="both"/>
      </w:pPr>
      <w:r>
        <w:rPr>
          <w:rFonts w:ascii="Times New Roman"/>
          <w:b w:val="false"/>
          <w:i w:val="false"/>
          <w:color w:val="000000"/>
          <w:sz w:val="28"/>
        </w:rPr>
        <w:t>
             Басшы _______________________________________________     М.О.</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Куәліктің берілген күні 20____жылғы "____"____________</w:t>
      </w:r>
    </w:p>
    <w:p>
      <w:pPr>
        <w:spacing w:after="0"/>
        <w:ind w:left="0"/>
        <w:jc w:val="both"/>
      </w:pPr>
      <w:r>
        <w:rPr>
          <w:rFonts w:ascii="Times New Roman"/>
          <w:b w:val="false"/>
          <w:i w:val="false"/>
          <w:color w:val="000000"/>
          <w:sz w:val="28"/>
        </w:rPr>
        <w:t>
             Тіркеу № _____________</w:t>
      </w:r>
    </w:p>
    <w:p>
      <w:pPr>
        <w:spacing w:after="0"/>
        <w:ind w:left="0"/>
        <w:jc w:val="both"/>
      </w:pPr>
      <w:r>
        <w:rPr>
          <w:rFonts w:ascii="Times New Roman"/>
          <w:b w:val="false"/>
          <w:i w:val="false"/>
          <w:color w:val="000000"/>
          <w:sz w:val="28"/>
        </w:rPr>
        <w:t>
             _______________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Аккредиттеу стандарттарының талаптарына сәйкестігін</w:t>
      </w:r>
      <w:r>
        <w:br/>
      </w:r>
      <w:r>
        <w:rPr>
          <w:rFonts w:ascii="Times New Roman"/>
          <w:b/>
          <w:i w:val="false"/>
          <w:color w:val="000000"/>
        </w:rPr>
        <w:t>бағалаудың (балл) соңғы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9"/>
        <w:gridCol w:w="1955"/>
        <w:gridCol w:w="1955"/>
        <w:gridCol w:w="2701"/>
      </w:tblGrid>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Рейтингтің аралық нәтижесі (R)</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Бөлімдегі критерийлердің саны (C)</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Бағаның орташа мәні (R/C)</w:t>
            </w:r>
          </w:p>
        </w:tc>
      </w:tr>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бөлімі: Басшылық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w:t>
            </w:r>
          </w:p>
        </w:tc>
      </w:tr>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52400"/>
                          </a:xfrm>
                          <a:prstGeom prst="rect">
                            <a:avLst/>
                          </a:prstGeom>
                        </pic:spPr>
                      </pic:pic>
                    </a:graphicData>
                  </a:graphic>
                </wp:inline>
              </w:drawing>
            </w:r>
          </w:p>
          <w:p>
            <w:pPr>
              <w:spacing w:after="0"/>
              <w:ind w:left="0"/>
              <w:jc w:val="both"/>
            </w:pPr>
            <w:r>
              <w:rPr>
                <w:rFonts w:ascii="Times New Roman"/>
                <w:b w:val="false"/>
                <w:i w:val="false"/>
                <w:color w:val="000000"/>
                <w:sz w:val="20"/>
              </w:rPr>
              <w:t>балл</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r>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Стратегиялық және шұғыл жоспарлау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p>
          <w:p>
            <w:pPr>
              <w:spacing w:after="0"/>
              <w:ind w:left="0"/>
              <w:jc w:val="both"/>
            </w:pPr>
            <w:r>
              <w:rPr>
                <w:rFonts w:ascii="Times New Roman"/>
                <w:b w:val="false"/>
                <w:i w:val="false"/>
                <w:color w:val="000000"/>
                <w:sz w:val="20"/>
              </w:rPr>
              <w:t>балл</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r>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бөлімі: Ресурстарды басқару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w:t>
            </w:r>
          </w:p>
        </w:tc>
      </w:tr>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Қаржыны басқару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52400"/>
                          </a:xfrm>
                          <a:prstGeom prst="rect">
                            <a:avLst/>
                          </a:prstGeom>
                        </pic:spPr>
                      </pic:pic>
                    </a:graphicData>
                  </a:graphic>
                </wp:inline>
              </w:drawing>
            </w:r>
          </w:p>
          <w:p>
            <w:pPr>
              <w:spacing w:after="0"/>
              <w:ind w:left="0"/>
              <w:jc w:val="both"/>
            </w:pPr>
            <w:r>
              <w:rPr>
                <w:rFonts w:ascii="Times New Roman"/>
                <w:b w:val="false"/>
                <w:i w:val="false"/>
                <w:color w:val="000000"/>
                <w:sz w:val="20"/>
              </w:rPr>
              <w:t>балл</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r>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Ақпараттық басқару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p>
          <w:p>
            <w:pPr>
              <w:spacing w:after="0"/>
              <w:ind w:left="0"/>
              <w:jc w:val="both"/>
            </w:pPr>
            <w:r>
              <w:rPr>
                <w:rFonts w:ascii="Times New Roman"/>
                <w:b w:val="false"/>
                <w:i w:val="false"/>
                <w:color w:val="000000"/>
                <w:sz w:val="20"/>
              </w:rPr>
              <w:t>балл</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Төтенше жағдайларды және өрт қауіпсіздігін басқару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52400"/>
                          </a:xfrm>
                          <a:prstGeom prst="rect">
                            <a:avLst/>
                          </a:prstGeom>
                        </pic:spPr>
                      </pic:pic>
                    </a:graphicData>
                  </a:graphic>
                </wp:inline>
              </w:drawing>
            </w:r>
          </w:p>
          <w:p>
            <w:pPr>
              <w:spacing w:after="0"/>
              <w:ind w:left="0"/>
              <w:jc w:val="both"/>
            </w:pPr>
            <w:r>
              <w:rPr>
                <w:rFonts w:ascii="Times New Roman"/>
                <w:b w:val="false"/>
                <w:i w:val="false"/>
                <w:color w:val="000000"/>
                <w:sz w:val="20"/>
              </w:rPr>
              <w:t>балл</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Жабдықтар мен шығыс материалдарын қауіпсіз пайдалану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52400"/>
                          </a:xfrm>
                          <a:prstGeom prst="rect">
                            <a:avLst/>
                          </a:prstGeom>
                        </pic:spPr>
                      </pic:pic>
                    </a:graphicData>
                  </a:graphic>
                </wp:inline>
              </w:drawing>
            </w:r>
          </w:p>
          <w:p>
            <w:pPr>
              <w:spacing w:after="0"/>
              <w:ind w:left="0"/>
              <w:jc w:val="both"/>
            </w:pPr>
            <w:r>
              <w:rPr>
                <w:rFonts w:ascii="Times New Roman"/>
                <w:b w:val="false"/>
                <w:i w:val="false"/>
                <w:color w:val="000000"/>
                <w:sz w:val="20"/>
              </w:rPr>
              <w:t>балл</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бөлімі "Денсаулық сақтау мамандарының білім мен дағдыларын бағалауды ұйымдастыру"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w:t>
            </w:r>
          </w:p>
        </w:tc>
      </w:tr>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"Ұйымның қызметі денсаулық сақтау мамандары мен медициналық және ғылыми медиицналық ұйымдардың түлектерінің білімдері мен дағдыларына тәуелсіз бағалау жүргізумен байланысты"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52400"/>
                          </a:xfrm>
                          <a:prstGeom prst="rect">
                            <a:avLst/>
                          </a:prstGeom>
                        </pic:spPr>
                      </pic:pic>
                    </a:graphicData>
                  </a:graphic>
                </wp:inline>
              </w:drawing>
            </w:r>
          </w:p>
          <w:p>
            <w:pPr>
              <w:spacing w:after="0"/>
              <w:ind w:left="0"/>
              <w:jc w:val="both"/>
            </w:pPr>
            <w:r>
              <w:rPr>
                <w:rFonts w:ascii="Times New Roman"/>
                <w:b w:val="false"/>
                <w:i w:val="false"/>
                <w:color w:val="000000"/>
                <w:sz w:val="20"/>
              </w:rPr>
              <w:t>балл</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Медициналық ұйымдарды фармакологиялық және дәрілік заттарға,</w:t>
      </w:r>
      <w:r>
        <w:br/>
      </w:r>
      <w:r>
        <w:rPr>
          <w:rFonts w:ascii="Times New Roman"/>
          <w:b/>
          <w:i w:val="false"/>
          <w:color w:val="000000"/>
        </w:rPr>
        <w:t>медициналық мақсаттағы бұйымдар мен медициналық техникаға</w:t>
      </w:r>
      <w:r>
        <w:br/>
      </w:r>
      <w:r>
        <w:rPr>
          <w:rFonts w:ascii="Times New Roman"/>
          <w:b/>
          <w:i w:val="false"/>
          <w:color w:val="000000"/>
        </w:rPr>
        <w:t>клиникалық зерттеулер жүргізу құқығына аккредиттеу үшін</w:t>
      </w:r>
      <w:r>
        <w:br/>
      </w:r>
      <w:r>
        <w:rPr>
          <w:rFonts w:ascii="Times New Roman"/>
          <w:b/>
          <w:i w:val="false"/>
          <w:color w:val="000000"/>
        </w:rPr>
        <w:t>берілетін өтінім</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(өтініш берушінің атауы, ұйымдастыру-құқықтық нысаны)</w:t>
      </w:r>
    </w:p>
    <w:p>
      <w:pPr>
        <w:spacing w:after="0"/>
        <w:ind w:left="0"/>
        <w:jc w:val="both"/>
      </w:pPr>
      <w:r>
        <w:rPr>
          <w:rFonts w:ascii="Times New Roman"/>
          <w:b w:val="false"/>
          <w:i w:val="false"/>
          <w:color w:val="000000"/>
          <w:sz w:val="28"/>
        </w:rPr>
        <w:t>
      фармакологиялық және дәрілік заттарға, медициналық мақсаттағы</w:t>
      </w:r>
    </w:p>
    <w:p>
      <w:pPr>
        <w:spacing w:after="0"/>
        <w:ind w:left="0"/>
        <w:jc w:val="both"/>
      </w:pPr>
      <w:r>
        <w:rPr>
          <w:rFonts w:ascii="Times New Roman"/>
          <w:b w:val="false"/>
          <w:i w:val="false"/>
          <w:color w:val="000000"/>
          <w:sz w:val="28"/>
        </w:rPr>
        <w:t>
      бұйымдар мен медициналық техникаға клиникалық зерттеулер жүргізу</w:t>
      </w:r>
    </w:p>
    <w:p>
      <w:pPr>
        <w:spacing w:after="0"/>
        <w:ind w:left="0"/>
        <w:jc w:val="both"/>
      </w:pPr>
      <w:r>
        <w:rPr>
          <w:rFonts w:ascii="Times New Roman"/>
          <w:b w:val="false"/>
          <w:i w:val="false"/>
          <w:color w:val="000000"/>
          <w:sz w:val="28"/>
        </w:rPr>
        <w:t>
      құқығына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(бастапқы немесе қайталама көрсету керек)</w:t>
      </w:r>
    </w:p>
    <w:p>
      <w:pPr>
        <w:spacing w:after="0"/>
        <w:ind w:left="0"/>
        <w:jc w:val="both"/>
      </w:pPr>
      <w:r>
        <w:rPr>
          <w:rFonts w:ascii="Times New Roman"/>
          <w:b w:val="false"/>
          <w:i w:val="false"/>
          <w:color w:val="000000"/>
          <w:sz w:val="28"/>
        </w:rPr>
        <w:t>
      аккредиттеу жүргізуді және фармакологиялық және дәрілік заттарға,</w:t>
      </w:r>
    </w:p>
    <w:p>
      <w:pPr>
        <w:spacing w:after="0"/>
        <w:ind w:left="0"/>
        <w:jc w:val="both"/>
      </w:pPr>
      <w:r>
        <w:rPr>
          <w:rFonts w:ascii="Times New Roman"/>
          <w:b w:val="false"/>
          <w:i w:val="false"/>
          <w:color w:val="000000"/>
          <w:sz w:val="28"/>
        </w:rPr>
        <w:t>
      медициналық мақсаттағы бұйымдар мен медициналық техникаға клиникалық</w:t>
      </w:r>
    </w:p>
    <w:p>
      <w:pPr>
        <w:spacing w:after="0"/>
        <w:ind w:left="0"/>
        <w:jc w:val="both"/>
      </w:pPr>
      <w:r>
        <w:rPr>
          <w:rFonts w:ascii="Times New Roman"/>
          <w:b w:val="false"/>
          <w:i w:val="false"/>
          <w:color w:val="000000"/>
          <w:sz w:val="28"/>
        </w:rPr>
        <w:t>
      зерттеулер жүргізу құқығына мынадай мақсатта (көрсету қажет)</w:t>
      </w:r>
    </w:p>
    <w:p>
      <w:pPr>
        <w:spacing w:after="0"/>
        <w:ind w:left="0"/>
        <w:jc w:val="both"/>
      </w:pPr>
      <w:r>
        <w:rPr>
          <w:rFonts w:ascii="Times New Roman"/>
          <w:b w:val="false"/>
          <w:i w:val="false"/>
          <w:color w:val="000000"/>
          <w:sz w:val="28"/>
        </w:rPr>
        <w:t>
      аккредиттеу туралы куәлік беруді сұрайды:</w:t>
      </w:r>
    </w:p>
    <w:p>
      <w:pPr>
        <w:spacing w:after="0"/>
        <w:ind w:left="0"/>
        <w:jc w:val="both"/>
      </w:pPr>
      <w:r>
        <w:rPr>
          <w:rFonts w:ascii="Times New Roman"/>
          <w:b w:val="false"/>
          <w:i w:val="false"/>
          <w:color w:val="000000"/>
          <w:sz w:val="28"/>
        </w:rPr>
        <w:t>
      1) дәрілік заттардың клиникалық зерттеулері (I-IV фазалары);</w:t>
      </w:r>
    </w:p>
    <w:p>
      <w:pPr>
        <w:spacing w:after="0"/>
        <w:ind w:left="0"/>
        <w:jc w:val="both"/>
      </w:pPr>
      <w:r>
        <w:rPr>
          <w:rFonts w:ascii="Times New Roman"/>
          <w:b w:val="false"/>
          <w:i w:val="false"/>
          <w:color w:val="000000"/>
          <w:sz w:val="28"/>
        </w:rPr>
        <w:t>
      2) биоэквивалентті дәрілік заттардың зерттеулері;</w:t>
      </w:r>
    </w:p>
    <w:p>
      <w:pPr>
        <w:spacing w:after="0"/>
        <w:ind w:left="0"/>
        <w:jc w:val="both"/>
      </w:pPr>
      <w:r>
        <w:rPr>
          <w:rFonts w:ascii="Times New Roman"/>
          <w:b w:val="false"/>
          <w:i w:val="false"/>
          <w:color w:val="000000"/>
          <w:sz w:val="28"/>
        </w:rPr>
        <w:t>
      3) медициналық мақсаттағы бұйымдар мен медициналық техниканың</w:t>
      </w:r>
    </w:p>
    <w:p>
      <w:pPr>
        <w:spacing w:after="0"/>
        <w:ind w:left="0"/>
        <w:jc w:val="both"/>
      </w:pPr>
      <w:r>
        <w:rPr>
          <w:rFonts w:ascii="Times New Roman"/>
          <w:b w:val="false"/>
          <w:i w:val="false"/>
          <w:color w:val="000000"/>
          <w:sz w:val="28"/>
        </w:rPr>
        <w:t>
      клиникалық зерттеулері/сынақтары;</w:t>
      </w:r>
    </w:p>
    <w:p>
      <w:pPr>
        <w:spacing w:after="0"/>
        <w:ind w:left="0"/>
        <w:jc w:val="both"/>
      </w:pPr>
      <w:r>
        <w:rPr>
          <w:rFonts w:ascii="Times New Roman"/>
          <w:b w:val="false"/>
          <w:i w:val="false"/>
          <w:color w:val="000000"/>
          <w:sz w:val="28"/>
        </w:rPr>
        <w:t>
      4) көп орталықты клиникалық зерттеулер;</w:t>
      </w:r>
    </w:p>
    <w:p>
      <w:pPr>
        <w:spacing w:after="0"/>
        <w:ind w:left="0"/>
        <w:jc w:val="both"/>
      </w:pPr>
      <w:r>
        <w:rPr>
          <w:rFonts w:ascii="Times New Roman"/>
          <w:b w:val="false"/>
          <w:i w:val="false"/>
          <w:color w:val="000000"/>
          <w:sz w:val="28"/>
        </w:rPr>
        <w:t xml:space="preserve">
      5) халықаралық көп орталықты клиникалық зерттеулер. </w:t>
      </w:r>
    </w:p>
    <w:p>
      <w:pPr>
        <w:spacing w:after="0"/>
        <w:ind w:left="0"/>
        <w:jc w:val="both"/>
      </w:pPr>
      <w:r>
        <w:rPr>
          <w:rFonts w:ascii="Times New Roman"/>
          <w:b w:val="false"/>
          <w:i w:val="false"/>
          <w:color w:val="000000"/>
          <w:sz w:val="28"/>
        </w:rPr>
        <w:t>
      2. Өтініш берушінің заңды мекенжайы (орналасқан жері, телефоны,</w:t>
      </w:r>
    </w:p>
    <w:p>
      <w:pPr>
        <w:spacing w:after="0"/>
        <w:ind w:left="0"/>
        <w:jc w:val="both"/>
      </w:pPr>
      <w:r>
        <w:rPr>
          <w:rFonts w:ascii="Times New Roman"/>
          <w:b w:val="false"/>
          <w:i w:val="false"/>
          <w:color w:val="000000"/>
          <w:sz w:val="28"/>
        </w:rPr>
        <w:t xml:space="preserve">
      e-mail):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Басшының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Аккредиттеу жөніндегі органмен байланысуға жауапты қызметкердің</w:t>
      </w:r>
    </w:p>
    <w:p>
      <w:pPr>
        <w:spacing w:after="0"/>
        <w:ind w:left="0"/>
        <w:jc w:val="both"/>
      </w:pPr>
      <w:r>
        <w:rPr>
          <w:rFonts w:ascii="Times New Roman"/>
          <w:b w:val="false"/>
          <w:i w:val="false"/>
          <w:color w:val="000000"/>
          <w:sz w:val="28"/>
        </w:rPr>
        <w:t>
      тегі, аты, әкесінің аты (бар болған жағдайда)________________________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Өтініш беруші Медициналық ұйымдарды фармакологиялық және дәрілік</w:t>
      </w:r>
    </w:p>
    <w:p>
      <w:pPr>
        <w:spacing w:after="0"/>
        <w:ind w:left="0"/>
        <w:jc w:val="both"/>
      </w:pPr>
      <w:r>
        <w:rPr>
          <w:rFonts w:ascii="Times New Roman"/>
          <w:b w:val="false"/>
          <w:i w:val="false"/>
          <w:color w:val="000000"/>
          <w:sz w:val="28"/>
        </w:rPr>
        <w:t>
      заттарға, медициналық мақсаттағы бұйымдар мен медициналық техникаға</w:t>
      </w:r>
    </w:p>
    <w:p>
      <w:pPr>
        <w:spacing w:after="0"/>
        <w:ind w:left="0"/>
        <w:jc w:val="both"/>
      </w:pPr>
      <w:r>
        <w:rPr>
          <w:rFonts w:ascii="Times New Roman"/>
          <w:b w:val="false"/>
          <w:i w:val="false"/>
          <w:color w:val="000000"/>
          <w:sz w:val="28"/>
        </w:rPr>
        <w:t>
      клиникалық зерттеулер жүргізу құқығына аккредиттеу қағидаларымен</w:t>
      </w:r>
    </w:p>
    <w:p>
      <w:pPr>
        <w:spacing w:after="0"/>
        <w:ind w:left="0"/>
        <w:jc w:val="both"/>
      </w:pPr>
      <w:r>
        <w:rPr>
          <w:rFonts w:ascii="Times New Roman"/>
          <w:b w:val="false"/>
          <w:i w:val="false"/>
          <w:color w:val="000000"/>
          <w:sz w:val="28"/>
        </w:rPr>
        <w:t>
      танысты.</w:t>
      </w:r>
    </w:p>
    <w:p>
      <w:pPr>
        <w:spacing w:after="0"/>
        <w:ind w:left="0"/>
        <w:jc w:val="both"/>
      </w:pPr>
      <w:r>
        <w:rPr>
          <w:rFonts w:ascii="Times New Roman"/>
          <w:b w:val="false"/>
          <w:i w:val="false"/>
          <w:color w:val="000000"/>
          <w:sz w:val="28"/>
        </w:rPr>
        <w:t xml:space="preserve">
      6. Өтініш беруші: </w:t>
      </w:r>
    </w:p>
    <w:p>
      <w:pPr>
        <w:spacing w:after="0"/>
        <w:ind w:left="0"/>
        <w:jc w:val="both"/>
      </w:pPr>
      <w:r>
        <w:rPr>
          <w:rFonts w:ascii="Times New Roman"/>
          <w:b w:val="false"/>
          <w:i w:val="false"/>
          <w:color w:val="000000"/>
          <w:sz w:val="28"/>
        </w:rPr>
        <w:t xml:space="preserve">
      а) аккредиттеу рәсімін орындауға; </w:t>
      </w:r>
    </w:p>
    <w:p>
      <w:pPr>
        <w:spacing w:after="0"/>
        <w:ind w:left="0"/>
        <w:jc w:val="both"/>
      </w:pPr>
      <w:r>
        <w:rPr>
          <w:rFonts w:ascii="Times New Roman"/>
          <w:b w:val="false"/>
          <w:i w:val="false"/>
          <w:color w:val="000000"/>
          <w:sz w:val="28"/>
        </w:rPr>
        <w:t>
      б) аккредиттеу критерийлеріне (талаптарға) сәйкес келуге міндетті.</w:t>
      </w:r>
    </w:p>
    <w:p>
      <w:pPr>
        <w:spacing w:after="0"/>
        <w:ind w:left="0"/>
        <w:jc w:val="both"/>
      </w:pPr>
      <w:r>
        <w:rPr>
          <w:rFonts w:ascii="Times New Roman"/>
          <w:b w:val="false"/>
          <w:i w:val="false"/>
          <w:color w:val="000000"/>
          <w:sz w:val="28"/>
        </w:rPr>
        <w:t>
      Басшы _______________        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Медициналық ұйымның паспорты</w:t>
      </w:r>
    </w:p>
    <w:p>
      <w:pPr>
        <w:spacing w:after="0"/>
        <w:ind w:left="0"/>
        <w:jc w:val="both"/>
      </w:pPr>
      <w:r>
        <w:rPr>
          <w:rFonts w:ascii="Times New Roman"/>
          <w:b w:val="false"/>
          <w:i w:val="false"/>
          <w:color w:val="000000"/>
          <w:sz w:val="28"/>
        </w:rPr>
        <w:t>
      1. Медициналық ұйымның атауы, заңды мекенжайы, телефоны, факсы, e-mail</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Медициналық ұйым басшысының Т.А.Ә. (бар болған жағдайда) (толық),</w:t>
      </w:r>
    </w:p>
    <w:p>
      <w:pPr>
        <w:spacing w:after="0"/>
        <w:ind w:left="0"/>
        <w:jc w:val="both"/>
      </w:pPr>
      <w:r>
        <w:rPr>
          <w:rFonts w:ascii="Times New Roman"/>
          <w:b w:val="false"/>
          <w:i w:val="false"/>
          <w:color w:val="000000"/>
          <w:sz w:val="28"/>
        </w:rPr>
        <w:t>
      телефоны, факсы, e-mail______________________________________________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Медициналық көмекті ұсыну түрлері (астын сызу керек):</w:t>
      </w:r>
    </w:p>
    <w:p>
      <w:pPr>
        <w:spacing w:after="0"/>
        <w:ind w:left="0"/>
        <w:jc w:val="both"/>
      </w:pPr>
      <w:r>
        <w:rPr>
          <w:rFonts w:ascii="Times New Roman"/>
          <w:b w:val="false"/>
          <w:i w:val="false"/>
          <w:color w:val="000000"/>
          <w:sz w:val="28"/>
        </w:rPr>
        <w:t>
      амбулаториялық-емханалық (бастапқы медициналық-санитариялық, кеңес</w:t>
      </w:r>
    </w:p>
    <w:p>
      <w:pPr>
        <w:spacing w:after="0"/>
        <w:ind w:left="0"/>
        <w:jc w:val="both"/>
      </w:pPr>
      <w:r>
        <w:rPr>
          <w:rFonts w:ascii="Times New Roman"/>
          <w:b w:val="false"/>
          <w:i w:val="false"/>
          <w:color w:val="000000"/>
          <w:sz w:val="28"/>
        </w:rPr>
        <w:t>
      беру-диагностикалық), стационарлық, стационарды алмастырушы, жедел,</w:t>
      </w:r>
    </w:p>
    <w:p>
      <w:pPr>
        <w:spacing w:after="0"/>
        <w:ind w:left="0"/>
        <w:jc w:val="both"/>
      </w:pPr>
      <w:r>
        <w:rPr>
          <w:rFonts w:ascii="Times New Roman"/>
          <w:b w:val="false"/>
          <w:i w:val="false"/>
          <w:color w:val="000000"/>
          <w:sz w:val="28"/>
        </w:rPr>
        <w:t>
      қалпына келтіру емі және медициналық оңалту, паллиативтік көмек және</w:t>
      </w:r>
    </w:p>
    <w:p>
      <w:pPr>
        <w:spacing w:after="0"/>
        <w:ind w:left="0"/>
        <w:jc w:val="both"/>
      </w:pPr>
      <w:r>
        <w:rPr>
          <w:rFonts w:ascii="Times New Roman"/>
          <w:b w:val="false"/>
          <w:i w:val="false"/>
          <w:color w:val="000000"/>
          <w:sz w:val="28"/>
        </w:rPr>
        <w:t>
      медбикелік күтім.</w:t>
      </w:r>
    </w:p>
    <w:p>
      <w:pPr>
        <w:spacing w:after="0"/>
        <w:ind w:left="0"/>
        <w:jc w:val="both"/>
      </w:pPr>
      <w:r>
        <w:rPr>
          <w:rFonts w:ascii="Times New Roman"/>
          <w:b w:val="false"/>
          <w:i w:val="false"/>
          <w:color w:val="000000"/>
          <w:sz w:val="28"/>
        </w:rPr>
        <w:t>
      4. Медициналық көмектің және/немесе ғылыми-зерттеу қызметінің негізгі</w:t>
      </w:r>
    </w:p>
    <w:p>
      <w:pPr>
        <w:spacing w:after="0"/>
        <w:ind w:left="0"/>
        <w:jc w:val="both"/>
      </w:pPr>
      <w:r>
        <w:rPr>
          <w:rFonts w:ascii="Times New Roman"/>
          <w:b w:val="false"/>
          <w:i w:val="false"/>
          <w:color w:val="000000"/>
          <w:sz w:val="28"/>
        </w:rPr>
        <w:t>
      бағыттары: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4864"/>
        <w:gridCol w:w="4582"/>
        <w:gridCol w:w="1014"/>
        <w:gridCol w:w="1390"/>
      </w:tblGrid>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атауы (бөлімшелер, зертханалар, МҰ базасындағы кафедралар және т.б.)</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басшыларының Т.А.Ә. (бар болған жағдайда), байланысу деректері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бағыты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қызметінің бағыттары</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Клиникалық зерттеуге қатысуды жоспарлайтын медициналық ұйымның</w:t>
      </w:r>
    </w:p>
    <w:p>
      <w:pPr>
        <w:spacing w:after="0"/>
        <w:ind w:left="0"/>
        <w:jc w:val="both"/>
      </w:pPr>
      <w:r>
        <w:rPr>
          <w:rFonts w:ascii="Times New Roman"/>
          <w:b w:val="false"/>
          <w:i w:val="false"/>
          <w:color w:val="000000"/>
          <w:sz w:val="28"/>
        </w:rPr>
        <w:t>
      қызметкерлері туралы мәліметтер:</w:t>
      </w:r>
    </w:p>
    <w:p>
      <w:pPr>
        <w:spacing w:after="0"/>
        <w:ind w:left="0"/>
        <w:jc w:val="both"/>
      </w:pPr>
      <w:r>
        <w:rPr>
          <w:rFonts w:ascii="Times New Roman"/>
          <w:b w:val="false"/>
          <w:i w:val="false"/>
          <w:color w:val="000000"/>
          <w:sz w:val="28"/>
        </w:rPr>
        <w:t xml:space="preserve">
      Дәрігерлік, ғылыми және қосалқы қызметкерлер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5"/>
        <w:gridCol w:w="399"/>
        <w:gridCol w:w="2816"/>
        <w:gridCol w:w="1150"/>
        <w:gridCol w:w="1901"/>
        <w:gridCol w:w="1401"/>
        <w:gridCol w:w="3068"/>
      </w:tblGrid>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(бар болған жағдайда)</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(мамандығы, оқу орны, бітірген жылы)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санаты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3 жылдағы жарияланымдар саны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бейіні бойынша жұмыс өтілі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 және тәжірибеден өтуі туралы мәліметтер (тақырыбы, жылы)</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GCP стандарттары бойынша даярлықтан өткен</w:t>
      </w:r>
    </w:p>
    <w:p>
      <w:pPr>
        <w:spacing w:after="0"/>
        <w:ind w:left="0"/>
        <w:jc w:val="both"/>
      </w:pPr>
      <w:r>
        <w:rPr>
          <w:rFonts w:ascii="Times New Roman"/>
          <w:b w:val="false"/>
          <w:i w:val="false"/>
          <w:color w:val="000000"/>
          <w:sz w:val="28"/>
        </w:rPr>
        <w:t>
      қызметкерлер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2"/>
        <w:gridCol w:w="1305"/>
        <w:gridCol w:w="3759"/>
        <w:gridCol w:w="2124"/>
      </w:tblGrid>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(бар болған жағдайда)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Оқытылған күні және орны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деректері</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Арнайы мамандардың бар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2"/>
        <w:gridCol w:w="1305"/>
        <w:gridCol w:w="1305"/>
        <w:gridCol w:w="4578"/>
      </w:tblGrid>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(бар болған жағдайда)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бейіні бойынша жұмыс өтілі</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Клиникалық зерттеулер жүргізуге қажетті зертханалық және</w:t>
      </w:r>
    </w:p>
    <w:p>
      <w:pPr>
        <w:spacing w:after="0"/>
        <w:ind w:left="0"/>
        <w:jc w:val="both"/>
      </w:pPr>
      <w:r>
        <w:rPr>
          <w:rFonts w:ascii="Times New Roman"/>
          <w:b w:val="false"/>
          <w:i w:val="false"/>
          <w:color w:val="000000"/>
          <w:sz w:val="28"/>
        </w:rPr>
        <w:t>
      клиникалық-құрал-жабдықтық әдістер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598"/>
        <w:gridCol w:w="2214"/>
        <w:gridCol w:w="5907"/>
        <w:gridCol w:w="1599"/>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сипаты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негізгі параметрлері</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атауы, дайындаушы фирма, шығарылған жылы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Клиникалық сынақтар жүргізген кезде зертханалық зерттеулер үшін</w:t>
      </w:r>
    </w:p>
    <w:p>
      <w:pPr>
        <w:spacing w:after="0"/>
        <w:ind w:left="0"/>
        <w:jc w:val="both"/>
      </w:pPr>
      <w:r>
        <w:rPr>
          <w:rFonts w:ascii="Times New Roman"/>
          <w:b w:val="false"/>
          <w:i w:val="false"/>
          <w:color w:val="000000"/>
          <w:sz w:val="28"/>
        </w:rPr>
        <w:t>
      пайдаланылатын зертхананы аккредиттеу (күні, №)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Клиникалық сынақтар жүргізген кезде пайдаланылатын жабдықтар</w:t>
      </w:r>
    </w:p>
    <w:p>
      <w:pPr>
        <w:spacing w:after="0"/>
        <w:ind w:left="0"/>
        <w:jc w:val="both"/>
      </w:pPr>
      <w:r>
        <w:rPr>
          <w:rFonts w:ascii="Times New Roman"/>
          <w:b w:val="false"/>
          <w:i w:val="false"/>
          <w:color w:val="000000"/>
          <w:sz w:val="28"/>
        </w:rPr>
        <w:t xml:space="preserve">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1245"/>
        <w:gridCol w:w="5083"/>
        <w:gridCol w:w="3959"/>
        <w:gridCol w:w="1247"/>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түрі</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Аппаратураның, дайындаушы фирманың атауы, маркасы, шығарылған жылы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бақылау (соңғы тексеру күні)</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Клиникалық зерттеу материалдарын сақтау үшін техникалық</w:t>
      </w:r>
    </w:p>
    <w:p>
      <w:pPr>
        <w:spacing w:after="0"/>
        <w:ind w:left="0"/>
        <w:jc w:val="both"/>
      </w:pPr>
      <w:r>
        <w:rPr>
          <w:rFonts w:ascii="Times New Roman"/>
          <w:b w:val="false"/>
          <w:i w:val="false"/>
          <w:color w:val="000000"/>
          <w:sz w:val="28"/>
        </w:rPr>
        <w:t>
      мүмкіндіктердің (орындар/орын-жайлар) болуы туралы мәліметтер________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Жергілікті этикалық комиссияның болуы туралы мәліметтер (комиссия</w:t>
      </w:r>
    </w:p>
    <w:p>
      <w:pPr>
        <w:spacing w:after="0"/>
        <w:ind w:left="0"/>
        <w:jc w:val="both"/>
      </w:pPr>
      <w:r>
        <w:rPr>
          <w:rFonts w:ascii="Times New Roman"/>
          <w:b w:val="false"/>
          <w:i w:val="false"/>
          <w:color w:val="000000"/>
          <w:sz w:val="28"/>
        </w:rPr>
        <w:t>
      құрамы, құрылу күні, бұйрықтың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Алдында жүргізілген клиникалық зерттеулер туралы мәліметтер</w:t>
      </w:r>
    </w:p>
    <w:p>
      <w:pPr>
        <w:spacing w:after="0"/>
        <w:ind w:left="0"/>
        <w:jc w:val="both"/>
      </w:pPr>
      <w:r>
        <w:rPr>
          <w:rFonts w:ascii="Times New Roman"/>
          <w:b w:val="false"/>
          <w:i w:val="false"/>
          <w:color w:val="000000"/>
          <w:sz w:val="28"/>
        </w:rPr>
        <w:t>
      (соңғы 3 жылдағы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7"/>
        <w:gridCol w:w="4666"/>
        <w:gridCol w:w="1837"/>
        <w:gridCol w:w="3960"/>
      </w:tblGrid>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Хаттаманың атауы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мақсаты және жалпы сипаттамасы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Өткізілу мерзімдері</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қызметкерлердің Т.А.Ә</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Басқа денсаулық сақтау ұйымдарымен, ҒЗИ, орталықтармен,</w:t>
      </w:r>
    </w:p>
    <w:p>
      <w:pPr>
        <w:spacing w:after="0"/>
        <w:ind w:left="0"/>
        <w:jc w:val="both"/>
      </w:pPr>
      <w:r>
        <w:rPr>
          <w:rFonts w:ascii="Times New Roman"/>
          <w:b w:val="false"/>
          <w:i w:val="false"/>
          <w:color w:val="000000"/>
          <w:sz w:val="28"/>
        </w:rPr>
        <w:t>
      университеттермен, ЖОО жекелеген кафедраларымен, зертханалармен және</w:t>
      </w:r>
    </w:p>
    <w:p>
      <w:pPr>
        <w:spacing w:after="0"/>
        <w:ind w:left="0"/>
        <w:jc w:val="both"/>
      </w:pPr>
      <w:r>
        <w:rPr>
          <w:rFonts w:ascii="Times New Roman"/>
          <w:b w:val="false"/>
          <w:i w:val="false"/>
          <w:color w:val="000000"/>
          <w:sz w:val="28"/>
        </w:rPr>
        <w:t>
      басқалармен (бар болса) ынтымақтасып жұмыс істеу:</w:t>
      </w:r>
    </w:p>
    <w:p>
      <w:pPr>
        <w:spacing w:after="0"/>
        <w:ind w:left="0"/>
        <w:jc w:val="both"/>
      </w:pPr>
      <w:r>
        <w:rPr>
          <w:rFonts w:ascii="Times New Roman"/>
          <w:b w:val="false"/>
          <w:i w:val="false"/>
          <w:color w:val="000000"/>
          <w:sz w:val="28"/>
        </w:rPr>
        <w:t>
      1) фармакодинамикалық зерттеулер саласында (дәрілік заттардың</w:t>
      </w:r>
    </w:p>
    <w:p>
      <w:pPr>
        <w:spacing w:after="0"/>
        <w:ind w:left="0"/>
        <w:jc w:val="both"/>
      </w:pPr>
      <w:r>
        <w:rPr>
          <w:rFonts w:ascii="Times New Roman"/>
          <w:b w:val="false"/>
          <w:i w:val="false"/>
          <w:color w:val="000000"/>
          <w:sz w:val="28"/>
        </w:rPr>
        <w:t>
      емдік әсер ету тетігін зерттеу, олардың тиімділігі мен қауіпсіздігін</w:t>
      </w:r>
    </w:p>
    <w:p>
      <w:pPr>
        <w:spacing w:after="0"/>
        <w:ind w:left="0"/>
        <w:jc w:val="both"/>
      </w:pPr>
      <w:r>
        <w:rPr>
          <w:rFonts w:ascii="Times New Roman"/>
          <w:b w:val="false"/>
          <w:i w:val="false"/>
          <w:color w:val="000000"/>
          <w:sz w:val="28"/>
        </w:rPr>
        <w:t>
      бағалау және т.б.);</w:t>
      </w:r>
    </w:p>
    <w:p>
      <w:pPr>
        <w:spacing w:after="0"/>
        <w:ind w:left="0"/>
        <w:jc w:val="both"/>
      </w:pPr>
      <w:r>
        <w:rPr>
          <w:rFonts w:ascii="Times New Roman"/>
          <w:b w:val="false"/>
          <w:i w:val="false"/>
          <w:color w:val="000000"/>
          <w:sz w:val="28"/>
        </w:rPr>
        <w:t>
      2) фармакокинетикалық зерттеулер саласында (дәрілік заттың</w:t>
      </w:r>
    </w:p>
    <w:p>
      <w:pPr>
        <w:spacing w:after="0"/>
        <w:ind w:left="0"/>
        <w:jc w:val="both"/>
      </w:pPr>
      <w:r>
        <w:rPr>
          <w:rFonts w:ascii="Times New Roman"/>
          <w:b w:val="false"/>
          <w:i w:val="false"/>
          <w:color w:val="000000"/>
          <w:sz w:val="28"/>
        </w:rPr>
        <w:t>
      сіңірілуі, таралуы, метаболизмі және шығарылуы, емдік дәрілік</w:t>
      </w:r>
    </w:p>
    <w:p>
      <w:pPr>
        <w:spacing w:after="0"/>
        <w:ind w:left="0"/>
        <w:jc w:val="both"/>
      </w:pPr>
      <w:r>
        <w:rPr>
          <w:rFonts w:ascii="Times New Roman"/>
          <w:b w:val="false"/>
          <w:i w:val="false"/>
          <w:color w:val="000000"/>
          <w:sz w:val="28"/>
        </w:rPr>
        <w:t>
      мониторинг нәтижелерін бағалау және т.б.);</w:t>
      </w:r>
    </w:p>
    <w:p>
      <w:pPr>
        <w:spacing w:after="0"/>
        <w:ind w:left="0"/>
        <w:jc w:val="both"/>
      </w:pPr>
      <w:r>
        <w:rPr>
          <w:rFonts w:ascii="Times New Roman"/>
          <w:b w:val="false"/>
          <w:i w:val="false"/>
          <w:color w:val="000000"/>
          <w:sz w:val="28"/>
        </w:rPr>
        <w:t>
      3) медициналық мақсаттағы бұйымдар мен медициналық техниканың</w:t>
      </w:r>
    </w:p>
    <w:p>
      <w:pPr>
        <w:spacing w:after="0"/>
        <w:ind w:left="0"/>
        <w:jc w:val="both"/>
      </w:pPr>
      <w:r>
        <w:rPr>
          <w:rFonts w:ascii="Times New Roman"/>
          <w:b w:val="false"/>
          <w:i w:val="false"/>
          <w:color w:val="000000"/>
          <w:sz w:val="28"/>
        </w:rPr>
        <w:t>
      клиникалық зерттеулері/сынақтары саласында.</w:t>
      </w:r>
    </w:p>
    <w:p>
      <w:pPr>
        <w:spacing w:after="0"/>
        <w:ind w:left="0"/>
        <w:jc w:val="both"/>
      </w:pPr>
      <w:r>
        <w:rPr>
          <w:rFonts w:ascii="Times New Roman"/>
          <w:b w:val="false"/>
          <w:i w:val="false"/>
          <w:color w:val="000000"/>
          <w:sz w:val="28"/>
        </w:rPr>
        <w:t>
      Басшы __________________________   ___________   ____________________</w:t>
      </w:r>
    </w:p>
    <w:p>
      <w:pPr>
        <w:spacing w:after="0"/>
        <w:ind w:left="0"/>
        <w:jc w:val="both"/>
      </w:pPr>
      <w:r>
        <w:rPr>
          <w:rFonts w:ascii="Times New Roman"/>
          <w:b w:val="false"/>
          <w:i w:val="false"/>
          <w:color w:val="000000"/>
          <w:sz w:val="28"/>
        </w:rPr>
        <w:t>
             (өтініш берушінің атауы)       (қолы)           (аты-жөні)</w:t>
      </w:r>
    </w:p>
    <w:p>
      <w:pPr>
        <w:spacing w:after="0"/>
        <w:ind w:left="0"/>
        <w:jc w:val="both"/>
      </w:pPr>
      <w:r>
        <w:rPr>
          <w:rFonts w:ascii="Times New Roman"/>
          <w:b w:val="false"/>
          <w:i w:val="false"/>
          <w:color w:val="000000"/>
          <w:sz w:val="28"/>
        </w:rPr>
        <w:t>
                                             20__ жылғы "____" ____________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Медициналық ұйымды тексеру актісі</w:t>
      </w:r>
    </w:p>
    <w:p>
      <w:pPr>
        <w:spacing w:after="0"/>
        <w:ind w:left="0"/>
        <w:jc w:val="both"/>
      </w:pPr>
      <w:r>
        <w:rPr>
          <w:rFonts w:ascii="Times New Roman"/>
          <w:b w:val="false"/>
          <w:i w:val="false"/>
          <w:color w:val="000000"/>
          <w:sz w:val="28"/>
        </w:rPr>
        <w:t>
      1. Медициналық ұйымның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Заңды мекенжайы, телефоны, факсы, e-mail:</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Тексеру жүргізу мерзімдері: 20___жылғы "__" ___________</w:t>
      </w:r>
    </w:p>
    <w:p>
      <w:pPr>
        <w:spacing w:after="0"/>
        <w:ind w:left="0"/>
        <w:jc w:val="both"/>
      </w:pPr>
      <w:r>
        <w:rPr>
          <w:rFonts w:ascii="Times New Roman"/>
          <w:b w:val="false"/>
          <w:i w:val="false"/>
          <w:color w:val="000000"/>
          <w:sz w:val="28"/>
        </w:rPr>
        <w:t xml:space="preserve">
      20____жылға дейін "___"__________ </w:t>
      </w:r>
    </w:p>
    <w:p>
      <w:pPr>
        <w:spacing w:after="0"/>
        <w:ind w:left="0"/>
        <w:jc w:val="both"/>
      </w:pPr>
      <w:r>
        <w:rPr>
          <w:rFonts w:ascii="Times New Roman"/>
          <w:b w:val="false"/>
          <w:i w:val="false"/>
          <w:color w:val="000000"/>
          <w:sz w:val="28"/>
        </w:rPr>
        <w:t>
      4. Негіздеме: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___________________________________________________________төраға мен</w:t>
      </w:r>
    </w:p>
    <w:p>
      <w:pPr>
        <w:spacing w:after="0"/>
        <w:ind w:left="0"/>
        <w:jc w:val="both"/>
      </w:pPr>
      <w:r>
        <w:rPr>
          <w:rFonts w:ascii="Times New Roman"/>
          <w:b w:val="false"/>
          <w:i w:val="false"/>
          <w:color w:val="000000"/>
          <w:sz w:val="28"/>
        </w:rPr>
        <w:t>
      (тегі, аты, әкесінің аты (бар болған жағдайда) лауазымы, жұмыс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 жұмыс орны)</w:t>
      </w:r>
    </w:p>
    <w:p>
      <w:pPr>
        <w:spacing w:after="0"/>
        <w:ind w:left="0"/>
        <w:jc w:val="both"/>
      </w:pPr>
      <w:r>
        <w:rPr>
          <w:rFonts w:ascii="Times New Roman"/>
          <w:b w:val="false"/>
          <w:i w:val="false"/>
          <w:color w:val="000000"/>
          <w:sz w:val="28"/>
        </w:rPr>
        <w:t>
      __________________________________________________________ комиссия</w:t>
      </w:r>
    </w:p>
    <w:p>
      <w:pPr>
        <w:spacing w:after="0"/>
        <w:ind w:left="0"/>
        <w:jc w:val="both"/>
      </w:pPr>
      <w:r>
        <w:rPr>
          <w:rFonts w:ascii="Times New Roman"/>
          <w:b w:val="false"/>
          <w:i w:val="false"/>
          <w:color w:val="000000"/>
          <w:sz w:val="28"/>
        </w:rPr>
        <w:t>
      мүшелерінен құрылған комиссия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мақсатында фармакологиялық және дәрілік заттарға, медициналық</w:t>
      </w:r>
    </w:p>
    <w:p>
      <w:pPr>
        <w:spacing w:after="0"/>
        <w:ind w:left="0"/>
        <w:jc w:val="both"/>
      </w:pPr>
      <w:r>
        <w:rPr>
          <w:rFonts w:ascii="Times New Roman"/>
          <w:b w:val="false"/>
          <w:i w:val="false"/>
          <w:color w:val="000000"/>
          <w:sz w:val="28"/>
        </w:rPr>
        <w:t>
      мақсаттағы бұйымдар мен медициналық техникаға клиникалық зерттеулер</w:t>
      </w:r>
    </w:p>
    <w:p>
      <w:pPr>
        <w:spacing w:after="0"/>
        <w:ind w:left="0"/>
        <w:jc w:val="both"/>
      </w:pPr>
      <w:r>
        <w:rPr>
          <w:rFonts w:ascii="Times New Roman"/>
          <w:b w:val="false"/>
          <w:i w:val="false"/>
          <w:color w:val="000000"/>
          <w:sz w:val="28"/>
        </w:rPr>
        <w:t>
      жүргізу құқығына аккредитация алуға үміткер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 тексеру жүргізді</w:t>
      </w:r>
    </w:p>
    <w:p>
      <w:pPr>
        <w:spacing w:after="0"/>
        <w:ind w:left="0"/>
        <w:jc w:val="both"/>
      </w:pP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
      5. Тексеру нәтижесінде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7203"/>
        <w:gridCol w:w="1199"/>
        <w:gridCol w:w="1199"/>
      </w:tblGrid>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Құрылтайшылық және құқық белгілеуші құжаттардың болуы туралы мәліметтер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зерттеулер жүргізуге қатысатын құрылымдық бөлімшелер туралы мәліметтер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кадрлық және ақпараттық қамтамасыз етілуі туралы мәліметтер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этика нормалары туралы мәліметтер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материалдық-техникалық жабдықталуы туралы мәліметтер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Сәйкессіздіктер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1"/>
        <w:gridCol w:w="969"/>
      </w:tblGrid>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Қатер шегіндегі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Маңызды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Басқалар (өзгелер)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 __________          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Комиссия мүшелері: _________          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Қорытындымен таныстым:</w:t>
      </w:r>
    </w:p>
    <w:p>
      <w:pPr>
        <w:spacing w:after="0"/>
        <w:ind w:left="0"/>
        <w:jc w:val="both"/>
      </w:pPr>
      <w:r>
        <w:rPr>
          <w:rFonts w:ascii="Times New Roman"/>
          <w:b w:val="false"/>
          <w:i w:val="false"/>
          <w:color w:val="000000"/>
          <w:sz w:val="28"/>
        </w:rPr>
        <w:t>
      Ұйым басшысы _______________          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xml:space="preserve">
      20___ жылғы "__"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Фармакологиялық және дәрілік заттарға, медициналық мақсаттағы</w:t>
      </w:r>
      <w:r>
        <w:br/>
      </w:r>
      <w:r>
        <w:rPr>
          <w:rFonts w:ascii="Times New Roman"/>
          <w:b/>
          <w:i w:val="false"/>
          <w:color w:val="000000"/>
        </w:rPr>
        <w:t>бұйымдар мен медициналық техникаға клиникалық зерттеулер</w:t>
      </w:r>
      <w:r>
        <w:br/>
      </w:r>
      <w:r>
        <w:rPr>
          <w:rFonts w:ascii="Times New Roman"/>
          <w:b/>
          <w:i w:val="false"/>
          <w:color w:val="000000"/>
        </w:rPr>
        <w:t>жүргізу құқығына аккредиттеу туралы куәлігі</w:t>
      </w:r>
    </w:p>
    <w:p>
      <w:pPr>
        <w:spacing w:after="0"/>
        <w:ind w:left="0"/>
        <w:jc w:val="both"/>
      </w:pPr>
      <w:r>
        <w:rPr>
          <w:rFonts w:ascii="Times New Roman"/>
          <w:b w:val="false"/>
          <w:i w:val="false"/>
          <w:color w:val="000000"/>
          <w:sz w:val="28"/>
        </w:rPr>
        <w:t>
             20___ жылғы "___" ______________ Сериясы, №_______________</w:t>
      </w:r>
    </w:p>
    <w:p>
      <w:pPr>
        <w:spacing w:after="0"/>
        <w:ind w:left="0"/>
        <w:jc w:val="both"/>
      </w:pPr>
      <w:r>
        <w:rPr>
          <w:rFonts w:ascii="Times New Roman"/>
          <w:b w:val="false"/>
          <w:i w:val="false"/>
          <w:color w:val="000000"/>
          <w:sz w:val="28"/>
        </w:rPr>
        <w:t>
      1. Осы куәлік ___________________________берілді.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(медициналық ұйымның толық атауы, ұйымдастыру-құқықтық нысаны)</w:t>
      </w:r>
    </w:p>
    <w:p>
      <w:pPr>
        <w:spacing w:after="0"/>
        <w:ind w:left="0"/>
        <w:jc w:val="both"/>
      </w:pPr>
      <w:r>
        <w:rPr>
          <w:rFonts w:ascii="Times New Roman"/>
          <w:b w:val="false"/>
          <w:i w:val="false"/>
          <w:color w:val="000000"/>
          <w:sz w:val="28"/>
        </w:rPr>
        <w:t xml:space="preserve">
      2. Медициналық ұйымның заңды мекенжайы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Аккредиттеуші органның шешімі бойынша 20__ жылғы "___" ___________</w:t>
      </w:r>
    </w:p>
    <w:p>
      <w:pPr>
        <w:spacing w:after="0"/>
        <w:ind w:left="0"/>
        <w:jc w:val="both"/>
      </w:pPr>
      <w:r>
        <w:rPr>
          <w:rFonts w:ascii="Times New Roman"/>
          <w:b w:val="false"/>
          <w:i w:val="false"/>
          <w:color w:val="000000"/>
          <w:sz w:val="28"/>
        </w:rPr>
        <w:t>
      № ___ бұйрық ______________________________________________мақсатында</w:t>
      </w:r>
    </w:p>
    <w:p>
      <w:pPr>
        <w:spacing w:after="0"/>
        <w:ind w:left="0"/>
        <w:jc w:val="both"/>
      </w:pPr>
      <w:r>
        <w:rPr>
          <w:rFonts w:ascii="Times New Roman"/>
          <w:b w:val="false"/>
          <w:i w:val="false"/>
          <w:color w:val="000000"/>
          <w:sz w:val="28"/>
        </w:rPr>
        <w:t>
                           (клиникалық зерттеулер түрі)</w:t>
      </w:r>
    </w:p>
    <w:p>
      <w:pPr>
        <w:spacing w:after="0"/>
        <w:ind w:left="0"/>
        <w:jc w:val="both"/>
      </w:pPr>
      <w:r>
        <w:rPr>
          <w:rFonts w:ascii="Times New Roman"/>
          <w:b w:val="false"/>
          <w:i w:val="false"/>
          <w:color w:val="000000"/>
          <w:sz w:val="28"/>
        </w:rPr>
        <w:t>
      фармакологиялық және дәрілік заттарға, медициналық мақсаттағы</w:t>
      </w:r>
    </w:p>
    <w:p>
      <w:pPr>
        <w:spacing w:after="0"/>
        <w:ind w:left="0"/>
        <w:jc w:val="both"/>
      </w:pPr>
      <w:r>
        <w:rPr>
          <w:rFonts w:ascii="Times New Roman"/>
          <w:b w:val="false"/>
          <w:i w:val="false"/>
          <w:color w:val="000000"/>
          <w:sz w:val="28"/>
        </w:rPr>
        <w:t>
      бұйымдар мен медициналық техникаға клиникалық зерттеулер жүргізу</w:t>
      </w:r>
    </w:p>
    <w:p>
      <w:pPr>
        <w:spacing w:after="0"/>
        <w:ind w:left="0"/>
        <w:jc w:val="both"/>
      </w:pPr>
      <w:r>
        <w:rPr>
          <w:rFonts w:ascii="Times New Roman"/>
          <w:b w:val="false"/>
          <w:i w:val="false"/>
          <w:color w:val="000000"/>
          <w:sz w:val="28"/>
        </w:rPr>
        <w:t>
      құқығына аккредиттелген.</w:t>
      </w:r>
    </w:p>
    <w:p>
      <w:pPr>
        <w:spacing w:after="0"/>
        <w:ind w:left="0"/>
        <w:jc w:val="both"/>
      </w:pPr>
      <w:r>
        <w:rPr>
          <w:rFonts w:ascii="Times New Roman"/>
          <w:b w:val="false"/>
          <w:i w:val="false"/>
          <w:color w:val="000000"/>
          <w:sz w:val="28"/>
        </w:rPr>
        <w:t>
      4. Клиникалық зерттеулер жүргізу құқығына аккредиттелген Клиникалық</w:t>
      </w:r>
    </w:p>
    <w:p>
      <w:pPr>
        <w:spacing w:after="0"/>
        <w:ind w:left="0"/>
        <w:jc w:val="both"/>
      </w:pPr>
      <w:r>
        <w:rPr>
          <w:rFonts w:ascii="Times New Roman"/>
          <w:b w:val="false"/>
          <w:i w:val="false"/>
          <w:color w:val="000000"/>
          <w:sz w:val="28"/>
        </w:rPr>
        <w:t>
      базалар тізілімінде 20__ жылғы "___"____________№____тіркелген.</w:t>
      </w:r>
    </w:p>
    <w:p>
      <w:pPr>
        <w:spacing w:after="0"/>
        <w:ind w:left="0"/>
        <w:jc w:val="both"/>
      </w:pPr>
      <w:r>
        <w:rPr>
          <w:rFonts w:ascii="Times New Roman"/>
          <w:b w:val="false"/>
          <w:i w:val="false"/>
          <w:color w:val="000000"/>
          <w:sz w:val="28"/>
        </w:rPr>
        <w:t>
      5. Осы аккредиттеу туралы куәлігі 20___ жылғы "___" _______ дейін</w:t>
      </w:r>
    </w:p>
    <w:p>
      <w:pPr>
        <w:spacing w:after="0"/>
        <w:ind w:left="0"/>
        <w:jc w:val="both"/>
      </w:pPr>
      <w:r>
        <w:rPr>
          <w:rFonts w:ascii="Times New Roman"/>
          <w:b w:val="false"/>
          <w:i w:val="false"/>
          <w:color w:val="000000"/>
          <w:sz w:val="28"/>
        </w:rPr>
        <w:t>
      жарамды.</w:t>
      </w:r>
    </w:p>
    <w:p>
      <w:pPr>
        <w:spacing w:after="0"/>
        <w:ind w:left="0"/>
        <w:jc w:val="both"/>
      </w:pPr>
      <w:r>
        <w:rPr>
          <w:rFonts w:ascii="Times New Roman"/>
          <w:b w:val="false"/>
          <w:i w:val="false"/>
          <w:color w:val="000000"/>
          <w:sz w:val="28"/>
        </w:rPr>
        <w:t>
            Аккредиттеуші органның</w:t>
      </w:r>
    </w:p>
    <w:p>
      <w:pPr>
        <w:spacing w:after="0"/>
        <w:ind w:left="0"/>
        <w:jc w:val="both"/>
      </w:pPr>
      <w:r>
        <w:rPr>
          <w:rFonts w:ascii="Times New Roman"/>
          <w:b w:val="false"/>
          <w:i w:val="false"/>
          <w:color w:val="000000"/>
          <w:sz w:val="28"/>
        </w:rPr>
        <w:t>
             басшысы                 _____________      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Аккредиттеуге берілетін өтінім</w:t>
      </w:r>
    </w:p>
    <w:p>
      <w:pPr>
        <w:spacing w:after="0"/>
        <w:ind w:left="0"/>
        <w:jc w:val="both"/>
      </w:pPr>
      <w:r>
        <w:rPr>
          <w:rFonts w:ascii="Times New Roman"/>
          <w:b w:val="false"/>
          <w:i w:val="false"/>
          <w:color w:val="000000"/>
          <w:sz w:val="28"/>
        </w:rPr>
        <w:t>
      1. Өтініш берушінің атауы, ұйымдастыру-құқықтық нысаны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төмендегі түрлер бойынша биологиялық активті заттарға, медициналық</w:t>
      </w:r>
    </w:p>
    <w:p>
      <w:pPr>
        <w:spacing w:after="0"/>
        <w:ind w:left="0"/>
        <w:jc w:val="both"/>
      </w:pPr>
      <w:r>
        <w:rPr>
          <w:rFonts w:ascii="Times New Roman"/>
          <w:b w:val="false"/>
          <w:i w:val="false"/>
          <w:color w:val="000000"/>
          <w:sz w:val="28"/>
        </w:rPr>
        <w:t>
      мақсаттағы бұйымдарға және медициналық техникаға клиникаға дейінгі</w:t>
      </w:r>
    </w:p>
    <w:p>
      <w:pPr>
        <w:spacing w:after="0"/>
        <w:ind w:left="0"/>
        <w:jc w:val="both"/>
      </w:pPr>
      <w:r>
        <w:rPr>
          <w:rFonts w:ascii="Times New Roman"/>
          <w:b w:val="false"/>
          <w:i w:val="false"/>
          <w:color w:val="000000"/>
          <w:sz w:val="28"/>
        </w:rPr>
        <w:t>
      (клиникалық емес) зерттеулер жүргізуді жүзеге асыратын сынақ</w:t>
      </w:r>
    </w:p>
    <w:p>
      <w:pPr>
        <w:spacing w:after="0"/>
        <w:ind w:left="0"/>
        <w:jc w:val="both"/>
      </w:pPr>
      <w:r>
        <w:rPr>
          <w:rFonts w:ascii="Times New Roman"/>
          <w:b w:val="false"/>
          <w:i w:val="false"/>
          <w:color w:val="000000"/>
          <w:sz w:val="28"/>
        </w:rPr>
        <w:t>
      зертханалары ретінде _________________ аккредиттеу жүргізуді сұрайды.</w:t>
      </w:r>
    </w:p>
    <w:p>
      <w:pPr>
        <w:spacing w:after="0"/>
        <w:ind w:left="0"/>
        <w:jc w:val="both"/>
      </w:pPr>
      <w:r>
        <w:rPr>
          <w:rFonts w:ascii="Times New Roman"/>
          <w:b w:val="false"/>
          <w:i w:val="false"/>
          <w:color w:val="000000"/>
          <w:sz w:val="28"/>
        </w:rPr>
        <w:t>
                  (бастапқы немесе қайталама көрсету керек)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(клиникаға дейінгі зерттеу түрлерін көрсету керек)</w:t>
      </w:r>
    </w:p>
    <w:p>
      <w:pPr>
        <w:spacing w:after="0"/>
        <w:ind w:left="0"/>
        <w:jc w:val="both"/>
      </w:pPr>
      <w:r>
        <w:rPr>
          <w:rFonts w:ascii="Times New Roman"/>
          <w:b w:val="false"/>
          <w:i w:val="false"/>
          <w:color w:val="000000"/>
          <w:sz w:val="28"/>
        </w:rPr>
        <w:t>
      2. Өтініш берушінің заңды мекенжайы (орналасқан жері, телефоны,</w:t>
      </w:r>
    </w:p>
    <w:p>
      <w:pPr>
        <w:spacing w:after="0"/>
        <w:ind w:left="0"/>
        <w:jc w:val="both"/>
      </w:pPr>
      <w:r>
        <w:rPr>
          <w:rFonts w:ascii="Times New Roman"/>
          <w:b w:val="false"/>
          <w:i w:val="false"/>
          <w:color w:val="000000"/>
          <w:sz w:val="28"/>
        </w:rPr>
        <w:t>
      e-mail):</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Басшының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Аккредиттеу жөніндегі органмен байланысуға жауапты қызметкердің</w:t>
      </w:r>
    </w:p>
    <w:p>
      <w:pPr>
        <w:spacing w:after="0"/>
        <w:ind w:left="0"/>
        <w:jc w:val="both"/>
      </w:pPr>
      <w:r>
        <w:rPr>
          <w:rFonts w:ascii="Times New Roman"/>
          <w:b w:val="false"/>
          <w:i w:val="false"/>
          <w:color w:val="000000"/>
          <w:sz w:val="28"/>
        </w:rPr>
        <w:t>
      тегі, аты, әкесінің аты (бар болған жағдайда),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Өтініш беруші биологиялық активті заттарға, медициналық мақсаттағы</w:t>
      </w:r>
    </w:p>
    <w:p>
      <w:pPr>
        <w:spacing w:after="0"/>
        <w:ind w:left="0"/>
        <w:jc w:val="both"/>
      </w:pPr>
      <w:r>
        <w:rPr>
          <w:rFonts w:ascii="Times New Roman"/>
          <w:b w:val="false"/>
          <w:i w:val="false"/>
          <w:color w:val="000000"/>
          <w:sz w:val="28"/>
        </w:rPr>
        <w:t>
      бұйымдарға клиникаға дейінгі (клиникалық емес) зерттеулер жүргізуді</w:t>
      </w:r>
    </w:p>
    <w:p>
      <w:pPr>
        <w:spacing w:after="0"/>
        <w:ind w:left="0"/>
        <w:jc w:val="both"/>
      </w:pPr>
      <w:r>
        <w:rPr>
          <w:rFonts w:ascii="Times New Roman"/>
          <w:b w:val="false"/>
          <w:i w:val="false"/>
          <w:color w:val="000000"/>
          <w:sz w:val="28"/>
        </w:rPr>
        <w:t>
      жүзеге асыратын сынақ зертханаларын аккредиттеу қағидаларымен</w:t>
      </w:r>
    </w:p>
    <w:p>
      <w:pPr>
        <w:spacing w:after="0"/>
        <w:ind w:left="0"/>
        <w:jc w:val="both"/>
      </w:pPr>
      <w:r>
        <w:rPr>
          <w:rFonts w:ascii="Times New Roman"/>
          <w:b w:val="false"/>
          <w:i w:val="false"/>
          <w:color w:val="000000"/>
          <w:sz w:val="28"/>
        </w:rPr>
        <w:t xml:space="preserve">
      танысты. </w:t>
      </w:r>
    </w:p>
    <w:p>
      <w:pPr>
        <w:spacing w:after="0"/>
        <w:ind w:left="0"/>
        <w:jc w:val="both"/>
      </w:pPr>
      <w:r>
        <w:rPr>
          <w:rFonts w:ascii="Times New Roman"/>
          <w:b w:val="false"/>
          <w:i w:val="false"/>
          <w:color w:val="000000"/>
          <w:sz w:val="28"/>
        </w:rPr>
        <w:t xml:space="preserve">
      6. Өтініш беруші: </w:t>
      </w:r>
    </w:p>
    <w:p>
      <w:pPr>
        <w:spacing w:after="0"/>
        <w:ind w:left="0"/>
        <w:jc w:val="both"/>
      </w:pPr>
      <w:r>
        <w:rPr>
          <w:rFonts w:ascii="Times New Roman"/>
          <w:b w:val="false"/>
          <w:i w:val="false"/>
          <w:color w:val="000000"/>
          <w:sz w:val="28"/>
        </w:rPr>
        <w:t>
            а) аккредиттеу рәсімін орындауға;</w:t>
      </w:r>
    </w:p>
    <w:p>
      <w:pPr>
        <w:spacing w:after="0"/>
        <w:ind w:left="0"/>
        <w:jc w:val="both"/>
      </w:pPr>
      <w:r>
        <w:rPr>
          <w:rFonts w:ascii="Times New Roman"/>
          <w:b w:val="false"/>
          <w:i w:val="false"/>
          <w:color w:val="000000"/>
          <w:sz w:val="28"/>
        </w:rPr>
        <w:t>
            б) Қағидаларды сақтауға міндетті.</w:t>
      </w:r>
    </w:p>
    <w:p>
      <w:pPr>
        <w:spacing w:after="0"/>
        <w:ind w:left="0"/>
        <w:jc w:val="both"/>
      </w:pPr>
      <w:r>
        <w:rPr>
          <w:rFonts w:ascii="Times New Roman"/>
          <w:b w:val="false"/>
          <w:i w:val="false"/>
          <w:color w:val="000000"/>
          <w:sz w:val="28"/>
        </w:rPr>
        <w:t>
             Ұйым басшысы      ____________          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20__ жылғы "_____" ____________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(Заңды тұлғаның басшысы, тегі, аты-жөні, қолы)</w:t>
      </w:r>
    </w:p>
    <w:p>
      <w:pPr>
        <w:spacing w:after="0"/>
        <w:ind w:left="0"/>
        <w:jc w:val="both"/>
      </w:pPr>
      <w:r>
        <w:rPr>
          <w:rFonts w:ascii="Times New Roman"/>
          <w:b w:val="false"/>
          <w:i w:val="false"/>
          <w:color w:val="000000"/>
          <w:sz w:val="28"/>
        </w:rPr>
        <w:t>
      20___ жылғы "__" __________</w:t>
      </w:r>
    </w:p>
    <w:p>
      <w:pPr>
        <w:spacing w:after="0"/>
        <w:ind w:left="0"/>
        <w:jc w:val="left"/>
      </w:pPr>
      <w:r>
        <w:rPr>
          <w:rFonts w:ascii="Times New Roman"/>
          <w:b/>
          <w:i w:val="false"/>
          <w:color w:val="000000"/>
        </w:rPr>
        <w:t xml:space="preserve"> Сынақ зертханасының (ғылыми-зерттеу зертханасының) паспорты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сынақ зертханасының (ғылыми-зерттеу зертханасының)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сынақ зертханасы (ғылыми-зерттеу зертханасы) басшысының тегі, аты,</w:t>
      </w:r>
    </w:p>
    <w:p>
      <w:pPr>
        <w:spacing w:after="0"/>
        <w:ind w:left="0"/>
        <w:jc w:val="both"/>
      </w:pPr>
      <w:r>
        <w:rPr>
          <w:rFonts w:ascii="Times New Roman"/>
          <w:b w:val="false"/>
          <w:i w:val="false"/>
          <w:color w:val="000000"/>
          <w:sz w:val="28"/>
        </w:rPr>
        <w:t>
           әкесінің аты (бар болған жағдайда) (толық), лауазымы,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сынақ зертханасының (ғылыми-зерттеу зертханасының) пошталық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құрамында сынақ зертханасы (ғылыми-зерттеу зертханасы) қызмет ететін</w:t>
      </w:r>
    </w:p>
    <w:p>
      <w:pPr>
        <w:spacing w:after="0"/>
        <w:ind w:left="0"/>
        <w:jc w:val="both"/>
      </w:pPr>
      <w:r>
        <w:rPr>
          <w:rFonts w:ascii="Times New Roman"/>
          <w:b w:val="false"/>
          <w:i w:val="false"/>
          <w:color w:val="000000"/>
          <w:sz w:val="28"/>
        </w:rPr>
        <w:t>
                  заңды тұлғаның атауы, пошталық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сынақ зертханасының (ғылыми-зерттеу зертханасының) телефоны, факсы,</w:t>
      </w:r>
    </w:p>
    <w:p>
      <w:pPr>
        <w:spacing w:after="0"/>
        <w:ind w:left="0"/>
        <w:jc w:val="both"/>
      </w:pPr>
      <w:r>
        <w:rPr>
          <w:rFonts w:ascii="Times New Roman"/>
          <w:b w:val="false"/>
          <w:i w:val="false"/>
          <w:color w:val="000000"/>
          <w:sz w:val="28"/>
        </w:rPr>
        <w:t>
                      электронды поштасы, веб-сайты</w:t>
      </w:r>
    </w:p>
    <w:p>
      <w:pPr>
        <w:spacing w:after="0"/>
        <w:ind w:left="0"/>
        <w:jc w:val="both"/>
      </w:pPr>
      <w:r>
        <w:rPr>
          <w:rFonts w:ascii="Times New Roman"/>
          <w:b w:val="false"/>
          <w:i w:val="false"/>
          <w:color w:val="000000"/>
          <w:sz w:val="28"/>
        </w:rPr>
        <w:t>
      Клиникаға дейінгі зерттеулер жүргізуге қатысатын қызметкерлердің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1201"/>
        <w:gridCol w:w="1201"/>
        <w:gridCol w:w="3757"/>
        <w:gridCol w:w="1869"/>
        <w:gridCol w:w="1869"/>
        <w:gridCol w:w="1202"/>
      </w:tblGrid>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(мамандығы, оқу орны, бітірген жылы)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зерттеу түрін меңгеруі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бейіні бойынша жұмыс өтілі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Клиникаға дейінгі зерттеу жүргізуге арналған өндірістік</w:t>
      </w:r>
    </w:p>
    <w:p>
      <w:pPr>
        <w:spacing w:after="0"/>
        <w:ind w:left="0"/>
        <w:jc w:val="both"/>
      </w:pPr>
      <w:r>
        <w:rPr>
          <w:rFonts w:ascii="Times New Roman"/>
          <w:b w:val="false"/>
          <w:i w:val="false"/>
          <w:color w:val="000000"/>
          <w:sz w:val="28"/>
        </w:rPr>
        <w:t>
      орын-жайлардың жағдайы туралы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1305"/>
        <w:gridCol w:w="2031"/>
        <w:gridCol w:w="4566"/>
        <w:gridCol w:w="1305"/>
        <w:gridCol w:w="1306"/>
      </w:tblGrid>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Орын-жайды пайдалану мақсаты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немесе қолайландырылған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ш.м.</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Температурасы, </w:t>
            </w:r>
            <w:r>
              <w:rPr>
                <w:rFonts w:ascii="Times New Roman"/>
                <w:b w:val="false"/>
                <w:i w:val="false"/>
                <w:color w:val="000000"/>
                <w:vertAlign w:val="superscript"/>
              </w:rPr>
              <w:t>0</w:t>
            </w:r>
            <w:r>
              <w:rPr>
                <w:rFonts w:ascii="Times New Roman"/>
                <w:b w:val="false"/>
                <w:i w:val="false"/>
                <w:color w:val="000000"/>
                <w:sz w:val="20"/>
              </w:rPr>
              <w:t>С, ылғалдылығы,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жабдығының болуы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Клиникаға дейінгі зерттеу жүргізуге арналған жабдықтар</w:t>
      </w:r>
    </w:p>
    <w:p>
      <w:pPr>
        <w:spacing w:after="0"/>
        <w:ind w:left="0"/>
        <w:jc w:val="both"/>
      </w:pPr>
      <w:r>
        <w:rPr>
          <w:rFonts w:ascii="Times New Roman"/>
          <w:b w:val="false"/>
          <w:i w:val="false"/>
          <w:color w:val="000000"/>
          <w:sz w:val="28"/>
        </w:rPr>
        <w:t>
      мен аппаратуралар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608"/>
        <w:gridCol w:w="2144"/>
        <w:gridCol w:w="833"/>
        <w:gridCol w:w="833"/>
        <w:gridCol w:w="2377"/>
        <w:gridCol w:w="1837"/>
        <w:gridCol w:w="835"/>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түрі (маркасы), зауыттың сериялық нөмірі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(ел, кәсіпорын, фирма)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техникалық сипаттамалары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Жағдайын бағалау </w:t>
            </w:r>
          </w:p>
          <w:p>
            <w:pPr>
              <w:spacing w:after="20"/>
              <w:ind w:left="20"/>
              <w:jc w:val="both"/>
            </w:pPr>
            <w:r>
              <w:rPr>
                <w:rFonts w:ascii="Times New Roman"/>
                <w:b w:val="false"/>
                <w:i w:val="false"/>
                <w:color w:val="000000"/>
                <w:sz w:val="20"/>
              </w:rPr>
              <w:t>
(метрологиялық тексеру туралы куәліктің №, кезеңділігі)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дәрежесі,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Зертхана жануарларының болуы және оларды ұстау жағдайлары туралы</w:t>
      </w:r>
    </w:p>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Түрі ________________________________________________________________</w:t>
      </w:r>
    </w:p>
    <w:p>
      <w:pPr>
        <w:spacing w:after="0"/>
        <w:ind w:left="0"/>
        <w:jc w:val="both"/>
      </w:pPr>
      <w:r>
        <w:rPr>
          <w:rFonts w:ascii="Times New Roman"/>
          <w:b w:val="false"/>
          <w:i w:val="false"/>
          <w:color w:val="000000"/>
          <w:sz w:val="28"/>
        </w:rPr>
        <w:t>
      Тұқымы ______________________________________________________________</w:t>
      </w:r>
    </w:p>
    <w:p>
      <w:pPr>
        <w:spacing w:after="0"/>
        <w:ind w:left="0"/>
        <w:jc w:val="both"/>
      </w:pPr>
      <w:r>
        <w:rPr>
          <w:rFonts w:ascii="Times New Roman"/>
          <w:b w:val="false"/>
          <w:i w:val="false"/>
          <w:color w:val="000000"/>
          <w:sz w:val="28"/>
        </w:rPr>
        <w:t>
      Жынысы ______________________________________________________________</w:t>
      </w:r>
    </w:p>
    <w:p>
      <w:pPr>
        <w:spacing w:after="0"/>
        <w:ind w:left="0"/>
        <w:jc w:val="both"/>
      </w:pPr>
      <w:r>
        <w:rPr>
          <w:rFonts w:ascii="Times New Roman"/>
          <w:b w:val="false"/>
          <w:i w:val="false"/>
          <w:color w:val="000000"/>
          <w:sz w:val="28"/>
        </w:rPr>
        <w:t>
      Дене салмағы ________________________________________________________</w:t>
      </w:r>
    </w:p>
    <w:p>
      <w:pPr>
        <w:spacing w:after="0"/>
        <w:ind w:left="0"/>
        <w:jc w:val="both"/>
      </w:pPr>
      <w:r>
        <w:rPr>
          <w:rFonts w:ascii="Times New Roman"/>
          <w:b w:val="false"/>
          <w:i w:val="false"/>
          <w:color w:val="000000"/>
          <w:sz w:val="28"/>
        </w:rPr>
        <w:t>
      Жалпы саны __________________________________________________________</w:t>
      </w:r>
    </w:p>
    <w:p>
      <w:pPr>
        <w:spacing w:after="0"/>
        <w:ind w:left="0"/>
        <w:jc w:val="both"/>
      </w:pPr>
      <w:r>
        <w:rPr>
          <w:rFonts w:ascii="Times New Roman"/>
          <w:b w:val="false"/>
          <w:i w:val="false"/>
          <w:color w:val="000000"/>
          <w:sz w:val="28"/>
        </w:rPr>
        <w:t>
      Алу көзі ____________________________________________________________</w:t>
      </w:r>
    </w:p>
    <w:p>
      <w:pPr>
        <w:spacing w:after="0"/>
        <w:ind w:left="0"/>
        <w:jc w:val="both"/>
      </w:pPr>
      <w:r>
        <w:rPr>
          <w:rFonts w:ascii="Times New Roman"/>
          <w:b w:val="false"/>
          <w:i w:val="false"/>
          <w:color w:val="000000"/>
          <w:sz w:val="28"/>
        </w:rPr>
        <w:t>
      Акклиматизация кезеңі _______________________________________________</w:t>
      </w:r>
    </w:p>
    <w:p>
      <w:pPr>
        <w:spacing w:after="0"/>
        <w:ind w:left="0"/>
        <w:jc w:val="both"/>
      </w:pPr>
      <w:r>
        <w:rPr>
          <w:rFonts w:ascii="Times New Roman"/>
          <w:b w:val="false"/>
          <w:i w:val="false"/>
          <w:color w:val="000000"/>
          <w:sz w:val="28"/>
        </w:rPr>
        <w:t>
      Сәйкестендіру _______________________________________________________</w:t>
      </w:r>
    </w:p>
    <w:p>
      <w:pPr>
        <w:spacing w:after="0"/>
        <w:ind w:left="0"/>
        <w:jc w:val="both"/>
      </w:pPr>
      <w:r>
        <w:rPr>
          <w:rFonts w:ascii="Times New Roman"/>
          <w:b w:val="false"/>
          <w:i w:val="false"/>
          <w:color w:val="000000"/>
          <w:sz w:val="28"/>
        </w:rPr>
        <w:t>
      Рандомизациялау _____________________________________________________</w:t>
      </w:r>
    </w:p>
    <w:p>
      <w:pPr>
        <w:spacing w:after="0"/>
        <w:ind w:left="0"/>
        <w:jc w:val="both"/>
      </w:pPr>
      <w:r>
        <w:rPr>
          <w:rFonts w:ascii="Times New Roman"/>
          <w:b w:val="false"/>
          <w:i w:val="false"/>
          <w:color w:val="000000"/>
          <w:sz w:val="28"/>
        </w:rPr>
        <w:t>
      Тордағы зертхана жануарларының саны _________________________________</w:t>
      </w:r>
    </w:p>
    <w:p>
      <w:pPr>
        <w:spacing w:after="0"/>
        <w:ind w:left="0"/>
        <w:jc w:val="both"/>
      </w:pPr>
      <w:r>
        <w:rPr>
          <w:rFonts w:ascii="Times New Roman"/>
          <w:b w:val="false"/>
          <w:i w:val="false"/>
          <w:color w:val="000000"/>
          <w:sz w:val="28"/>
        </w:rPr>
        <w:t>
      Тор өлшемі __________________________________________________________</w:t>
      </w:r>
    </w:p>
    <w:p>
      <w:pPr>
        <w:spacing w:after="0"/>
        <w:ind w:left="0"/>
        <w:jc w:val="both"/>
      </w:pPr>
      <w:r>
        <w:rPr>
          <w:rFonts w:ascii="Times New Roman"/>
          <w:b w:val="false"/>
          <w:i w:val="false"/>
          <w:color w:val="000000"/>
          <w:sz w:val="28"/>
        </w:rPr>
        <w:t>
      Тор материалы _______________________________________________________</w:t>
      </w:r>
    </w:p>
    <w:p>
      <w:pPr>
        <w:spacing w:after="0"/>
        <w:ind w:left="0"/>
        <w:jc w:val="both"/>
      </w:pPr>
      <w:r>
        <w:rPr>
          <w:rFonts w:ascii="Times New Roman"/>
          <w:b w:val="false"/>
          <w:i w:val="false"/>
          <w:color w:val="000000"/>
          <w:sz w:val="28"/>
        </w:rPr>
        <w:t>
      Рационы _____________________________________________________________</w:t>
      </w:r>
    </w:p>
    <w:p>
      <w:pPr>
        <w:spacing w:after="0"/>
        <w:ind w:left="0"/>
        <w:jc w:val="both"/>
      </w:pPr>
      <w:r>
        <w:rPr>
          <w:rFonts w:ascii="Times New Roman"/>
          <w:b w:val="false"/>
          <w:i w:val="false"/>
          <w:color w:val="000000"/>
          <w:sz w:val="28"/>
        </w:rPr>
        <w:t>
      Ауа температурасы ___________________________________________________</w:t>
      </w:r>
    </w:p>
    <w:p>
      <w:pPr>
        <w:spacing w:after="0"/>
        <w:ind w:left="0"/>
        <w:jc w:val="both"/>
      </w:pPr>
      <w:r>
        <w:rPr>
          <w:rFonts w:ascii="Times New Roman"/>
          <w:b w:val="false"/>
          <w:i w:val="false"/>
          <w:color w:val="000000"/>
          <w:sz w:val="28"/>
        </w:rPr>
        <w:t>
      Ауаның ылғалдылығы __________________________________________________</w:t>
      </w:r>
    </w:p>
    <w:p>
      <w:pPr>
        <w:spacing w:after="0"/>
        <w:ind w:left="0"/>
        <w:jc w:val="both"/>
      </w:pPr>
      <w:r>
        <w:rPr>
          <w:rFonts w:ascii="Times New Roman"/>
          <w:b w:val="false"/>
          <w:i w:val="false"/>
          <w:color w:val="000000"/>
          <w:sz w:val="28"/>
        </w:rPr>
        <w:t>
      Клиникаға дейінгі зерттеулер жүргізу барысында пайдаланылатын әдістер</w:t>
      </w:r>
    </w:p>
    <w:p>
      <w:pPr>
        <w:spacing w:after="0"/>
        <w:ind w:left="0"/>
        <w:jc w:val="both"/>
      </w:pPr>
      <w:r>
        <w:rPr>
          <w:rFonts w:ascii="Times New Roman"/>
          <w:b w:val="false"/>
          <w:i w:val="false"/>
          <w:color w:val="000000"/>
          <w:sz w:val="28"/>
        </w:rPr>
        <w:t xml:space="preserve">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3"/>
        <w:gridCol w:w="4038"/>
        <w:gridCol w:w="4039"/>
      </w:tblGrid>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Әдістің атауы</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Әдебиеттерге сілтеме</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Клиникаға дейінгі зерттеулер жүргізу барысындағы</w:t>
      </w:r>
    </w:p>
    <w:p>
      <w:pPr>
        <w:spacing w:after="0"/>
        <w:ind w:left="0"/>
        <w:jc w:val="both"/>
      </w:pPr>
      <w:r>
        <w:rPr>
          <w:rFonts w:ascii="Times New Roman"/>
          <w:b w:val="false"/>
          <w:i w:val="false"/>
          <w:color w:val="000000"/>
          <w:sz w:val="28"/>
        </w:rPr>
        <w:t>
      стандартты операциялық рәсімдер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8"/>
        <w:gridCol w:w="7732"/>
      </w:tblGrid>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операциялық рәсімнің атауы</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 басшысы    __________     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___ жылғы "__"_______________ </w:t>
      </w:r>
    </w:p>
    <w:bookmarkStart w:name="z341" w:id="318"/>
    <w:p>
      <w:pPr>
        <w:spacing w:after="0"/>
        <w:ind w:left="0"/>
        <w:jc w:val="both"/>
      </w:pPr>
      <w:r>
        <w:rPr>
          <w:rFonts w:ascii="Times New Roman"/>
          <w:b w:val="false"/>
          <w:i w:val="false"/>
          <w:color w:val="000000"/>
          <w:sz w:val="28"/>
        </w:rPr>
        <w:t xml:space="preserve">
      Денсаулық сақтау саласындағы  </w:t>
      </w:r>
    </w:p>
    <w:bookmarkEnd w:id="318"/>
    <w:p>
      <w:pPr>
        <w:spacing w:after="0"/>
        <w:ind w:left="0"/>
        <w:jc w:val="both"/>
      </w:pPr>
      <w:r>
        <w:rPr>
          <w:rFonts w:ascii="Times New Roman"/>
          <w:b w:val="false"/>
          <w:i w:val="false"/>
          <w:color w:val="000000"/>
          <w:sz w:val="28"/>
        </w:rPr>
        <w:t xml:space="preserve">
      аккредиттеу қағидаларына    </w:t>
      </w:r>
    </w:p>
    <w:p>
      <w:pPr>
        <w:spacing w:after="0"/>
        <w:ind w:left="0"/>
        <w:jc w:val="both"/>
      </w:pPr>
      <w:r>
        <w:rPr>
          <w:rFonts w:ascii="Times New Roman"/>
          <w:b w:val="false"/>
          <w:i w:val="false"/>
          <w:color w:val="000000"/>
          <w:sz w:val="28"/>
        </w:rPr>
        <w:t xml:space="preserve">
      24-қосымша          </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Сынақ зертханасының</w:t>
      </w:r>
      <w:r>
        <w:br/>
      </w:r>
      <w:r>
        <w:rPr>
          <w:rFonts w:ascii="Times New Roman"/>
          <w:b/>
          <w:i w:val="false"/>
          <w:color w:val="000000"/>
        </w:rPr>
        <w:t>(ғылыми-зерттеу зертханасының)</w:t>
      </w:r>
      <w:r>
        <w:br/>
      </w:r>
      <w:r>
        <w:rPr>
          <w:rFonts w:ascii="Times New Roman"/>
          <w:b/>
          <w:i w:val="false"/>
          <w:color w:val="000000"/>
        </w:rPr>
        <w:t>тексеру актісі</w:t>
      </w:r>
    </w:p>
    <w:p>
      <w:pPr>
        <w:spacing w:after="0"/>
        <w:ind w:left="0"/>
        <w:jc w:val="both"/>
      </w:pPr>
      <w:r>
        <w:rPr>
          <w:rFonts w:ascii="Times New Roman"/>
          <w:b w:val="false"/>
          <w:i w:val="false"/>
          <w:color w:val="000000"/>
          <w:sz w:val="28"/>
        </w:rPr>
        <w:t>
      1. Ұйымның толық атауы:______________________________________________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Заңды мекенжайы, телефоны, факсы, e-mail:</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Тексеру жүргізу мерзімдері: 20___жылғы "__"________20___жылғы</w:t>
      </w:r>
    </w:p>
    <w:p>
      <w:pPr>
        <w:spacing w:after="0"/>
        <w:ind w:left="0"/>
        <w:jc w:val="both"/>
      </w:pPr>
      <w:r>
        <w:rPr>
          <w:rFonts w:ascii="Times New Roman"/>
          <w:b w:val="false"/>
          <w:i w:val="false"/>
          <w:color w:val="000000"/>
          <w:sz w:val="28"/>
        </w:rPr>
        <w:t xml:space="preserve">
      "___"________дейін. </w:t>
      </w:r>
    </w:p>
    <w:p>
      <w:pPr>
        <w:spacing w:after="0"/>
        <w:ind w:left="0"/>
        <w:jc w:val="both"/>
      </w:pPr>
      <w:r>
        <w:rPr>
          <w:rFonts w:ascii="Times New Roman"/>
          <w:b w:val="false"/>
          <w:i w:val="false"/>
          <w:color w:val="000000"/>
          <w:sz w:val="28"/>
        </w:rPr>
        <w:t>
      4. Негіздеме: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________________________________________________________төраға мен</w:t>
      </w:r>
    </w:p>
    <w:p>
      <w:pPr>
        <w:spacing w:after="0"/>
        <w:ind w:left="0"/>
        <w:jc w:val="both"/>
      </w:pPr>
      <w:r>
        <w:rPr>
          <w:rFonts w:ascii="Times New Roman"/>
          <w:b w:val="false"/>
          <w:i w:val="false"/>
          <w:color w:val="000000"/>
          <w:sz w:val="28"/>
        </w:rPr>
        <w:t>
      (тегі, аты, әкесінің аты (бар болған жағдайда) лауазымы, жұмыс орны)</w:t>
      </w:r>
    </w:p>
    <w:p>
      <w:pPr>
        <w:spacing w:after="0"/>
        <w:ind w:left="0"/>
        <w:jc w:val="both"/>
      </w:pPr>
      <w:r>
        <w:rPr>
          <w:rFonts w:ascii="Times New Roman"/>
          <w:b w:val="false"/>
          <w:i w:val="false"/>
          <w:color w:val="000000"/>
          <w:sz w:val="28"/>
        </w:rPr>
        <w:t>
      _______________________________комиссия мүшелерінен құрылған комиссия</w:t>
      </w:r>
    </w:p>
    <w:p>
      <w:pPr>
        <w:spacing w:after="0"/>
        <w:ind w:left="0"/>
        <w:jc w:val="both"/>
      </w:pPr>
      <w:r>
        <w:rPr>
          <w:rFonts w:ascii="Times New Roman"/>
          <w:b w:val="false"/>
          <w:i w:val="false"/>
          <w:color w:val="000000"/>
          <w:sz w:val="28"/>
        </w:rPr>
        <w:t>
      (тегі, аты, әкесінің аты (бар болған жағдайда), лауазымы, жұмыс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фармакологиялық немесе дәрілік заттарға, медициналық мақсаттағы</w:t>
      </w:r>
    </w:p>
    <w:p>
      <w:pPr>
        <w:spacing w:after="0"/>
        <w:ind w:left="0"/>
        <w:jc w:val="both"/>
      </w:pPr>
      <w:r>
        <w:rPr>
          <w:rFonts w:ascii="Times New Roman"/>
          <w:b w:val="false"/>
          <w:i w:val="false"/>
          <w:color w:val="000000"/>
          <w:sz w:val="28"/>
        </w:rPr>
        <w:t>
      бұйымдар мен медициналық техникаға және медициналық мақсаттағы</w:t>
      </w:r>
    </w:p>
    <w:p>
      <w:pPr>
        <w:spacing w:after="0"/>
        <w:ind w:left="0"/>
        <w:jc w:val="both"/>
      </w:pPr>
      <w:r>
        <w:rPr>
          <w:rFonts w:ascii="Times New Roman"/>
          <w:b w:val="false"/>
          <w:i w:val="false"/>
          <w:color w:val="000000"/>
          <w:sz w:val="28"/>
        </w:rPr>
        <w:t>
      бұйымдар мен медициналық техниканы дайындау үшін бірінші рет</w:t>
      </w:r>
    </w:p>
    <w:p>
      <w:pPr>
        <w:spacing w:after="0"/>
        <w:ind w:left="0"/>
        <w:jc w:val="both"/>
      </w:pPr>
      <w:r>
        <w:rPr>
          <w:rFonts w:ascii="Times New Roman"/>
          <w:b w:val="false"/>
          <w:i w:val="false"/>
          <w:color w:val="000000"/>
          <w:sz w:val="28"/>
        </w:rPr>
        <w:t>
      қолданылатын материалдарға клиникаға дейінгі зерттеулер жүргізу</w:t>
      </w:r>
    </w:p>
    <w:p>
      <w:pPr>
        <w:spacing w:after="0"/>
        <w:ind w:left="0"/>
        <w:jc w:val="both"/>
      </w:pPr>
      <w:r>
        <w:rPr>
          <w:rFonts w:ascii="Times New Roman"/>
          <w:b w:val="false"/>
          <w:i w:val="false"/>
          <w:color w:val="000000"/>
          <w:sz w:val="28"/>
        </w:rPr>
        <w:t>
      саласында аккредитация алуға үміткер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____________________________________________________тексеру жүргізді.</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6. Тексеру нәтижесінде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9093"/>
        <w:gridCol w:w="754"/>
        <w:gridCol w:w="755"/>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Құрылтай және құқық белгілеуші құжаттардың болуы туралы мәліметтер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Клиникаға дейінгі зерттеулердің мәлімделген саласында зерттеуші қызметкердің біліктілігі және құзыреттілігі туралы мәліметтер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материалдық-техникалық жарақатандырылуы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өндірістік үй-жайлары туралы мәліметтер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Тест-жүйелер туралы мәліметтер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зерттеулердің сапаны қамтамасыз ету жүйесінің болуы және тиімділігі туралы мәліметтер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Клиникаға дейінгі зерттеулерді ұйымдастыру және жүргізу мәселелерін регламенттейтін нормативтік-құқықтық құжаттаманың және ғылыми-әдістемелік құралдардың болуы туралы мәліметтер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Сәйкессіздіктер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1"/>
        <w:gridCol w:w="969"/>
      </w:tblGrid>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Қатер шегіндегі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Маңызды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Басқалар (өзгелер)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Қорытынды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 _______________         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Комиссия мүшелері: ______________         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xml:space="preserve">
      Сынақ зертханасының </w:t>
      </w:r>
    </w:p>
    <w:p>
      <w:pPr>
        <w:spacing w:after="0"/>
        <w:ind w:left="0"/>
        <w:jc w:val="both"/>
      </w:pPr>
      <w:r>
        <w:rPr>
          <w:rFonts w:ascii="Times New Roman"/>
          <w:b w:val="false"/>
          <w:i w:val="false"/>
          <w:color w:val="000000"/>
          <w:sz w:val="28"/>
        </w:rPr>
        <w:t xml:space="preserve">
      (ғылыми-зерттеу зертханасының) </w:t>
      </w:r>
    </w:p>
    <w:p>
      <w:pPr>
        <w:spacing w:after="0"/>
        <w:ind w:left="0"/>
        <w:jc w:val="both"/>
      </w:pPr>
      <w:r>
        <w:rPr>
          <w:rFonts w:ascii="Times New Roman"/>
          <w:b w:val="false"/>
          <w:i w:val="false"/>
          <w:color w:val="000000"/>
          <w:sz w:val="28"/>
        </w:rPr>
        <w:t>
      өкілдері         ________________         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Қорытындымен таныстым:</w:t>
      </w:r>
    </w:p>
    <w:p>
      <w:pPr>
        <w:spacing w:after="0"/>
        <w:ind w:left="0"/>
        <w:jc w:val="both"/>
      </w:pPr>
      <w:r>
        <w:rPr>
          <w:rFonts w:ascii="Times New Roman"/>
          <w:b w:val="false"/>
          <w:i w:val="false"/>
          <w:color w:val="000000"/>
          <w:sz w:val="28"/>
        </w:rPr>
        <w:t>
      Ұйымның басшысы  ________________         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xml:space="preserve">
      20 ___ жылғы "____" 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Биологиялық активті заттарға, медициналық мақсаттағы бұйымдарға</w:t>
      </w:r>
      <w:r>
        <w:br/>
      </w:r>
      <w:r>
        <w:rPr>
          <w:rFonts w:ascii="Times New Roman"/>
          <w:b/>
          <w:i w:val="false"/>
          <w:color w:val="000000"/>
        </w:rPr>
        <w:t>клиникаға дейінгі (клиникалық емес) зерттеулер жүргізу құқығына</w:t>
      </w:r>
      <w:r>
        <w:br/>
      </w:r>
      <w:r>
        <w:rPr>
          <w:rFonts w:ascii="Times New Roman"/>
          <w:b/>
          <w:i w:val="false"/>
          <w:color w:val="000000"/>
        </w:rPr>
        <w:t>аккредиттеу туралы куәлігі</w:t>
      </w:r>
    </w:p>
    <w:p>
      <w:pPr>
        <w:spacing w:after="0"/>
        <w:ind w:left="0"/>
        <w:jc w:val="both"/>
      </w:pPr>
      <w:r>
        <w:rPr>
          <w:rFonts w:ascii="Times New Roman"/>
          <w:b w:val="false"/>
          <w:i w:val="false"/>
          <w:color w:val="000000"/>
          <w:sz w:val="28"/>
        </w:rPr>
        <w:t>
             20___жылғы "___" __________ Сериясы, № _________________</w:t>
      </w:r>
    </w:p>
    <w:p>
      <w:pPr>
        <w:spacing w:after="0"/>
        <w:ind w:left="0"/>
        <w:jc w:val="both"/>
      </w:pPr>
      <w:r>
        <w:rPr>
          <w:rFonts w:ascii="Times New Roman"/>
          <w:b w:val="false"/>
          <w:i w:val="false"/>
          <w:color w:val="000000"/>
          <w:sz w:val="28"/>
        </w:rPr>
        <w:t>
      1. Осы куәлік _______________________________________________________</w:t>
      </w:r>
    </w:p>
    <w:p>
      <w:pPr>
        <w:spacing w:after="0"/>
        <w:ind w:left="0"/>
        <w:jc w:val="both"/>
      </w:pPr>
      <w:r>
        <w:rPr>
          <w:rFonts w:ascii="Times New Roman"/>
          <w:b w:val="false"/>
          <w:i w:val="false"/>
          <w:color w:val="000000"/>
          <w:sz w:val="28"/>
        </w:rPr>
        <w:t xml:space="preserve">
                             (ұйымның толық және қысқартылған атауы, </w:t>
      </w:r>
    </w:p>
    <w:p>
      <w:pPr>
        <w:spacing w:after="0"/>
        <w:ind w:left="0"/>
        <w:jc w:val="both"/>
      </w:pPr>
      <w:r>
        <w:rPr>
          <w:rFonts w:ascii="Times New Roman"/>
          <w:b w:val="false"/>
          <w:i w:val="false"/>
          <w:color w:val="000000"/>
          <w:sz w:val="28"/>
        </w:rPr>
        <w:t>
      _____________________________________________________________берілді.</w:t>
      </w:r>
    </w:p>
    <w:p>
      <w:pPr>
        <w:spacing w:after="0"/>
        <w:ind w:left="0"/>
        <w:jc w:val="both"/>
      </w:pPr>
      <w:r>
        <w:rPr>
          <w:rFonts w:ascii="Times New Roman"/>
          <w:b w:val="false"/>
          <w:i w:val="false"/>
          <w:color w:val="000000"/>
          <w:sz w:val="28"/>
        </w:rPr>
        <w:t>
                  (ұйымдастыру-құқықтық нысаны)</w:t>
      </w:r>
    </w:p>
    <w:p>
      <w:pPr>
        <w:spacing w:after="0"/>
        <w:ind w:left="0"/>
        <w:jc w:val="both"/>
      </w:pPr>
      <w:r>
        <w:rPr>
          <w:rFonts w:ascii="Times New Roman"/>
          <w:b w:val="false"/>
          <w:i w:val="false"/>
          <w:color w:val="000000"/>
          <w:sz w:val="28"/>
        </w:rPr>
        <w:t>
      2. Ұйымның заңды мекенжайы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Аккредитеуші органның шешімі бойынша 20__ жылғы "___" ____ № ___</w:t>
      </w:r>
    </w:p>
    <w:p>
      <w:pPr>
        <w:spacing w:after="0"/>
        <w:ind w:left="0"/>
        <w:jc w:val="both"/>
      </w:pPr>
      <w:r>
        <w:rPr>
          <w:rFonts w:ascii="Times New Roman"/>
          <w:b w:val="false"/>
          <w:i w:val="false"/>
          <w:color w:val="000000"/>
          <w:sz w:val="28"/>
        </w:rPr>
        <w:t>
      бұйрық биологиялық активті заттарға, медициналық мақсаттағы</w:t>
      </w:r>
    </w:p>
    <w:p>
      <w:pPr>
        <w:spacing w:after="0"/>
        <w:ind w:left="0"/>
        <w:jc w:val="both"/>
      </w:pPr>
      <w:r>
        <w:rPr>
          <w:rFonts w:ascii="Times New Roman"/>
          <w:b w:val="false"/>
          <w:i w:val="false"/>
          <w:color w:val="000000"/>
          <w:sz w:val="28"/>
        </w:rPr>
        <w:t>
      бұйымдарға және медициналық техникаға клиникаға дейінгі (клиникалық</w:t>
      </w:r>
    </w:p>
    <w:p>
      <w:pPr>
        <w:spacing w:after="0"/>
        <w:ind w:left="0"/>
        <w:jc w:val="both"/>
      </w:pPr>
      <w:r>
        <w:rPr>
          <w:rFonts w:ascii="Times New Roman"/>
          <w:b w:val="false"/>
          <w:i w:val="false"/>
          <w:color w:val="000000"/>
          <w:sz w:val="28"/>
        </w:rPr>
        <w:t xml:space="preserve">
      емес) зерттеулер жүргізуге аккредиттелді. </w:t>
      </w:r>
    </w:p>
    <w:p>
      <w:pPr>
        <w:spacing w:after="0"/>
        <w:ind w:left="0"/>
        <w:jc w:val="both"/>
      </w:pPr>
      <w:r>
        <w:rPr>
          <w:rFonts w:ascii="Times New Roman"/>
          <w:b w:val="false"/>
          <w:i w:val="false"/>
          <w:color w:val="000000"/>
          <w:sz w:val="28"/>
        </w:rPr>
        <w:t>
      4. Клиникаға дейінгі (клиникалық емес) зерттеулер жүргізуге құқығы</w:t>
      </w:r>
    </w:p>
    <w:p>
      <w:pPr>
        <w:spacing w:after="0"/>
        <w:ind w:left="0"/>
        <w:jc w:val="both"/>
      </w:pPr>
      <w:r>
        <w:rPr>
          <w:rFonts w:ascii="Times New Roman"/>
          <w:b w:val="false"/>
          <w:i w:val="false"/>
          <w:color w:val="000000"/>
          <w:sz w:val="28"/>
        </w:rPr>
        <w:t>
      бар клиникаға дейінгі (клиникалық емес) базалар тізілімінде</w:t>
      </w:r>
    </w:p>
    <w:p>
      <w:pPr>
        <w:spacing w:after="0"/>
        <w:ind w:left="0"/>
        <w:jc w:val="both"/>
      </w:pPr>
      <w:r>
        <w:rPr>
          <w:rFonts w:ascii="Times New Roman"/>
          <w:b w:val="false"/>
          <w:i w:val="false"/>
          <w:color w:val="000000"/>
          <w:sz w:val="28"/>
        </w:rPr>
        <w:t xml:space="preserve">
      20__ жылғы "___"____________№____тіркелген. </w:t>
      </w:r>
    </w:p>
    <w:p>
      <w:pPr>
        <w:spacing w:after="0"/>
        <w:ind w:left="0"/>
        <w:jc w:val="both"/>
      </w:pPr>
      <w:r>
        <w:rPr>
          <w:rFonts w:ascii="Times New Roman"/>
          <w:b w:val="false"/>
          <w:i w:val="false"/>
          <w:color w:val="000000"/>
          <w:sz w:val="28"/>
        </w:rPr>
        <w:t>
      5. Осы аккредиттеу туралы куәлігі 20__ жылғы "__"_____ дейін жарамды.</w:t>
      </w:r>
    </w:p>
    <w:p>
      <w:pPr>
        <w:spacing w:after="0"/>
        <w:ind w:left="0"/>
        <w:jc w:val="both"/>
      </w:pPr>
      <w:r>
        <w:rPr>
          <w:rFonts w:ascii="Times New Roman"/>
          <w:b w:val="false"/>
          <w:i w:val="false"/>
          <w:color w:val="000000"/>
          <w:sz w:val="28"/>
        </w:rPr>
        <w:t>
      Аккредиттеуші органның</w:t>
      </w:r>
    </w:p>
    <w:p>
      <w:pPr>
        <w:spacing w:after="0"/>
        <w:ind w:left="0"/>
        <w:jc w:val="both"/>
      </w:pPr>
      <w:r>
        <w:rPr>
          <w:rFonts w:ascii="Times New Roman"/>
          <w:b w:val="false"/>
          <w:i w:val="false"/>
          <w:color w:val="000000"/>
          <w:sz w:val="28"/>
        </w:rPr>
        <w:t>
      басшысы                _____________         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