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71c" w14:textId="352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Авариялар мен апаттар кезіндегі шұғыл шақыру жүйесі операторының функцияларын жүзеге асыратын заңды тұлғаны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сәуірдегі № 513 бұйрығы. Қазақстан Республикасының Әділет министрлігінде 2015 жылы 31 шілдеде № 11809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"Жол жүрiсi туралы" 2014 жылғы 17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Авариялар мен апаттар кезіндегі шұғыл шақыру жүйесі операторының функцияларын жүзеге асыратын заңды тұлға ретінде "Ғарыштық техника және технологиялар институты" еншілес жауапкершілігі шектеулі серіктестігі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Инвестициялар және даму  министрінің  15.02.2017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