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6674" w14:textId="b526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және реттелетін нарықтар салаларындағы тексеру парақтарының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маусымдағы № 463 бұйрығы. Қазақстан Республикасының Әділет министрлігінде 2015 жылы 29 шілдеде № 11782 болып тіркелді. Күші жойылды - Қазақстан Республикасы Ұлттық экономика министрінің 2016 жылғы 26 шілдедегі № 332 бұйрығымен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министрінің 26.07.2016 </w:t>
      </w:r>
      <w:r>
        <w:rPr>
          <w:rFonts w:ascii="Times New Roman"/>
          <w:b w:val="false"/>
          <w:i w:val="false"/>
          <w:color w:val="000000"/>
          <w:sz w:val="28"/>
        </w:rPr>
        <w:t>№ 332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реттелетін нарықтар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1) "Табиғи монополиялар салаларындағы жеке кәсіпкерлік аясындағы тексеру парағының нысанын бекіту туралы" Қазақстан Республикасы Табиғи монополияларды реттеу агенттігінің 2014 жылғы 13 ақпандағы № 32-НҚ және Қазақстан Республикасы Өңірлік даму министрлігінің 2014 жылғы 17 ақпандағы № 41-НҚ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9297 тіркелген, 2014 жылғы 25 қыркүйектегі № 187 (28410) "Егемен Қазақстан" газетінде жарияланған);</w:t>
      </w:r>
      <w:r>
        <w:br/>
      </w:r>
      <w:r>
        <w:rPr>
          <w:rFonts w:ascii="Times New Roman"/>
          <w:b w:val="false"/>
          <w:i w:val="false"/>
          <w:color w:val="000000"/>
          <w:sz w:val="28"/>
        </w:rPr>
        <w:t>
      2) "Реттелетін нарық салаларындағы жеке кәсіпкерлік аясындағы тексеру парағының нысанын бекіту туралы" Қазақстан Республикасы Табиғи монополияларды реттеу агенттігінің 2014 жылғы 13 ақпандағы № 31-НҚ және Қазақстан Республикасы Өңірлік даму министрлігінің 2014 жылғы 17 ақпандағы № 42-НҚ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9300 тіркелген, 2014 жылғы 25 қыркүйектегі № 187 (28410)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министрлігінің Табиғи монополияларды реттеу және бәсекелестікті қорғау комитеті заңнамада белгіленген тәртіппен:</w:t>
      </w:r>
      <w:r>
        <w:br/>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басылымдарына және "Әділет" ақпараттық-құқықтық жүйесінде ресми жариялануға жолдауды;</w:t>
      </w:r>
      <w:r>
        <w:br/>
      </w: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6. Осы бұйрық оны алғаш ресми жариялаған күнінен кейін күнтізбелік он күн өткен соң қолданысқа енгiзiледi</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 министрі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Досаев</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Бас прокуратурасының Құқықтық</w:t>
      </w:r>
      <w:r>
        <w:br/>
      </w:r>
      <w:r>
        <w:rPr>
          <w:rFonts w:ascii="Times New Roman"/>
          <w:b w:val="false"/>
          <w:i w:val="false"/>
          <w:color w:val="000000"/>
          <w:sz w:val="28"/>
        </w:rPr>
        <w:t>
      статистика және арнайы есепке алу</w:t>
      </w:r>
      <w:r>
        <w:br/>
      </w:r>
      <w:r>
        <w:rPr>
          <w:rFonts w:ascii="Times New Roman"/>
          <w:b w:val="false"/>
          <w:i w:val="false"/>
          <w:color w:val="000000"/>
          <w:sz w:val="28"/>
        </w:rPr>
        <w:t>
      жөніндегі комитетінің төрағасы</w:t>
      </w:r>
      <w:r>
        <w:br/>
      </w:r>
      <w:r>
        <w:rPr>
          <w:rFonts w:ascii="Times New Roman"/>
          <w:b w:val="false"/>
          <w:i w:val="false"/>
          <w:color w:val="000000"/>
          <w:sz w:val="28"/>
        </w:rPr>
        <w:t>
      _____________________ С. Айтпаева</w:t>
      </w:r>
      <w:r>
        <w:br/>
      </w:r>
      <w:r>
        <w:rPr>
          <w:rFonts w:ascii="Times New Roman"/>
          <w:b w:val="false"/>
          <w:i w:val="false"/>
          <w:color w:val="000000"/>
          <w:sz w:val="28"/>
        </w:rPr>
        <w:t>
      2015 жылғы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27 маусымдағы</w:t>
            </w:r>
            <w:r>
              <w:br/>
            </w:r>
            <w:r>
              <w:rPr>
                <w:rFonts w:ascii="Times New Roman"/>
                <w:b w:val="false"/>
                <w:i w:val="false"/>
                <w:color w:val="000000"/>
                <w:sz w:val="20"/>
              </w:rPr>
              <w:t>
№ 463 бұйрыққа</w:t>
            </w:r>
            <w:r>
              <w:br/>
            </w:r>
            <w:r>
              <w:rPr>
                <w:rFonts w:ascii="Times New Roman"/>
                <w:b w:val="false"/>
                <w:i w:val="false"/>
                <w:color w:val="000000"/>
                <w:sz w:val="20"/>
              </w:rPr>
              <w:t>
1-қосымша</w:t>
            </w:r>
          </w:p>
          <w:bookmarkEnd w:id="1"/>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Табиғи монополиялар саласындағы</w:t>
      </w:r>
      <w:r>
        <w:br/>
      </w:r>
      <w:r>
        <w:rPr>
          <w:rFonts w:ascii="Times New Roman"/>
          <w:b/>
          <w:i w:val="false"/>
          <w:color w:val="000000"/>
        </w:rPr>
        <w:t>
тексеру парағы</w:t>
      </w:r>
    </w:p>
    <w:bookmarkEnd w:id="2"/>
    <w:p>
      <w:pPr>
        <w:spacing w:after="0"/>
        <w:ind w:left="0"/>
        <w:jc w:val="both"/>
      </w:pPr>
      <w:r>
        <w:rPr>
          <w:rFonts w:ascii="Times New Roman"/>
          <w:b w:val="false"/>
          <w:i w:val="false"/>
          <w:color w:val="000000"/>
          <w:sz w:val="28"/>
        </w:rPr>
        <w:t>      ____________________________________________________________ қатысты</w:t>
      </w:r>
      <w:r>
        <w:br/>
      </w:r>
      <w:r>
        <w:rPr>
          <w:rFonts w:ascii="Times New Roman"/>
          <w:b w:val="false"/>
          <w:i w:val="false"/>
          <w:color w:val="000000"/>
          <w:sz w:val="28"/>
        </w:rPr>
        <w:t>
      Тексеруді тағайындаған орган_________________________________________</w:t>
      </w:r>
      <w:r>
        <w:br/>
      </w:r>
      <w:r>
        <w:rPr>
          <w:rFonts w:ascii="Times New Roman"/>
          <w:b w:val="false"/>
          <w:i w:val="false"/>
          <w:color w:val="000000"/>
          <w:sz w:val="28"/>
        </w:rPr>
        <w:t>
      Тексеруді тағайындау туралы акт______________________________________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ЖСН,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0115"/>
        <w:gridCol w:w="315"/>
        <w:gridCol w:w="316"/>
        <w:gridCol w:w="438"/>
        <w:gridCol w:w="438"/>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етіледі </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талап етуі бойынша қаржылық есептілік пен өзге де қажетті ақпаратты уәкілетті орган белгілеген мерзімде ұсыну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салыстырмалы талдау әдісін қолдана отырып бекітілген жағдайда "Табиғи монополиялар және реттелетін нарықтар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тоқсан (жыл) қорытындылары бойынша қызмет туралы</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бағдарламаны (жобаны) іске асыру кезеңінде инвестициялық бағдарламаның (жобаның) орындалуы туралы есепті Заңда белгіленген мерзімде ұсыну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сметаны орындау туралы жыл сайынғы есепті Заңда белгіленген мерзімде ұсыну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айқындайтын тәртіппен, Заңда белгіленген мерзімде инвестициялық бағдарламаның (жобаның) орындалуы туралы есепті бұқаралық ақпарат құралдарында, оның ішінде өзінің интернет-ресурсында не уәкілетті органның интернет-ресурсында орналастыру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 мен тұтынушыларды тарифтердi (бағаларды, алымдар мөлшерлемелерін) төмендету туралы Заңда белгіленген мерзімде хабардар ету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электр желісі компаниясының көрсетілетін қызметтердің нақты (өткен күнтізбелік жыл үшін) және жоспарланып отырған (алдағы күнтізбелік үш жылға арналған) шығындары мен көлемдері туралы, сондай-ақ негіздеуші материалдарды қоса бере отырып қызметтің техникалық-экономикалық көрсеткіштері туралы ақпаратты ұсыну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органның бастамасы бойынша тарифтер (бағалар, алымдар мөлшерлемелері) немесе олардың шектi деңгейлерi және тарифтiк сметалар қайта қаралған жағдайда, табиғи монополия субъектiсiнің тиісті талапты алған күннен бастап бiр ай мерзiмде экономикалық тұрғыдан негiзделген есептердi және өзге де ақпаратты жаңа тарифтi (бағаны, алым мөлшерлемесін) бекiту үшiн өтiнiм беру кезiндегiдей ұсыну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назарына тарифтердiң (бағалардың, алымдар мөлшерлемелерінің) немесе олардың шектi деңгейлерiнiң өзгертiлгенi туралы ақпаратты, сондай-ақ қуаттылығы аз табиғи монополия субъектiсi жеткiзу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қатысатын кредиттік бюроға кредиттік ақпаратты табыс ету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қызметтермен (тауарлармен, жұмыстармен) технологиялық жағынан байланысты қызметтерді көрсету кезінде табиғи монополия субъектісінің Заңда белгіленген мерзімде осы қызметті көрсететіні туралы хабарлама жіберуі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субъектiсiнiң (бұдан әрі - Субъект) өндiрiспен және реттелiп көрсетiлетiн қызметтердi (тауарларды, жұмыстарды) ұсынумен, сондай-ақ Заңға сәйкес Субъект үшiн рұқсат етiлген қызметтi жүзеге асырумен байланысы жоқ мүлiкке меншiк және (немесе) шаруашылық жүргiзу құқығына ие болу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жинақтаушы зейнетақы қорларынан, арнайы қаржы компанияларынан, жаңартылатын энергия көздерін қолдау жөніндегі қаржы-есеп айырысу орталығынан, сондай-ақ табиғи монополия субъектiсi үшiн Заңда рұқсат етiлген қызметтi жүзеге асыратын өзге де ұйымдардан басқа, коммерциялық ұйымдардың акцияларының (қатысу үлестерінің) болуы немесе олардың қызметiне өзге жолмен қатысуы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Реттелiп көрсетiлетiн қызметтердi (тауарларды, жұмыстарды) өндiрген және (немесе) ұсынған кезде технологиялық циклда пайдаланылатын жеке меншiк құқығымен немесе заңды негiзде өзгеше тиесiлi мүлiктi сенiмгерлiк басқаруға, лизингтi қоса алғанда, мүлiктiк жалдау (жалға беру)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Ұсынылатын реттеліп көрсетілетін қызметтерге (тауарларға, жұмыстарға) байланысты талап ету құқығын басқаға беру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Реттелiп көрсетiлетiн қызметтерге (тауарларға, жұмыстарға) байланысты емес шығындарды олардың тарифтерiне (бағаларға, алымдар мөлшерлемелеріне) немесе олардың шектi деңгейiне енгiзу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тәртіппен бекітілген инвестициялық бағдарламаларда (жобаларда) көзделген қаражатты мақсатсыз пайдалануға жол беру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Тарифтiк сметада қамтылатын, реттелiп көрсетiлетiн коммуналдық қызметтердiң есептеу аспаптарын сатып алу мен орнату шығындары және ақы алу тетiгi, реттелiп көрсетiлетiн коммуналдық қызметтердiң есептеу аспаптарын сатып алу және орнату туралы ұсынылатын реттелiп көрсетiлетiн коммуналдық қызметтер (тауарлар, жұмыстар) туралы ақпаратты коммерциялық құпия деп тану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Неғұрлым тиімді әдістер мен технологияларды қолдануға,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жаңа өндірістік активтерді жасауға, кеңейтуге, қалпына келтіруге, жаңартуға, қолдауға, реконструкциялауға және техникалық қайта жарақтандыруға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 және Қазақстан Республикасының өзге де заңнамалық актiлерiнде белгiленген тәртiппен шығындары табиғи монополия субъектiсiнiң реттелiп көрсетiлетiн қызметтерiне (тауарларына, жұмыстарына) тарифтi (бағаны, алым мөлшерлемесін) немесе оның шектi деңгейiн және тарифтiк сметаларды бекiту кезiнде ескерiлетiн қызметтердi (тaуapлapды, жұмыстарды) сатып алуды жүзеге асыру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Реттелiп көрсетiлетiн қызметтердiң (тауарлардың, жұмыстардың) әрбiр түрi бойынша және тұтас алғанда уәкiлеттi орган бекiткен тәртiппен өзге де қызмет бойынша кiрiстердiң, шығындар мен қолданысқа енгiзiлген активтердiң бөлек есебiн жүргiзу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Тарифтiк сметаны орындау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бекіткен үлгі шарттарға сәйкес реттелiп көрсетiлетiн коммуналдық қызметтердiң (тауарлардың, жұмыстардың) әрбiр түрiне, сондай-ақ реттелiп көрсетiлетiн өзге де қызметтердiң (тауарлардың, жұмыстардың) әрбiр түрiне және (немесе) жиынтығына тұтынушылармен жеке шарттар жасасу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бекіткен ынтымақтастықтың үлгі шарттарына сәйкес кондоминиум объектісін басқару органымен реттеліп көрсетілетін коммуналдық қызметтердің (тауарлардың, жұмыстардың) әрбір түріне ынтымақтастық шарттарын жасасу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w:t>
            </w:r>
            <w:r>
              <w:rPr>
                <w:rFonts w:ascii="Times New Roman"/>
                <w:b w:val="false"/>
                <w:i w:val="false"/>
                <w:color w:val="000000"/>
                <w:sz w:val="20"/>
              </w:rPr>
              <w:t>заңнамасы</w:t>
            </w:r>
            <w:r>
              <w:rPr>
                <w:rFonts w:ascii="Times New Roman"/>
                <w:b w:val="false"/>
                <w:i w:val="false"/>
                <w:color w:val="000000"/>
                <w:sz w:val="20"/>
              </w:rPr>
              <w:t xml:space="preserve"> тиiсiнше өзгертiлiп, соның нәтижесiнде Субъект шығындарының құны азайған жағдайда, барлық тұтынушылар үшiн реттелiп көрсетiлетiн қызметтерге (тауарларға, жұмыстарға) тарифтердi (бағаларды, алым мөлшерлемелерін) немесе олардың шектi деңгейлерiн аталған өзгерiстер қолданысқа енгiзiлген күннен бастап уәкiлеттi орган бекiткен тәртiппен төмендету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мемлекет меншiгiне беру жағдайларын қоспағанда, өндiрiске және реттелiп көрсетiлетiн қызметтердi (тауарларды, жұмыстарды) ұсынуға арналған мүлiктi тендер нысанындағы сауда-саттықта иелiктен айыру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Субъектілердің реттелетiн қызмет түрлерi бойынша кiрiстердi, шығындар мен қолданысқа енгізілген активтердiң бөлек есебін жүргізу әдiстемесiн әзiрлеу және келісу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тәртіппен бекітілген инвестициялық бағдарламаларды (жобаларды) орындау және инвестициялық бағдарламада (жобада) көзделген қаражатты қолда бар активтерді қалпына келтіруге, жаңартуға, кеңейтуге, қолдауға, негізгі құралдарды реконструкциялауға, техникалық қайта жарақтандыруға басымдықпен бағыттау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тыс ысыраптардың болуына жол беру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техникалық ысыраптардың деңгейін уәкілетті орган белгілеген шамаға және мерзімге төмендету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Заңның </w:t>
            </w:r>
            <w:r>
              <w:rPr>
                <w:rFonts w:ascii="Times New Roman"/>
                <w:b w:val="false"/>
                <w:i w:val="false"/>
                <w:color w:val="000000"/>
                <w:sz w:val="20"/>
              </w:rPr>
              <w:t>18-1-бабында</w:t>
            </w:r>
            <w:r>
              <w:rPr>
                <w:rFonts w:ascii="Times New Roman"/>
                <w:b w:val="false"/>
                <w:i w:val="false"/>
                <w:color w:val="000000"/>
                <w:sz w:val="20"/>
              </w:rPr>
              <w:t xml:space="preserve"> көзделген іс-әрекеттерді жүзеге асыруға келісім беру туралы қолдаухатты немесе алдын ала хабарламаны ұсыну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электр желісі компаниясының тарифтің өзгеруі туралы ақпаратты тұтынушының назарына Заңда белгіленген мерзімде жеткізуі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айқындайтын тәртіппен, сыртқы ауаның нақты температурасын ескере отырып, жылумен жабдықтау бойынша көрсетілетін қызметтердің құнын қайта есептеуден алынған қаражатты тікелей тұтынушыларға не тұтынушының тұрған жерін анықтау мүмкін болмаған жағдайда жылумен жабдықтау бойынша көрсетілетін қызметтерге ақы төлеу кезінде тарифті (бағаны, алым мөлшерлемесін) төмендету жолымен қайтару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Субъектіні мемлекеттік қайта тіркеу, сондай-ақ оның қызметін тоқтатуды тіркеу туралы Субъектінің өтінішіне уәкілетті органның алдын ала келісімінің болуы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немесе өзге де қызметпен айналысу, сондай-ақ тиісті лицензияның негізінде лицензиялануға жататын іс-әрекеттерді жүзеге асыру бөлігінде "Рұқсаттар және хабарламалар туралы" ҚР Заңын талаптарын сақтау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құрылған Субъектілер үшін өтінімдерді қарауға Заңда белгіленген мерзімде оларды ұсыну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Теттеліп көрсетілетін қызметтерді (тауарларды, жұмыстарды) уәкілетті орган бекіткен тарифтер (бағалар, алымдар мөлшерлемелері) бойынша ұсыну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нарықтар туралы" Қазақстан Республикасы </w:t>
            </w:r>
            <w:r>
              <w:rPr>
                <w:rFonts w:ascii="Times New Roman"/>
                <w:b w:val="false"/>
                <w:i w:val="false"/>
                <w:color w:val="000000"/>
                <w:sz w:val="20"/>
              </w:rPr>
              <w:t>Заңында</w:t>
            </w:r>
            <w:r>
              <w:rPr>
                <w:rFonts w:ascii="Times New Roman"/>
                <w:b w:val="false"/>
                <w:i w:val="false"/>
                <w:color w:val="000000"/>
                <w:sz w:val="20"/>
              </w:rPr>
              <w:t xml:space="preserve"> (бұдан әрі - Заң) рұқсат етілген, уәкілетті органнан алынған келісімнің негізінде өзге қызметтен басқа қызметтерді жүзеге асыруға салынған тыйымды сақтау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 белгiлеген мөлшерден асатын реттелiп көрсетiлетiн қызметтер (тауарлар, жұмыстар) үшiн ақы алуға салынған тыйымды сақтау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 көзделмеген қосымша ақы алу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 түрде тану жөнінде салынған тыйымды сақтау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субъектiлерiнiң реттелiп көрсетiлетiн қызметтерiне (тауарларына, жұмыстарына) қол жеткiзу шарттарын күштеп таңуға немесе тұтынушыларды кемсiтуге әкеп соғатын өзге де iс-әрекеттер жасауға салынған тыйымды сақтау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Реттелiп көрсетiлетiн қызметтердiң (тауарлардың, жұмыстардың) көлемiн жосықсыз тұтынушылардың төлемеуiне байланысты адал тұтынушыларға реттелiп көрсетiлетiн қызметтер (тауарлар, жұмыстар) ұсынудан бас тартуға салынған тыйымды сақтау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 өздерiнiң құзыретi шегiнде белгiлеген, 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талап етуге салынған тыйымды сақтау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қызметтердің (тауарлардың, жұмыстардың) тұтынушыларына реттеліп көрсетілетін қызметтердің (тауарлардың, жұмыстардың) сапасына қойылатын, мемлекеттік органдар өздерінің құзыреті шегінде белгілеген талаптарға сәйкес жалпыға бірдей қызмет көрсетілуін қамтамасыз етуге салынған тыйымды сақтау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ұсынылатын реттеліп көрсетілетін коммуналдық қызметтер (тауарлар, жұмыстар) үшiн олардан өз кассалары, сондай-ақ банктер және банк операцияларының жекелеген түрлерiн жүзеге асыратын ұйымдар, интернет-ресурстар және (немесе) терминалдар арқылы төлемдер қабылдауды қамтамасыз етуге салынған тыйымды сақтау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Реттелiп көрсетiлетiн қызметтерге (тауарларға, жұмыстарға) қол жеткізудің тең жағдайларын ұсыну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Тарифтiң (бағаның, алым мөлшерлемесінің) шектi деңгейi бекiтiлген жағдайда, барлық тұтынушылар үшiн реттелiп көрсетiлетiн қызметтердi (тауарларды, жұмыстарды) тарифтiң (бағаның, алым мөлшерлемесінің) шектi деңгейiнен аспайтын бiрыңғай тарифтер (бағалар, алым мөлшерлемелері) деңгейлерi бойынша ұсыну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Тұтынушылармен жасалған шарттарға сәйкес реттелiп көрсетiлетiн коммуналдық қызметтердi (тауарларды, жұмыстарды) есептеу аспаптарын сатып алмау және оларды тұтынушыларға орнату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аспабы iстен шыққан жағдайда, есептеу аспаптарының орташа айлық көрсеткiштерi бойынша реттелiп көрсетiлетiн коммуналдық қызметтер (тауарлар, жұмыстар) үшін уәкiлеттi орган белгiлеген тәртiппен ақы өндiрiп алу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Реттелiп көрсетiлетiн қызметтер (тауарлар, жұмыстар) ұсынуға шарттар жасасу кезiнде тұтынушылар құқықтарының бұзылуына жол беру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7-бабының </w:t>
            </w:r>
            <w:r>
              <w:rPr>
                <w:rFonts w:ascii="Times New Roman"/>
                <w:b w:val="false"/>
                <w:i w:val="false"/>
                <w:color w:val="000000"/>
                <w:sz w:val="20"/>
              </w:rPr>
              <w:t>3-1) тармақшасында</w:t>
            </w:r>
            <w:r>
              <w:rPr>
                <w:rFonts w:ascii="Times New Roman"/>
                <w:b w:val="false"/>
                <w:i w:val="false"/>
                <w:color w:val="000000"/>
                <w:sz w:val="20"/>
              </w:rPr>
              <w:t xml:space="preserve"> көзделген жағдайды ескере отырып, уәкілетті орган бекіткен тарифтердің (бағалардың, алымдар мөлшерлемелерінің) шекті деңгейлері бойынша реттеліп көрсетілетін қызметтер ұсыну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қызметтер көрсету стандарттарын сақтау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қоғамдар болып табылатын табиғи монополиялар субъектілері үшін Қазақстан Республикасының заңнамасында белгіленген тәртіппен табиғи монополия субъектісінің интернет -ресурсында орналастырып және мерзімді баспасөз басылымдарында жариялап, табиғи монополия субъектілері үшін жыл сайынғы міндетті аудитті жүргізу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айқындайтын тәртіппен өзінің интернет-ресурсында не уәкілетті органның интернет-ресурсында тарифтік сметаның орындалуы туралы есепті орналастыру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өзінің интернет-ресурсында бос және қолжетімді қуаттылықтардың, сыйымдылықтың, орындардың, реттеліп көрсетілетін коммуналдық қызметтер (тауарлар, жұмыстар) желілерінің өткізу қабілеттері, сондай-ақ инженерлік коммуникациялар схемасының бар екендігі туралы ақпаратты орналастыру</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инженерлік коммуникациялар туралы мәліметтерді өзінің интернет-ресурсында беруді қамтамасыз ету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айқындайтын тәртіппен, тұтынушылар және өзге де мүдделі тұлғалар алдында реттеліп көрсетілетін қызметтерді (тауарларды, жұмыстарды) ұсыну жөніндегі қызметі туралы негіздемелерімен және оларды бұқаралық ақпарат құралдарында, сондай-ақ уәкілетті орган белгілеген тәртіппен өзінің интернет-ресурсында не уәкілетті органның интернет-ресурсында орналастыра отырып, жыл сайын есеп беруді жүргізу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айқындайтын тәртіппен тұтынушыларды инвестициялық бағдарламалардың (жобалардың), тарифтік сметалардың орындалу барысы туралы өзінің интернет-ресурсы не уәкілетті органның интернет-ресурсы арқылы жарты жылда бір рет хабардар ету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(дар): __________________________ ______________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(Аты, әкесінің аты, тегі, ол болған жағдайда)</w:t>
      </w:r>
      <w:r>
        <w:br/>
      </w:r>
      <w:r>
        <w:rPr>
          <w:rFonts w:ascii="Times New Roman"/>
          <w:b w:val="false"/>
          <w:i w:val="false"/>
          <w:color w:val="000000"/>
          <w:sz w:val="28"/>
        </w:rPr>
        <w:t>
       __________________________ ______________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(Аты, әкесінің аты, тегі, ол болған жағдайда)</w:t>
      </w:r>
      <w:r>
        <w:br/>
      </w:r>
      <w:r>
        <w:rPr>
          <w:rFonts w:ascii="Times New Roman"/>
          <w:b w:val="false"/>
          <w:i w:val="false"/>
          <w:color w:val="000000"/>
          <w:sz w:val="28"/>
        </w:rPr>
        <w:t>
      Тексерілетін субъектінің</w:t>
      </w:r>
      <w:r>
        <w:br/>
      </w:r>
      <w:r>
        <w:rPr>
          <w:rFonts w:ascii="Times New Roman"/>
          <w:b w:val="false"/>
          <w:i w:val="false"/>
          <w:color w:val="000000"/>
          <w:sz w:val="28"/>
        </w:rPr>
        <w:t>
      басшысы: ________________________________________ _________________</w:t>
      </w:r>
      <w:r>
        <w:br/>
      </w:r>
      <w:r>
        <w:rPr>
          <w:rFonts w:ascii="Times New Roman"/>
          <w:b w:val="false"/>
          <w:i w:val="false"/>
          <w:color w:val="000000"/>
          <w:sz w:val="28"/>
        </w:rPr>
        <w:t>
       (Аты, әкесінің аты, тегі (ол болған жағдайда),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27 маусымдағы</w:t>
            </w:r>
            <w:r>
              <w:br/>
            </w:r>
            <w:r>
              <w:rPr>
                <w:rFonts w:ascii="Times New Roman"/>
                <w:b w:val="false"/>
                <w:i w:val="false"/>
                <w:color w:val="000000"/>
                <w:sz w:val="20"/>
              </w:rPr>
              <w:t>
№ 463 бұйрыққа</w:t>
            </w:r>
            <w:r>
              <w:br/>
            </w:r>
            <w:r>
              <w:rPr>
                <w:rFonts w:ascii="Times New Roman"/>
                <w:b w:val="false"/>
                <w:i w:val="false"/>
                <w:color w:val="000000"/>
                <w:sz w:val="20"/>
              </w:rPr>
              <w:t>
2-қосымша</w:t>
            </w:r>
          </w:p>
          <w:bookmarkEnd w:id="3"/>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Реттелетін нарықтар саласындағы</w:t>
      </w:r>
      <w:r>
        <w:br/>
      </w:r>
      <w:r>
        <w:rPr>
          <w:rFonts w:ascii="Times New Roman"/>
          <w:b/>
          <w:i w:val="false"/>
          <w:color w:val="000000"/>
        </w:rPr>
        <w:t>
тексеру парағы</w:t>
      </w:r>
    </w:p>
    <w:bookmarkEnd w:id="4"/>
    <w:p>
      <w:pPr>
        <w:spacing w:after="0"/>
        <w:ind w:left="0"/>
        <w:jc w:val="both"/>
      </w:pPr>
      <w:r>
        <w:rPr>
          <w:rFonts w:ascii="Times New Roman"/>
          <w:b w:val="false"/>
          <w:i w:val="false"/>
          <w:color w:val="000000"/>
          <w:sz w:val="28"/>
        </w:rPr>
        <w:t>      ____________________________________________________________ қатысты</w:t>
      </w:r>
      <w:r>
        <w:br/>
      </w:r>
      <w:r>
        <w:rPr>
          <w:rFonts w:ascii="Times New Roman"/>
          <w:b w:val="false"/>
          <w:i w:val="false"/>
          <w:color w:val="000000"/>
          <w:sz w:val="28"/>
        </w:rPr>
        <w:t>
      Тексеруді тағайындаған мемлекеттік орган_____________________________</w:t>
      </w:r>
      <w:r>
        <w:br/>
      </w:r>
      <w:r>
        <w:rPr>
          <w:rFonts w:ascii="Times New Roman"/>
          <w:b w:val="false"/>
          <w:i w:val="false"/>
          <w:color w:val="000000"/>
          <w:sz w:val="28"/>
        </w:rPr>
        <w:t>
      Тексеруді тағайындау туралы акт______________________________________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ЖСН,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9665"/>
        <w:gridCol w:w="380"/>
        <w:gridCol w:w="381"/>
        <w:gridCol w:w="528"/>
        <w:gridCol w:w="528"/>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етіледі </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Қазақстан Республикасының бухгалтерлік есеп пен қаржылық есептілік туралы заңнамасына сәйкес есепті тоқсаннан кейінгі айдың соңғы күнінен кешіктірмей тоқсан сайынғы қаржылық есептілікті ұсыну</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уәкілетті орган бекіткен нысан бойынша есепті айдан кейінгі айдың соңғы күнінен кешіктірмей өндіру (өткізу) деңгейі және өндірілетін (өткізілетін) тауарлардың (жұмыстардың, көрсетілетін қызметтердің) босатылу бағалары туралы ай сайынғы ақпаратты ұсыну</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нарықтардағы баға белгілеу тәртібіне сәйкес шекті бағаларда ескерілген инвестициялық бағдарламаның (жобаның) іс-шараларын орындау</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оның талап етуімен бағаға сараптама жүргізу үшін қажетті ақпаратты уәкілетті орган белгілеген мерзімде қағаз және (немесе) электрондық жеткізгіштерде ұсыну</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шекті бағада ескерілген, кейіннен бұқаралық ақпарат құралдарында орналастырылатын инвестициялық бағдарламаның (жобаның) орындалуы не орындалмауы туралы жартыжылдық ақпаратты уәкілетті орган бекіткен нысан бойынша Заңда белгіленген мерзімде ұсыну</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уақытта тауарларға (жұмыстарға, көрсетілетін қызметтерге) бағалардың шекті бағадан жоғары өсетіні және өсу себептерін растайтын (реттелетін нарықтарда үстем немесе монополиялық жағдайға ие емес бөлшек сауда нарығы субъектілерін қоспағанда) негіздемелік материалдарды ұсына отырып, олардың өсу себептері туралы кемінде күнтізбелік отыз күн бұрын жазбаша түрде немесе уәкілетті органның электрондық құжат айналымы жүйесі арқылы электрондық құжат түрінде уәкілетті органды хабардар ету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деңгейін растайтын негіздемелік материалдарды қоса бере отырып, босату бағалары туралы ақпаратты Заңда белгіленген мерзімде ұсыну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немесе өзге де қызметпен айналысу, сондай-ақ тиісті лицензияның негізінде лицензиялануға жататын іс-әрекеттерді жүзеге асыру бөлігінде "Рұқсаттар және хабарламалар туралы" ҚР </w:t>
            </w:r>
            <w:r>
              <w:rPr>
                <w:rFonts w:ascii="Times New Roman"/>
                <w:b w:val="false"/>
                <w:i w:val="false"/>
                <w:color w:val="000000"/>
                <w:sz w:val="20"/>
              </w:rPr>
              <w:t>Заңың</w:t>
            </w:r>
            <w:r>
              <w:rPr>
                <w:rFonts w:ascii="Times New Roman"/>
                <w:b w:val="false"/>
                <w:i w:val="false"/>
                <w:color w:val="000000"/>
                <w:sz w:val="20"/>
              </w:rPr>
              <w:t xml:space="preserve"> талаптарын сақтау</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нарықтардағы бағаны белгілеу тәртібін сақтау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және шекті бағаларда ескерілген инвестициялық бағдарламаларды (жобаларды) іске асыруға пайдаланылмаған табысты тікелей тұтынушыларға не тұтынушылардың толық тізбесін белгілеу мүмкін болмаған жағдайда, реттелетін нарықтарда баға белгілеу тәртібіне сәйкес алдағы кезеңге шекті бағаның деңгейін төмендету арқылы қайтару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бағаны негізсіз көтеру нәтижесінде алынған кірісті тікелей тұтынушыларға уәкілетті орган мұндай фактіні анықтаған кезден бастап күнтізбелік отыз күннен кешіктірмей не тұтынушылардың толық тізбесін анықтау мүмкін болмаған жағдайда, реттелетін нарықтардағы баға белгілеу тәртібіне сәйкес алдағы кезеңге шекті бағаның деңгейін төмендету жолымен қайтару жөніндегі талапты сақтау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(дар): __________________________ ______________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(Аты, әкесінің аты, тегі, ол болған жағдайда)</w:t>
      </w:r>
      <w:r>
        <w:br/>
      </w:r>
      <w:r>
        <w:rPr>
          <w:rFonts w:ascii="Times New Roman"/>
          <w:b w:val="false"/>
          <w:i w:val="false"/>
          <w:color w:val="000000"/>
          <w:sz w:val="28"/>
        </w:rPr>
        <w:t>
      __________________________ ______________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(Аты, әкесінің аты, тегі, ол болған жағдайда)</w:t>
      </w:r>
      <w:r>
        <w:br/>
      </w:r>
      <w:r>
        <w:rPr>
          <w:rFonts w:ascii="Times New Roman"/>
          <w:b w:val="false"/>
          <w:i w:val="false"/>
          <w:color w:val="000000"/>
          <w:sz w:val="28"/>
        </w:rPr>
        <w:t>
      Тексерілетін субъектінің басшысы: _______________________________________________________ _____________</w:t>
      </w:r>
      <w:r>
        <w:br/>
      </w:r>
      <w:r>
        <w:rPr>
          <w:rFonts w:ascii="Times New Roman"/>
          <w:b w:val="false"/>
          <w:i w:val="false"/>
          <w:color w:val="000000"/>
          <w:sz w:val="28"/>
        </w:rPr>
        <w:t>
      (Аты, әкесінің аты, тегі (ол болған жағдайда), лауазымы)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